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49652" w14:textId="471039C4" w:rsidR="00EB61E6" w:rsidRDefault="000B30C1">
      <w:pPr>
        <w:rPr>
          <w:b/>
          <w:bCs/>
        </w:rPr>
      </w:pPr>
      <w:r>
        <w:rPr>
          <w:b/>
          <w:bCs/>
        </w:rPr>
        <w:t xml:space="preserve"> </w:t>
      </w:r>
      <w:r w:rsidR="006A4F74">
        <w:rPr>
          <w:b/>
          <w:bCs/>
        </w:rPr>
        <w:t>Key Points to Note:</w:t>
      </w:r>
    </w:p>
    <w:p w14:paraId="62CF6448" w14:textId="1E4FB2A6" w:rsidR="006A4F74" w:rsidRDefault="006A4F74" w:rsidP="006A4F74">
      <w:pPr>
        <w:pStyle w:val="ListParagraph"/>
        <w:numPr>
          <w:ilvl w:val="0"/>
          <w:numId w:val="1"/>
        </w:numPr>
      </w:pPr>
      <w:r>
        <w:t xml:space="preserve">Midi files store data in not as </w:t>
      </w:r>
      <w:r>
        <w:rPr>
          <w:b/>
          <w:bCs/>
        </w:rPr>
        <w:t>music</w:t>
      </w:r>
      <w:r>
        <w:t xml:space="preserve">, but as </w:t>
      </w:r>
      <w:r>
        <w:rPr>
          <w:b/>
          <w:bCs/>
        </w:rPr>
        <w:t>events</w:t>
      </w:r>
      <w:r>
        <w:t xml:space="preserve">. Therefore, a </w:t>
      </w:r>
      <w:proofErr w:type="spellStart"/>
      <w:r>
        <w:rPr>
          <w:b/>
          <w:bCs/>
        </w:rPr>
        <w:t>soundfont</w:t>
      </w:r>
      <w:proofErr w:type="spellEnd"/>
      <w:r>
        <w:rPr>
          <w:b/>
          <w:bCs/>
        </w:rPr>
        <w:t xml:space="preserve"> </w:t>
      </w:r>
      <w:r>
        <w:t xml:space="preserve">file is required to </w:t>
      </w:r>
      <w:proofErr w:type="gramStart"/>
      <w:r>
        <w:t>actually produced</w:t>
      </w:r>
      <w:proofErr w:type="gramEnd"/>
      <w:r>
        <w:t xml:space="preserve"> music from the </w:t>
      </w:r>
      <w:proofErr w:type="spellStart"/>
      <w:r>
        <w:t>midifile</w:t>
      </w:r>
      <w:proofErr w:type="spellEnd"/>
      <w:r>
        <w:t xml:space="preserve">. </w:t>
      </w:r>
    </w:p>
    <w:p w14:paraId="000F8BC2" w14:textId="4E58FABC" w:rsidR="006A4F74" w:rsidRDefault="006A4F74" w:rsidP="006A4F74">
      <w:pPr>
        <w:pStyle w:val="ListParagraph"/>
        <w:numPr>
          <w:ilvl w:val="0"/>
          <w:numId w:val="1"/>
        </w:numPr>
      </w:pPr>
      <w:r>
        <w:t xml:space="preserve">Midi files store data as a </w:t>
      </w:r>
      <w:r>
        <w:rPr>
          <w:b/>
          <w:bCs/>
        </w:rPr>
        <w:t xml:space="preserve">list </w:t>
      </w:r>
      <w:r>
        <w:t xml:space="preserve">of </w:t>
      </w:r>
      <w:r>
        <w:rPr>
          <w:b/>
          <w:bCs/>
        </w:rPr>
        <w:t>chunks</w:t>
      </w:r>
      <w:r>
        <w:t xml:space="preserve">. </w:t>
      </w:r>
    </w:p>
    <w:p w14:paraId="4B231EB0" w14:textId="2B43B729" w:rsidR="006A4F74" w:rsidRDefault="006A4F74" w:rsidP="006A4F74">
      <w:pPr>
        <w:rPr>
          <w:b/>
          <w:bCs/>
        </w:rPr>
      </w:pPr>
      <w:r>
        <w:rPr>
          <w:b/>
          <w:bCs/>
        </w:rPr>
        <w:t xml:space="preserve">Chunks: </w:t>
      </w:r>
    </w:p>
    <w:p w14:paraId="400F09BB" w14:textId="1E9F3544" w:rsidR="006A4F74" w:rsidRDefault="006A4F74" w:rsidP="006A4F74">
      <w:r w:rsidRPr="00E34586">
        <w:rPr>
          <w:b/>
          <w:bCs/>
        </w:rPr>
        <w:t xml:space="preserve">Header </w:t>
      </w:r>
      <w:r w:rsidR="00E34586">
        <w:rPr>
          <w:b/>
          <w:bCs/>
        </w:rPr>
        <w:t>C</w:t>
      </w:r>
      <w:r w:rsidRPr="00E34586">
        <w:rPr>
          <w:b/>
          <w:bCs/>
        </w:rPr>
        <w:t>hunk</w:t>
      </w:r>
      <w:r>
        <w:t xml:space="preserve"> gives an overview of the data in the </w:t>
      </w:r>
      <w:proofErr w:type="spellStart"/>
      <w:r>
        <w:t>midifile</w:t>
      </w:r>
      <w:proofErr w:type="spellEnd"/>
      <w:r>
        <w:t xml:space="preserve"> are composed of:</w:t>
      </w:r>
    </w:p>
    <w:tbl>
      <w:tblPr>
        <w:tblStyle w:val="TableGrid"/>
        <w:tblW w:w="0" w:type="auto"/>
        <w:tblLook w:val="04A0" w:firstRow="1" w:lastRow="0" w:firstColumn="1" w:lastColumn="0" w:noHBand="0" w:noVBand="1"/>
      </w:tblPr>
      <w:tblGrid>
        <w:gridCol w:w="3005"/>
        <w:gridCol w:w="3005"/>
        <w:gridCol w:w="3006"/>
      </w:tblGrid>
      <w:tr w:rsidR="006A4F74" w14:paraId="1FCE2013" w14:textId="77777777">
        <w:tc>
          <w:tcPr>
            <w:tcW w:w="3005" w:type="dxa"/>
          </w:tcPr>
          <w:p w14:paraId="0D965CF1" w14:textId="77777777" w:rsidR="006A4F74" w:rsidRDefault="006A4F74" w:rsidP="006A4F74">
            <w:r>
              <w:t>Label (4 bytes)</w:t>
            </w:r>
          </w:p>
          <w:p w14:paraId="5EC124CE" w14:textId="44A3DBB7" w:rsidR="00E34586" w:rsidRPr="00E34586" w:rsidRDefault="00E34586" w:rsidP="006A4F74">
            <w:pPr>
              <w:rPr>
                <w:b/>
                <w:bCs/>
              </w:rPr>
            </w:pPr>
            <w:r>
              <w:rPr>
                <w:b/>
                <w:bCs/>
              </w:rPr>
              <w:t>Always MThd</w:t>
            </w:r>
          </w:p>
        </w:tc>
        <w:tc>
          <w:tcPr>
            <w:tcW w:w="3005" w:type="dxa"/>
          </w:tcPr>
          <w:p w14:paraId="32ADD764" w14:textId="6927F8D7" w:rsidR="006A4F74" w:rsidRDefault="006A4F74" w:rsidP="006A4F74">
            <w:r>
              <w:t>Size (4 bytes)</w:t>
            </w:r>
          </w:p>
        </w:tc>
        <w:tc>
          <w:tcPr>
            <w:tcW w:w="3006" w:type="dxa"/>
          </w:tcPr>
          <w:p w14:paraId="522CE806" w14:textId="07BAD975" w:rsidR="006A4F74" w:rsidRPr="006A4F74" w:rsidRDefault="006A4F74" w:rsidP="006A4F74">
            <w:pPr>
              <w:rPr>
                <w:b/>
                <w:bCs/>
              </w:rPr>
            </w:pPr>
            <w:r w:rsidRPr="006A4F74">
              <w:rPr>
                <w:b/>
                <w:bCs/>
              </w:rPr>
              <w:t>Data (6 bytes)</w:t>
            </w:r>
          </w:p>
        </w:tc>
      </w:tr>
    </w:tbl>
    <w:p w14:paraId="3AE900EB" w14:textId="7C3A57D7" w:rsidR="006A4F74" w:rsidRDefault="006A4F74" w:rsidP="006A4F74"/>
    <w:p w14:paraId="3267177C" w14:textId="395BBD97" w:rsidR="006A4F74" w:rsidRDefault="006A4F74" w:rsidP="006A4F74">
      <w:r>
        <w:t xml:space="preserve">The </w:t>
      </w:r>
      <w:r w:rsidRPr="006A4F74">
        <w:rPr>
          <w:b/>
          <w:bCs/>
        </w:rPr>
        <w:t>data</w:t>
      </w:r>
      <w:r>
        <w:t xml:space="preserve"> segment can be further subdivided into the following: </w:t>
      </w:r>
    </w:p>
    <w:tbl>
      <w:tblPr>
        <w:tblStyle w:val="TableGrid"/>
        <w:tblW w:w="0" w:type="auto"/>
        <w:tblLook w:val="04A0" w:firstRow="1" w:lastRow="0" w:firstColumn="1" w:lastColumn="0" w:noHBand="0" w:noVBand="1"/>
      </w:tblPr>
      <w:tblGrid>
        <w:gridCol w:w="2975"/>
        <w:gridCol w:w="2975"/>
        <w:gridCol w:w="2976"/>
      </w:tblGrid>
      <w:tr w:rsidR="006A4F74" w14:paraId="6D8EB3BF" w14:textId="77777777" w:rsidTr="006A4F74">
        <w:trPr>
          <w:trHeight w:val="293"/>
        </w:trPr>
        <w:tc>
          <w:tcPr>
            <w:tcW w:w="2975" w:type="dxa"/>
          </w:tcPr>
          <w:p w14:paraId="61D1582E" w14:textId="4EC8D20F" w:rsidR="006A4F74" w:rsidRDefault="006A4F74" w:rsidP="006A4F74">
            <w:pPr>
              <w:jc w:val="center"/>
            </w:pPr>
            <w:r>
              <w:t>Format (2 bytes)</w:t>
            </w:r>
          </w:p>
        </w:tc>
        <w:tc>
          <w:tcPr>
            <w:tcW w:w="2975" w:type="dxa"/>
          </w:tcPr>
          <w:p w14:paraId="3730D2C3" w14:textId="2DE3E218" w:rsidR="006A4F74" w:rsidRDefault="006A4F74" w:rsidP="006A4F74">
            <w:pPr>
              <w:jc w:val="center"/>
            </w:pPr>
            <w:r>
              <w:t>Number of Tracks (2 bytes)</w:t>
            </w:r>
          </w:p>
        </w:tc>
        <w:tc>
          <w:tcPr>
            <w:tcW w:w="2976" w:type="dxa"/>
          </w:tcPr>
          <w:p w14:paraId="6712502A" w14:textId="0F3A2D41" w:rsidR="006A4F74" w:rsidRDefault="006A4F74" w:rsidP="006A4F74">
            <w:pPr>
              <w:jc w:val="center"/>
            </w:pPr>
            <w:r>
              <w:t>Divisions (2 bytes)</w:t>
            </w:r>
          </w:p>
        </w:tc>
      </w:tr>
      <w:tr w:rsidR="006A4F74" w14:paraId="39AA9ECE" w14:textId="77777777" w:rsidTr="006A4F74">
        <w:trPr>
          <w:trHeight w:val="293"/>
        </w:trPr>
        <w:tc>
          <w:tcPr>
            <w:tcW w:w="2975" w:type="dxa"/>
          </w:tcPr>
          <w:p w14:paraId="1863176D" w14:textId="77777777" w:rsidR="006A4F74" w:rsidRDefault="006A4F74" w:rsidP="006A4F74">
            <w:r>
              <w:t>Format 0 – Header followed by single track</w:t>
            </w:r>
          </w:p>
          <w:p w14:paraId="73F1852E" w14:textId="77777777" w:rsidR="006A4F74" w:rsidRDefault="006A4F74" w:rsidP="006A4F74">
            <w:r>
              <w:t>Format 1 – Header followed by multiple tracks</w:t>
            </w:r>
          </w:p>
          <w:p w14:paraId="0217ECF6" w14:textId="74E77538" w:rsidR="006A4F74" w:rsidRPr="006A4F74" w:rsidRDefault="006A4F74" w:rsidP="006A4F74">
            <w:r>
              <w:t xml:space="preserve">Format 2 – Header followed by multiple tracks, but each track represents a </w:t>
            </w:r>
            <w:r>
              <w:rPr>
                <w:i/>
                <w:iCs/>
              </w:rPr>
              <w:t>pattern</w:t>
            </w:r>
          </w:p>
        </w:tc>
        <w:tc>
          <w:tcPr>
            <w:tcW w:w="2975" w:type="dxa"/>
          </w:tcPr>
          <w:p w14:paraId="6AEA5B01" w14:textId="6DEE7BE4" w:rsidR="006A4F74" w:rsidRDefault="006A4F74" w:rsidP="006A4F74">
            <w:r>
              <w:t>How many tracks there are in the midi file</w:t>
            </w:r>
          </w:p>
        </w:tc>
        <w:tc>
          <w:tcPr>
            <w:tcW w:w="2976" w:type="dxa"/>
          </w:tcPr>
          <w:p w14:paraId="7A3AB49B" w14:textId="77777777" w:rsidR="006A4F74" w:rsidRDefault="006A4F74" w:rsidP="006A4F74">
            <w:r>
              <w:t xml:space="preserve">Number of divisions: </w:t>
            </w:r>
          </w:p>
          <w:p w14:paraId="3BB213B3" w14:textId="10163600" w:rsidR="006A4F74" w:rsidRDefault="006A4F74" w:rsidP="006A4F74">
            <w:r>
              <w:t xml:space="preserve">Delta time is stored in the unit of ticks. Divisions value gives the duration of a tick. </w:t>
            </w:r>
          </w:p>
        </w:tc>
      </w:tr>
    </w:tbl>
    <w:p w14:paraId="632ACBD8" w14:textId="1668DB14" w:rsidR="006A4F74" w:rsidRDefault="006A4F74" w:rsidP="006A4F74">
      <w:r>
        <w:br/>
        <w:t xml:space="preserve">Looking further at </w:t>
      </w:r>
      <w:r>
        <w:rPr>
          <w:b/>
          <w:bCs/>
        </w:rPr>
        <w:t>Divisions</w:t>
      </w:r>
      <w:r>
        <w:t>, there are two ways of representing the division (</w:t>
      </w:r>
      <w:proofErr w:type="spellStart"/>
      <w:r>
        <w:t>i.e</w:t>
      </w:r>
      <w:proofErr w:type="spellEnd"/>
      <w:r>
        <w:t xml:space="preserve"> the duration of a tick)</w:t>
      </w:r>
      <w:r w:rsidR="00E34586">
        <w:t xml:space="preserve">: </w:t>
      </w:r>
    </w:p>
    <w:p w14:paraId="571E860C" w14:textId="0AA64DAF" w:rsidR="00E34586" w:rsidRDefault="00E34586" w:rsidP="006A4F74">
      <w:r>
        <w:t xml:space="preserve">BIN: 0000 0000 0000 0000 </w:t>
      </w:r>
      <w:r>
        <w:br/>
        <w:t xml:space="preserve">The </w:t>
      </w:r>
      <w:r>
        <w:rPr>
          <w:b/>
          <w:bCs/>
        </w:rPr>
        <w:t xml:space="preserve">MSB </w:t>
      </w:r>
      <w:r>
        <w:t>tells us if we are using SMPTE time (0 = not using, 1 = using)</w:t>
      </w:r>
    </w:p>
    <w:p w14:paraId="538D6C42" w14:textId="53C0A979" w:rsidR="00E34586" w:rsidRDefault="00E34586" w:rsidP="006A4F74">
      <w:r>
        <w:t xml:space="preserve">If we are </w:t>
      </w:r>
      <w:r>
        <w:rPr>
          <w:b/>
          <w:bCs/>
        </w:rPr>
        <w:t xml:space="preserve">not </w:t>
      </w:r>
      <w:r>
        <w:t xml:space="preserve">in SMPTE time (MSB=0) we can simply take the binary value and take it to be the number of ticks in a </w:t>
      </w:r>
      <w:r>
        <w:rPr>
          <w:b/>
          <w:bCs/>
        </w:rPr>
        <w:t>quarter note</w:t>
      </w:r>
      <w:r>
        <w:t xml:space="preserve">. </w:t>
      </w:r>
    </w:p>
    <w:p w14:paraId="0077B865" w14:textId="742D7663" w:rsidR="00E34586" w:rsidRDefault="00E34586" w:rsidP="006A4F74">
      <w:r>
        <w:t xml:space="preserve">If we are </w:t>
      </w:r>
      <w:r>
        <w:rPr>
          <w:b/>
          <w:bCs/>
        </w:rPr>
        <w:t xml:space="preserve">indeed </w:t>
      </w:r>
      <w:r>
        <w:t xml:space="preserve">in SMPTE (MSB=1) then the rest of the bits in the first byte store a </w:t>
      </w:r>
      <w:r>
        <w:rPr>
          <w:b/>
          <w:bCs/>
        </w:rPr>
        <w:t xml:space="preserve">negative framerate </w:t>
      </w:r>
      <w:r>
        <w:t xml:space="preserve">in 2’s complement while the other byte stores the resolution of a frame. </w:t>
      </w:r>
    </w:p>
    <w:p w14:paraId="7067A696" w14:textId="5ADCD495" w:rsidR="00E34586" w:rsidRDefault="00E34586" w:rsidP="006A4F74">
      <w:r>
        <w:rPr>
          <w:b/>
          <w:bCs/>
        </w:rPr>
        <w:t xml:space="preserve">MIDI Track Chunk </w:t>
      </w:r>
      <w:r>
        <w:t>gives an overview of the track:</w:t>
      </w:r>
    </w:p>
    <w:tbl>
      <w:tblPr>
        <w:tblStyle w:val="TableGrid"/>
        <w:tblW w:w="0" w:type="auto"/>
        <w:tblLook w:val="04A0" w:firstRow="1" w:lastRow="0" w:firstColumn="1" w:lastColumn="0" w:noHBand="0" w:noVBand="1"/>
      </w:tblPr>
      <w:tblGrid>
        <w:gridCol w:w="3005"/>
        <w:gridCol w:w="3005"/>
        <w:gridCol w:w="3006"/>
      </w:tblGrid>
      <w:tr w:rsidR="00E34586" w:rsidRPr="006A4F74" w14:paraId="1C2F36FD" w14:textId="77777777" w:rsidTr="00E24B01">
        <w:tc>
          <w:tcPr>
            <w:tcW w:w="3005" w:type="dxa"/>
          </w:tcPr>
          <w:p w14:paraId="3518809A" w14:textId="77777777" w:rsidR="00E34586" w:rsidRDefault="00E34586" w:rsidP="00E24B01">
            <w:r>
              <w:t>Label (4 bytes)</w:t>
            </w:r>
          </w:p>
          <w:p w14:paraId="16ABBD83" w14:textId="4807B549" w:rsidR="00E34586" w:rsidRPr="00E34586" w:rsidRDefault="00E34586" w:rsidP="00E24B01">
            <w:pPr>
              <w:rPr>
                <w:b/>
                <w:bCs/>
              </w:rPr>
            </w:pPr>
            <w:r>
              <w:rPr>
                <w:b/>
                <w:bCs/>
              </w:rPr>
              <w:t>Always MThd</w:t>
            </w:r>
          </w:p>
        </w:tc>
        <w:tc>
          <w:tcPr>
            <w:tcW w:w="3005" w:type="dxa"/>
          </w:tcPr>
          <w:p w14:paraId="5591F8BF" w14:textId="77777777" w:rsidR="00E34586" w:rsidRDefault="00E34586" w:rsidP="00E24B01">
            <w:r>
              <w:t>Size (4 bytes)</w:t>
            </w:r>
          </w:p>
        </w:tc>
        <w:tc>
          <w:tcPr>
            <w:tcW w:w="3006" w:type="dxa"/>
          </w:tcPr>
          <w:p w14:paraId="5C008D07" w14:textId="77777777" w:rsidR="00E34586" w:rsidRPr="006A4F74" w:rsidRDefault="00E34586" w:rsidP="00E24B01">
            <w:pPr>
              <w:rPr>
                <w:b/>
                <w:bCs/>
              </w:rPr>
            </w:pPr>
            <w:r w:rsidRPr="006A4F74">
              <w:rPr>
                <w:b/>
                <w:bCs/>
              </w:rPr>
              <w:t>Data (6 bytes)</w:t>
            </w:r>
          </w:p>
        </w:tc>
      </w:tr>
    </w:tbl>
    <w:p w14:paraId="3BE6E4C2" w14:textId="77777777" w:rsidR="00E34586" w:rsidRDefault="00E34586" w:rsidP="006A4F74"/>
    <w:p w14:paraId="4C8DC663" w14:textId="5FB43EE3" w:rsidR="00E34586" w:rsidRDefault="00E34586" w:rsidP="006A4F74">
      <w:r>
        <w:t xml:space="preserve">The data is merely an </w:t>
      </w:r>
      <w:r>
        <w:rPr>
          <w:b/>
          <w:bCs/>
        </w:rPr>
        <w:t>array of events</w:t>
      </w:r>
      <w:r>
        <w:t xml:space="preserve">. </w:t>
      </w:r>
    </w:p>
    <w:p w14:paraId="6B2C75AD" w14:textId="50FBDF56" w:rsidR="00E34586" w:rsidRDefault="00E34586" w:rsidP="006A4F74">
      <w:r>
        <w:t xml:space="preserve">Looking more closely at each element in the array: </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FE7D13" w14:paraId="7093A1CD" w14:textId="77777777" w:rsidTr="00D401DB">
        <w:tc>
          <w:tcPr>
            <w:tcW w:w="4508" w:type="dxa"/>
            <w:gridSpan w:val="4"/>
          </w:tcPr>
          <w:p w14:paraId="5B216464" w14:textId="5E5D1558" w:rsidR="00FE7D13" w:rsidRPr="00FE7D13" w:rsidRDefault="00FE7D13" w:rsidP="00FE7D13">
            <w:pPr>
              <w:jc w:val="center"/>
              <w:rPr>
                <w:b/>
                <w:bCs/>
              </w:rPr>
            </w:pPr>
            <w:r>
              <w:rPr>
                <w:b/>
                <w:bCs/>
              </w:rPr>
              <w:lastRenderedPageBreak/>
              <w:t>Event #1</w:t>
            </w:r>
          </w:p>
        </w:tc>
        <w:tc>
          <w:tcPr>
            <w:tcW w:w="4508" w:type="dxa"/>
            <w:gridSpan w:val="4"/>
          </w:tcPr>
          <w:p w14:paraId="1A84B800" w14:textId="2E63F477" w:rsidR="00FE7D13" w:rsidRPr="00FE7D13" w:rsidRDefault="00FE7D13" w:rsidP="00FE7D13">
            <w:pPr>
              <w:jc w:val="center"/>
              <w:rPr>
                <w:b/>
                <w:bCs/>
              </w:rPr>
            </w:pPr>
            <w:r>
              <w:rPr>
                <w:b/>
                <w:bCs/>
              </w:rPr>
              <w:t>Event #2</w:t>
            </w:r>
          </w:p>
        </w:tc>
      </w:tr>
      <w:tr w:rsidR="00FE7D13" w14:paraId="41A6D49F" w14:textId="77777777" w:rsidTr="00FE7D13">
        <w:tc>
          <w:tcPr>
            <w:tcW w:w="1127" w:type="dxa"/>
          </w:tcPr>
          <w:p w14:paraId="6AB33273" w14:textId="204A8C30" w:rsidR="00FE7D13" w:rsidRPr="00FE7D13" w:rsidRDefault="00FE7D13" w:rsidP="00FE7D13">
            <w:pPr>
              <w:jc w:val="center"/>
              <w:rPr>
                <w:b/>
                <w:bCs/>
              </w:rPr>
            </w:pPr>
            <w:r w:rsidRPr="00FE7D13">
              <w:rPr>
                <w:b/>
                <w:bCs/>
              </w:rPr>
              <w:t>00</w:t>
            </w:r>
          </w:p>
        </w:tc>
        <w:tc>
          <w:tcPr>
            <w:tcW w:w="1127" w:type="dxa"/>
          </w:tcPr>
          <w:p w14:paraId="77A36514" w14:textId="66F0C688" w:rsidR="00FE7D13" w:rsidRPr="00FE7D13" w:rsidRDefault="00FE7D13" w:rsidP="00FE7D13">
            <w:pPr>
              <w:jc w:val="center"/>
              <w:rPr>
                <w:b/>
                <w:bCs/>
              </w:rPr>
            </w:pPr>
            <w:r w:rsidRPr="00FE7D13">
              <w:rPr>
                <w:b/>
                <w:bCs/>
              </w:rPr>
              <w:t>90</w:t>
            </w:r>
          </w:p>
        </w:tc>
        <w:tc>
          <w:tcPr>
            <w:tcW w:w="1127" w:type="dxa"/>
          </w:tcPr>
          <w:p w14:paraId="5269A168" w14:textId="3DFD38FB" w:rsidR="00FE7D13" w:rsidRPr="00FE7D13" w:rsidRDefault="00FE7D13" w:rsidP="00FE7D13">
            <w:pPr>
              <w:jc w:val="center"/>
              <w:rPr>
                <w:b/>
                <w:bCs/>
              </w:rPr>
            </w:pPr>
            <w:r w:rsidRPr="00FE7D13">
              <w:rPr>
                <w:b/>
                <w:bCs/>
              </w:rPr>
              <w:t>3C</w:t>
            </w:r>
          </w:p>
        </w:tc>
        <w:tc>
          <w:tcPr>
            <w:tcW w:w="1127" w:type="dxa"/>
          </w:tcPr>
          <w:p w14:paraId="3961F769" w14:textId="367FCC67" w:rsidR="00FE7D13" w:rsidRPr="00FE7D13" w:rsidRDefault="00FE7D13" w:rsidP="00FE7D13">
            <w:pPr>
              <w:jc w:val="center"/>
              <w:rPr>
                <w:b/>
                <w:bCs/>
              </w:rPr>
            </w:pPr>
            <w:r w:rsidRPr="00FE7D13">
              <w:rPr>
                <w:b/>
                <w:bCs/>
              </w:rPr>
              <w:t>64</w:t>
            </w:r>
          </w:p>
        </w:tc>
        <w:tc>
          <w:tcPr>
            <w:tcW w:w="1127" w:type="dxa"/>
          </w:tcPr>
          <w:p w14:paraId="7E5D4ECF" w14:textId="5FD14F60" w:rsidR="00FE7D13" w:rsidRPr="00FE7D13" w:rsidRDefault="00FE7D13" w:rsidP="00FE7D13">
            <w:pPr>
              <w:jc w:val="center"/>
              <w:rPr>
                <w:b/>
                <w:bCs/>
              </w:rPr>
            </w:pPr>
            <w:r w:rsidRPr="00FE7D13">
              <w:rPr>
                <w:b/>
                <w:bCs/>
              </w:rPr>
              <w:t>0C</w:t>
            </w:r>
          </w:p>
        </w:tc>
        <w:tc>
          <w:tcPr>
            <w:tcW w:w="1127" w:type="dxa"/>
          </w:tcPr>
          <w:p w14:paraId="5CA548F8" w14:textId="7BDF0C69" w:rsidR="00FE7D13" w:rsidRPr="00FE7D13" w:rsidRDefault="00FE7D13" w:rsidP="00FE7D13">
            <w:pPr>
              <w:jc w:val="center"/>
              <w:rPr>
                <w:b/>
                <w:bCs/>
              </w:rPr>
            </w:pPr>
            <w:r w:rsidRPr="00FE7D13">
              <w:rPr>
                <w:b/>
                <w:bCs/>
              </w:rPr>
              <w:t>80</w:t>
            </w:r>
          </w:p>
        </w:tc>
        <w:tc>
          <w:tcPr>
            <w:tcW w:w="1127" w:type="dxa"/>
          </w:tcPr>
          <w:p w14:paraId="4BED2FFA" w14:textId="36EBFF9F" w:rsidR="00FE7D13" w:rsidRPr="00FE7D13" w:rsidRDefault="00FE7D13" w:rsidP="00FE7D13">
            <w:pPr>
              <w:jc w:val="center"/>
              <w:rPr>
                <w:b/>
                <w:bCs/>
              </w:rPr>
            </w:pPr>
            <w:r w:rsidRPr="00FE7D13">
              <w:rPr>
                <w:b/>
                <w:bCs/>
              </w:rPr>
              <w:t>3C</w:t>
            </w:r>
          </w:p>
        </w:tc>
        <w:tc>
          <w:tcPr>
            <w:tcW w:w="1127" w:type="dxa"/>
          </w:tcPr>
          <w:p w14:paraId="65567A83" w14:textId="16BA4AC2" w:rsidR="00FE7D13" w:rsidRPr="00FE7D13" w:rsidRDefault="00FE7D13" w:rsidP="00FE7D13">
            <w:pPr>
              <w:jc w:val="center"/>
              <w:rPr>
                <w:b/>
                <w:bCs/>
              </w:rPr>
            </w:pPr>
            <w:r w:rsidRPr="00FE7D13">
              <w:rPr>
                <w:b/>
                <w:bCs/>
              </w:rPr>
              <w:t>00</w:t>
            </w:r>
          </w:p>
        </w:tc>
      </w:tr>
      <w:tr w:rsidR="00FE7D13" w14:paraId="39D85215" w14:textId="04AF82CF" w:rsidTr="00FE7D13">
        <w:tc>
          <w:tcPr>
            <w:tcW w:w="1127" w:type="dxa"/>
          </w:tcPr>
          <w:p w14:paraId="6092FF7F" w14:textId="47114451" w:rsidR="00FE7D13" w:rsidRPr="00FE7D13" w:rsidRDefault="00FE7D13" w:rsidP="00FE7D13">
            <w:pPr>
              <w:jc w:val="center"/>
              <w:rPr>
                <w:b/>
                <w:bCs/>
              </w:rPr>
            </w:pPr>
            <w:r>
              <w:t>Delta T</w:t>
            </w:r>
          </w:p>
        </w:tc>
        <w:tc>
          <w:tcPr>
            <w:tcW w:w="1127" w:type="dxa"/>
          </w:tcPr>
          <w:p w14:paraId="0260A3A0" w14:textId="701C73A4" w:rsidR="00FE7D13" w:rsidRPr="00FE7D13" w:rsidRDefault="00FE7D13" w:rsidP="00FE7D13">
            <w:pPr>
              <w:jc w:val="center"/>
              <w:rPr>
                <w:b/>
                <w:bCs/>
              </w:rPr>
            </w:pPr>
            <w:r>
              <w:t>Status</w:t>
            </w:r>
          </w:p>
        </w:tc>
        <w:tc>
          <w:tcPr>
            <w:tcW w:w="1127" w:type="dxa"/>
          </w:tcPr>
          <w:p w14:paraId="5071E799" w14:textId="5D345B2E" w:rsidR="00FE7D13" w:rsidRPr="00FE7D13" w:rsidRDefault="00FE7D13" w:rsidP="00FE7D13">
            <w:pPr>
              <w:jc w:val="center"/>
              <w:rPr>
                <w:b/>
                <w:bCs/>
              </w:rPr>
            </w:pPr>
            <w:r>
              <w:t>Note</w:t>
            </w:r>
          </w:p>
        </w:tc>
        <w:tc>
          <w:tcPr>
            <w:tcW w:w="1127" w:type="dxa"/>
          </w:tcPr>
          <w:p w14:paraId="3CCEB472" w14:textId="1E081B24" w:rsidR="00FE7D13" w:rsidRPr="00FE7D13" w:rsidRDefault="00FE7D13" w:rsidP="00FE7D13">
            <w:pPr>
              <w:jc w:val="center"/>
              <w:rPr>
                <w:b/>
                <w:bCs/>
              </w:rPr>
            </w:pPr>
            <w:r>
              <w:t>Vel</w:t>
            </w:r>
          </w:p>
        </w:tc>
        <w:tc>
          <w:tcPr>
            <w:tcW w:w="1127" w:type="dxa"/>
          </w:tcPr>
          <w:p w14:paraId="60ED5E6A" w14:textId="0C95270F" w:rsidR="00FE7D13" w:rsidRPr="00FE7D13" w:rsidRDefault="00FE7D13" w:rsidP="00FE7D13">
            <w:pPr>
              <w:jc w:val="center"/>
              <w:rPr>
                <w:b/>
                <w:bCs/>
              </w:rPr>
            </w:pPr>
            <w:r>
              <w:t>Delta T</w:t>
            </w:r>
          </w:p>
        </w:tc>
        <w:tc>
          <w:tcPr>
            <w:tcW w:w="1127" w:type="dxa"/>
          </w:tcPr>
          <w:p w14:paraId="0D4C0305" w14:textId="51083288" w:rsidR="00FE7D13" w:rsidRPr="00FE7D13" w:rsidRDefault="00FE7D13" w:rsidP="00FE7D13">
            <w:pPr>
              <w:jc w:val="center"/>
              <w:rPr>
                <w:b/>
                <w:bCs/>
              </w:rPr>
            </w:pPr>
            <w:r>
              <w:t>Status</w:t>
            </w:r>
          </w:p>
        </w:tc>
        <w:tc>
          <w:tcPr>
            <w:tcW w:w="1127" w:type="dxa"/>
          </w:tcPr>
          <w:p w14:paraId="381C899E" w14:textId="42875B34" w:rsidR="00FE7D13" w:rsidRPr="00FE7D13" w:rsidRDefault="00FE7D13" w:rsidP="00FE7D13">
            <w:pPr>
              <w:jc w:val="center"/>
              <w:rPr>
                <w:b/>
                <w:bCs/>
              </w:rPr>
            </w:pPr>
            <w:r>
              <w:t>Note</w:t>
            </w:r>
          </w:p>
        </w:tc>
        <w:tc>
          <w:tcPr>
            <w:tcW w:w="1127" w:type="dxa"/>
          </w:tcPr>
          <w:p w14:paraId="5C39F37F" w14:textId="5DC2C4E3" w:rsidR="00FE7D13" w:rsidRPr="00FE7D13" w:rsidRDefault="00FE7D13" w:rsidP="00FE7D13">
            <w:pPr>
              <w:jc w:val="center"/>
              <w:rPr>
                <w:b/>
                <w:bCs/>
              </w:rPr>
            </w:pPr>
            <w:r>
              <w:t>Vel</w:t>
            </w:r>
          </w:p>
        </w:tc>
      </w:tr>
    </w:tbl>
    <w:p w14:paraId="32B6D674" w14:textId="77777777" w:rsidR="00E34586" w:rsidRDefault="00E34586" w:rsidP="006A4F74"/>
    <w:p w14:paraId="16E672AA" w14:textId="37F9CBB2" w:rsidR="00FE7D13" w:rsidRDefault="00FE7D13" w:rsidP="006A4F74">
      <w:pPr>
        <w:rPr>
          <w:b/>
          <w:bCs/>
        </w:rPr>
      </w:pPr>
      <w:r>
        <w:rPr>
          <w:b/>
          <w:bCs/>
        </w:rPr>
        <w:t xml:space="preserve">Variable Length Quantity: </w:t>
      </w:r>
    </w:p>
    <w:p w14:paraId="2756EEF2" w14:textId="226C1AB6" w:rsidR="00FE7D13" w:rsidRDefault="00FE7D13" w:rsidP="006A4F74">
      <w:r>
        <w:t xml:space="preserve">What if we want to store a delta T that is greater than 256? Midi uses a technique called </w:t>
      </w:r>
      <w:r>
        <w:rPr>
          <w:i/>
          <w:iCs/>
        </w:rPr>
        <w:t xml:space="preserve">variable length quantity </w:t>
      </w:r>
      <w:r>
        <w:t xml:space="preserve">to store greater numbers. </w:t>
      </w:r>
    </w:p>
    <w:p w14:paraId="2391D951" w14:textId="321781AD" w:rsidR="00FE7D13" w:rsidRDefault="00FE7D13" w:rsidP="006A4F74">
      <w:r>
        <w:t xml:space="preserve">The idea for variable length quantity is as follows: </w:t>
      </w:r>
    </w:p>
    <w:p w14:paraId="51386129" w14:textId="7AF43FED" w:rsidR="00FE7D13" w:rsidRDefault="00FE7D13" w:rsidP="006A4F74">
      <w:r>
        <w:t xml:space="preserve">If the MSB is a 1, then the byte is not the final byte so consider the next byte as part of the quantity. </w:t>
      </w:r>
    </w:p>
    <w:p w14:paraId="0C5C6984" w14:textId="24104CB5" w:rsidR="00FE7D13" w:rsidRDefault="00FE7D13" w:rsidP="006A4F74">
      <w:proofErr w:type="gramStart"/>
      <w:r>
        <w:t>Otherwise</w:t>
      </w:r>
      <w:proofErr w:type="gramEnd"/>
      <w:r>
        <w:t xml:space="preserve"> the byte is the final </w:t>
      </w:r>
      <w:r w:rsidR="00343888">
        <w:t xml:space="preserve">byte. We then get rid of the MSB of </w:t>
      </w:r>
      <w:proofErr w:type="gramStart"/>
      <w:r w:rsidR="00343888">
        <w:t>all of</w:t>
      </w:r>
      <w:proofErr w:type="gramEnd"/>
      <w:r w:rsidR="00343888">
        <w:t xml:space="preserve"> the variable length quantities and then combine them together. </w:t>
      </w:r>
    </w:p>
    <w:p w14:paraId="73086B17" w14:textId="35892BF6" w:rsidR="00343888" w:rsidRDefault="00343888" w:rsidP="006A4F74">
      <w:pPr>
        <w:rPr>
          <w:b/>
          <w:bCs/>
        </w:rPr>
      </w:pPr>
      <w:r>
        <w:rPr>
          <w:b/>
          <w:bCs/>
        </w:rPr>
        <w:t xml:space="preserve">Running Status: </w:t>
      </w:r>
    </w:p>
    <w:p w14:paraId="3DEE55E1" w14:textId="56EA2931" w:rsidR="00343888" w:rsidRDefault="00343888" w:rsidP="006A4F74">
      <w:r>
        <w:t xml:space="preserve">Suppose that we are turning on a lot of notes in quick succession. We would then be duplicating status bytes. Therefore, we can omit the status bytes of all subsequent bytes and assume that the status remains constant from the last-set status byte. </w:t>
      </w:r>
    </w:p>
    <w:p w14:paraId="279DEF35" w14:textId="33048F30" w:rsidR="00343888" w:rsidRDefault="00343888" w:rsidP="006A4F74">
      <w:r>
        <w:rPr>
          <w:b/>
          <w:bCs/>
        </w:rPr>
        <w:t>However</w:t>
      </w:r>
      <w:r>
        <w:t xml:space="preserve">, how will we then be able to differentiate a status byte from a note byte? </w:t>
      </w:r>
    </w:p>
    <w:p w14:paraId="0659F04A" w14:textId="55C3FB78" w:rsidR="00343888" w:rsidRDefault="00343888" w:rsidP="006A4F74">
      <w:r>
        <w:t xml:space="preserve">Remember that our note velocity only goes from 0-127. Therefore, the MSB is always 0. Status byte values were chosen to always have a MSB of 1. Therefore, we can easily determine if a byte is a status or a note byte. </w:t>
      </w:r>
    </w:p>
    <w:p w14:paraId="5898FFE7" w14:textId="5335D479" w:rsidR="00343888" w:rsidRDefault="00343888" w:rsidP="006A4F74">
      <w:pPr>
        <w:rPr>
          <w:b/>
          <w:bCs/>
        </w:rPr>
      </w:pPr>
      <w:r>
        <w:rPr>
          <w:b/>
          <w:bCs/>
        </w:rPr>
        <w:t xml:space="preserve">Timing </w:t>
      </w:r>
    </w:p>
    <w:p w14:paraId="73F9CA77" w14:textId="0128C050" w:rsidR="00DE1DED" w:rsidRDefault="00DE1DED" w:rsidP="006A4F74">
      <w:r>
        <w:t xml:space="preserve">A quick recap on time signatures: </w:t>
      </w:r>
    </w:p>
    <w:p w14:paraId="5BC75201" w14:textId="7B345C08" w:rsidR="00DE1DED" w:rsidRDefault="00DE1DED" w:rsidP="006A4F74">
      <w:r>
        <w:t xml:space="preserve">The numerator of the time signature represents how many </w:t>
      </w:r>
      <w:r>
        <w:rPr>
          <w:b/>
          <w:bCs/>
        </w:rPr>
        <w:t xml:space="preserve">beats </w:t>
      </w:r>
      <w:r>
        <w:t>exist in a bar.</w:t>
      </w:r>
      <w:r>
        <w:br/>
        <w:t xml:space="preserve">The denominator of the time signature represents what type of note is represented by one </w:t>
      </w:r>
      <w:r>
        <w:rPr>
          <w:b/>
          <w:bCs/>
        </w:rPr>
        <w:t>beat</w:t>
      </w:r>
      <w:r>
        <w:t xml:space="preserve"> (4 – quarter note, 2 – half note etc etc)</w:t>
      </w:r>
    </w:p>
    <w:p w14:paraId="45C1D661" w14:textId="6CF765BC" w:rsidR="00E34586" w:rsidRDefault="00DE1DED" w:rsidP="006A4F74">
      <w:r>
        <w:t xml:space="preserve">The speed at which we play the music is defined by </w:t>
      </w:r>
      <w:r>
        <w:rPr>
          <w:b/>
          <w:bCs/>
        </w:rPr>
        <w:t>beats per minutes</w:t>
      </w:r>
      <w:r>
        <w:t xml:space="preserve">. </w:t>
      </w:r>
    </w:p>
    <w:p w14:paraId="1FB21FC5" w14:textId="6BB628DC" w:rsidR="00DE1DED" w:rsidRDefault="00DE1DED" w:rsidP="006A4F74">
      <w:r>
        <w:t xml:space="preserve">In our MIDI file, this value is obtained from the </w:t>
      </w:r>
      <w:r>
        <w:rPr>
          <w:b/>
          <w:bCs/>
        </w:rPr>
        <w:t xml:space="preserve">set tempo </w:t>
      </w:r>
      <w:r>
        <w:rPr>
          <w:b/>
          <w:bCs/>
          <w:i/>
          <w:iCs/>
        </w:rPr>
        <w:t>meta event</w:t>
      </w:r>
      <w:r>
        <w:t xml:space="preserve">. This gives us the number of us within a quarter note. </w:t>
      </w:r>
    </w:p>
    <w:p w14:paraId="603B7AEA" w14:textId="1CDC83C7" w:rsidR="00DE1DED" w:rsidRDefault="00DE1DED" w:rsidP="006A4F74">
      <w:r>
        <w:t xml:space="preserve">Sample calculation: suppose our set tempo meta event gives us 500,000. </w:t>
      </w:r>
      <w:r>
        <w:br/>
        <w:t xml:space="preserve">Then that means that the number of us in a quarter note is 500,000us. </w:t>
      </w:r>
    </w:p>
    <w:p w14:paraId="7C7F3FDF" w14:textId="09660197" w:rsidR="00DE1DED" w:rsidRDefault="00DE1DED" w:rsidP="006A4F74">
      <w:r>
        <w:t xml:space="preserve">Now we look at what is the unit of beats in our track. Supposing the time signature is 4/4, that means that a beat is a quarter note long. Therefore, a beat is 500,000us long and hence a beat lasts 500,000*10^-6s = 0.5s. Thus, the bps is 2 and our bpm is 120. </w:t>
      </w:r>
    </w:p>
    <w:p w14:paraId="260F6679" w14:textId="738122F2" w:rsidR="00DE1DED" w:rsidRDefault="00DE1DED" w:rsidP="006A4F74">
      <w:r>
        <w:lastRenderedPageBreak/>
        <w:t xml:space="preserve">If our time signature was 4/2, then a beat is measured in half notes. Therefore, since a quarter note is 500,000us long, a half note is 1,000,000us = 1s long. Therefore, our bps is 1 and our bpm is 60. </w:t>
      </w:r>
    </w:p>
    <w:p w14:paraId="2CC6E21A" w14:textId="03C59BAF" w:rsidR="00DE1DED" w:rsidRDefault="00DE1DED" w:rsidP="006A4F74">
      <w:r>
        <w:t xml:space="preserve">In our </w:t>
      </w:r>
      <w:r>
        <w:rPr>
          <w:b/>
          <w:bCs/>
        </w:rPr>
        <w:t>Midi Header chunk</w:t>
      </w:r>
      <w:r>
        <w:t xml:space="preserve">, division gives us how many divisions/ticks per quarter notes. </w:t>
      </w:r>
    </w:p>
    <w:p w14:paraId="68BA1716" w14:textId="3C2B0E98" w:rsidR="00DE1DED" w:rsidRDefault="00DE1DED" w:rsidP="006A4F74">
      <w:r>
        <w:t xml:space="preserve">Since we know how long a quarter note lasts from our </w:t>
      </w:r>
      <w:r>
        <w:rPr>
          <w:b/>
          <w:bCs/>
        </w:rPr>
        <w:t xml:space="preserve">set tempo </w:t>
      </w:r>
      <w:r>
        <w:rPr>
          <w:b/>
          <w:bCs/>
          <w:i/>
          <w:iCs/>
        </w:rPr>
        <w:t>meta event</w:t>
      </w:r>
      <w:r>
        <w:rPr>
          <w:i/>
          <w:iCs/>
        </w:rPr>
        <w:t xml:space="preserve">, </w:t>
      </w:r>
      <w:r>
        <w:t xml:space="preserve">we can compute the duration of each tick by taking duration per quarter note / number of ticks per quarter note = duration per tick. </w:t>
      </w:r>
    </w:p>
    <w:p w14:paraId="36FCAF4C" w14:textId="14108A3B" w:rsidR="00DE1DED" w:rsidRDefault="00240C3C" w:rsidP="006A4F74">
      <w:r>
        <w:t xml:space="preserve">We can then use this duration per tick to calculate our delta time in seconds. </w:t>
      </w:r>
    </w:p>
    <w:p w14:paraId="5B4D5029" w14:textId="67BFCF6D" w:rsidR="00240C3C" w:rsidRDefault="00240C3C" w:rsidP="00240C3C">
      <w:r>
        <w:t xml:space="preserve">General idea for writing a midi parser: </w:t>
      </w:r>
    </w:p>
    <w:p w14:paraId="27BB5554" w14:textId="2EEE02D4" w:rsidR="00240C3C" w:rsidRDefault="00240C3C" w:rsidP="00240C3C">
      <w:pPr>
        <w:pStyle w:val="ListParagraph"/>
        <w:numPr>
          <w:ilvl w:val="0"/>
          <w:numId w:val="1"/>
        </w:numPr>
      </w:pPr>
      <w:r>
        <w:t xml:space="preserve">Note that midi data is </w:t>
      </w:r>
      <w:r>
        <w:rPr>
          <w:b/>
          <w:bCs/>
        </w:rPr>
        <w:t>big endian BY DEFINITION</w:t>
      </w:r>
    </w:p>
    <w:p w14:paraId="00387EA8" w14:textId="34AA77CF" w:rsidR="00240C3C" w:rsidRPr="00DE1DED" w:rsidRDefault="00240C3C" w:rsidP="00240C3C">
      <w:pPr>
        <w:pStyle w:val="ListParagraph"/>
        <w:numPr>
          <w:ilvl w:val="0"/>
          <w:numId w:val="3"/>
        </w:numPr>
      </w:pPr>
      <w:r>
        <w:t xml:space="preserve">Read the header chunk (always guaranteed to be the first chunk) and get the </w:t>
      </w:r>
      <w:r>
        <w:rPr>
          <w:b/>
          <w:bCs/>
        </w:rPr>
        <w:t>divisions</w:t>
      </w:r>
      <w:r>
        <w:t xml:space="preserve">. </w:t>
      </w:r>
    </w:p>
    <w:p w14:paraId="08361B71" w14:textId="77777777" w:rsidR="00E34586" w:rsidRPr="00E34586" w:rsidRDefault="00E34586" w:rsidP="006A4F74"/>
    <w:sectPr w:rsidR="00E34586" w:rsidRPr="00E3458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18E54" w14:textId="77777777" w:rsidR="00A46BD3" w:rsidRDefault="00A46BD3" w:rsidP="006A4F74">
      <w:pPr>
        <w:spacing w:after="0" w:line="240" w:lineRule="auto"/>
      </w:pPr>
      <w:r>
        <w:separator/>
      </w:r>
    </w:p>
  </w:endnote>
  <w:endnote w:type="continuationSeparator" w:id="0">
    <w:p w14:paraId="1E4DFEDF" w14:textId="77777777" w:rsidR="00A46BD3" w:rsidRDefault="00A46BD3" w:rsidP="006A4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22D88" w14:textId="77777777" w:rsidR="00A46BD3" w:rsidRDefault="00A46BD3" w:rsidP="006A4F74">
      <w:pPr>
        <w:spacing w:after="0" w:line="240" w:lineRule="auto"/>
      </w:pPr>
      <w:r>
        <w:separator/>
      </w:r>
    </w:p>
  </w:footnote>
  <w:footnote w:type="continuationSeparator" w:id="0">
    <w:p w14:paraId="7B2D61B7" w14:textId="77777777" w:rsidR="00A46BD3" w:rsidRDefault="00A46BD3" w:rsidP="006A4F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456A3" w14:textId="683D51C6" w:rsidR="006A4F74" w:rsidRDefault="006A4F74" w:rsidP="006A4F74">
    <w:pPr>
      <w:pStyle w:val="Header"/>
      <w:jc w:val="center"/>
    </w:pPr>
    <w:r>
      <w:t>Introduction to the Midi filetype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678"/>
    <w:multiLevelType w:val="hybridMultilevel"/>
    <w:tmpl w:val="8B98E5D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E496659"/>
    <w:multiLevelType w:val="hybridMultilevel"/>
    <w:tmpl w:val="1E3E8D1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48C15C7C"/>
    <w:multiLevelType w:val="hybridMultilevel"/>
    <w:tmpl w:val="B39E4DA2"/>
    <w:lvl w:ilvl="0" w:tplc="3DCC4E1A">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39615228">
    <w:abstractNumId w:val="2"/>
  </w:num>
  <w:num w:numId="2" w16cid:durableId="894006863">
    <w:abstractNumId w:val="1"/>
  </w:num>
  <w:num w:numId="3" w16cid:durableId="1409770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F74"/>
    <w:rsid w:val="000B30C1"/>
    <w:rsid w:val="000D6FCA"/>
    <w:rsid w:val="00240C3C"/>
    <w:rsid w:val="00343888"/>
    <w:rsid w:val="003A039B"/>
    <w:rsid w:val="00686B2A"/>
    <w:rsid w:val="006A4F74"/>
    <w:rsid w:val="00943C52"/>
    <w:rsid w:val="00A46BD3"/>
    <w:rsid w:val="00D85ECD"/>
    <w:rsid w:val="00DE1DED"/>
    <w:rsid w:val="00E34586"/>
    <w:rsid w:val="00EB61E6"/>
    <w:rsid w:val="00EE4736"/>
    <w:rsid w:val="00F40E47"/>
    <w:rsid w:val="00FE7D1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D30A5"/>
  <w15:chartTrackingRefBased/>
  <w15:docId w15:val="{7E76CF20-0AF9-43D8-A934-2CE28147F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F74"/>
    <w:rPr>
      <w:rFonts w:eastAsiaTheme="majorEastAsia" w:cstheme="majorBidi"/>
      <w:color w:val="272727" w:themeColor="text1" w:themeTint="D8"/>
    </w:rPr>
  </w:style>
  <w:style w:type="paragraph" w:styleId="Title">
    <w:name w:val="Title"/>
    <w:basedOn w:val="Normal"/>
    <w:next w:val="Normal"/>
    <w:link w:val="TitleChar"/>
    <w:uiPriority w:val="10"/>
    <w:qFormat/>
    <w:rsid w:val="006A4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F74"/>
    <w:pPr>
      <w:spacing w:before="160"/>
      <w:jc w:val="center"/>
    </w:pPr>
    <w:rPr>
      <w:i/>
      <w:iCs/>
      <w:color w:val="404040" w:themeColor="text1" w:themeTint="BF"/>
    </w:rPr>
  </w:style>
  <w:style w:type="character" w:customStyle="1" w:styleId="QuoteChar">
    <w:name w:val="Quote Char"/>
    <w:basedOn w:val="DefaultParagraphFont"/>
    <w:link w:val="Quote"/>
    <w:uiPriority w:val="29"/>
    <w:rsid w:val="006A4F74"/>
    <w:rPr>
      <w:i/>
      <w:iCs/>
      <w:color w:val="404040" w:themeColor="text1" w:themeTint="BF"/>
    </w:rPr>
  </w:style>
  <w:style w:type="paragraph" w:styleId="ListParagraph">
    <w:name w:val="List Paragraph"/>
    <w:basedOn w:val="Normal"/>
    <w:uiPriority w:val="34"/>
    <w:qFormat/>
    <w:rsid w:val="006A4F74"/>
    <w:pPr>
      <w:ind w:left="720"/>
      <w:contextualSpacing/>
    </w:pPr>
  </w:style>
  <w:style w:type="character" w:styleId="IntenseEmphasis">
    <w:name w:val="Intense Emphasis"/>
    <w:basedOn w:val="DefaultParagraphFont"/>
    <w:uiPriority w:val="21"/>
    <w:qFormat/>
    <w:rsid w:val="006A4F74"/>
    <w:rPr>
      <w:i/>
      <w:iCs/>
      <w:color w:val="0F4761" w:themeColor="accent1" w:themeShade="BF"/>
    </w:rPr>
  </w:style>
  <w:style w:type="paragraph" w:styleId="IntenseQuote">
    <w:name w:val="Intense Quote"/>
    <w:basedOn w:val="Normal"/>
    <w:next w:val="Normal"/>
    <w:link w:val="IntenseQuoteChar"/>
    <w:uiPriority w:val="30"/>
    <w:qFormat/>
    <w:rsid w:val="006A4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F74"/>
    <w:rPr>
      <w:i/>
      <w:iCs/>
      <w:color w:val="0F4761" w:themeColor="accent1" w:themeShade="BF"/>
    </w:rPr>
  </w:style>
  <w:style w:type="character" w:styleId="IntenseReference">
    <w:name w:val="Intense Reference"/>
    <w:basedOn w:val="DefaultParagraphFont"/>
    <w:uiPriority w:val="32"/>
    <w:qFormat/>
    <w:rsid w:val="006A4F74"/>
    <w:rPr>
      <w:b/>
      <w:bCs/>
      <w:smallCaps/>
      <w:color w:val="0F4761" w:themeColor="accent1" w:themeShade="BF"/>
      <w:spacing w:val="5"/>
    </w:rPr>
  </w:style>
  <w:style w:type="paragraph" w:styleId="Header">
    <w:name w:val="header"/>
    <w:basedOn w:val="Normal"/>
    <w:link w:val="HeaderChar"/>
    <w:uiPriority w:val="99"/>
    <w:unhideWhenUsed/>
    <w:rsid w:val="006A4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F74"/>
  </w:style>
  <w:style w:type="paragraph" w:styleId="Footer">
    <w:name w:val="footer"/>
    <w:basedOn w:val="Normal"/>
    <w:link w:val="FooterChar"/>
    <w:uiPriority w:val="99"/>
    <w:unhideWhenUsed/>
    <w:rsid w:val="006A4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F74"/>
  </w:style>
  <w:style w:type="table" w:styleId="TableGrid">
    <w:name w:val="Table Grid"/>
    <w:basedOn w:val="TableNormal"/>
    <w:uiPriority w:val="39"/>
    <w:rsid w:val="006A4F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Chua Meng Xia</dc:creator>
  <cp:keywords/>
  <dc:description/>
  <cp:lastModifiedBy>Ethan Chua Meng Xia</cp:lastModifiedBy>
  <cp:revision>3</cp:revision>
  <dcterms:created xsi:type="dcterms:W3CDTF">2025-07-22T08:42:00Z</dcterms:created>
  <dcterms:modified xsi:type="dcterms:W3CDTF">2025-07-24T15:49:00Z</dcterms:modified>
</cp:coreProperties>
</file>