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EAE2" w14:textId="77777777" w:rsidR="00651647" w:rsidRDefault="00651647">
      <w:pPr>
        <w:ind w:firstLineChars="38" w:firstLine="198"/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DF8B7B2" w14:textId="77777777" w:rsidR="00651647" w:rsidRDefault="00651647">
      <w:pPr>
        <w:ind w:firstLineChars="38" w:firstLine="198"/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9ABF67D" w14:textId="77777777" w:rsidR="00651647" w:rsidRDefault="00651647">
      <w:pPr>
        <w:ind w:firstLineChars="38" w:firstLine="198"/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51BF68D" w14:textId="62DAB067" w:rsidR="00651647" w:rsidRDefault="005D3DB3">
      <w:pPr>
        <w:ind w:firstLineChars="38" w:firstLine="198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GTSC系统</w:t>
      </w:r>
    </w:p>
    <w:p w14:paraId="1CCE2A3C" w14:textId="77777777" w:rsidR="00651647" w:rsidRDefault="00892F11">
      <w:pPr>
        <w:ind w:firstLineChars="38" w:firstLine="198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性能测试报告</w:t>
      </w:r>
    </w:p>
    <w:p w14:paraId="2C36FD51" w14:textId="77777777" w:rsidR="00651647" w:rsidRDefault="00651647">
      <w:pPr>
        <w:rPr>
          <w:b/>
          <w:sz w:val="32"/>
          <w:szCs w:val="32"/>
        </w:rPr>
      </w:pPr>
    </w:p>
    <w:p w14:paraId="54A0C4C5" w14:textId="77777777" w:rsidR="00651647" w:rsidRDefault="00651647">
      <w:pPr>
        <w:rPr>
          <w:b/>
          <w:sz w:val="32"/>
          <w:szCs w:val="32"/>
        </w:rPr>
      </w:pPr>
    </w:p>
    <w:p w14:paraId="36A9AA2F" w14:textId="77777777" w:rsidR="00651647" w:rsidRDefault="00651647">
      <w:pPr>
        <w:rPr>
          <w:b/>
          <w:sz w:val="32"/>
          <w:szCs w:val="32"/>
        </w:rPr>
      </w:pPr>
    </w:p>
    <w:p w14:paraId="25F2A724" w14:textId="77777777" w:rsidR="00651647" w:rsidRDefault="00651647">
      <w:pPr>
        <w:rPr>
          <w:b/>
          <w:sz w:val="32"/>
          <w:szCs w:val="32"/>
        </w:rPr>
      </w:pPr>
    </w:p>
    <w:p w14:paraId="6902D04A" w14:textId="77777777" w:rsidR="00651647" w:rsidRDefault="00651647">
      <w:pPr>
        <w:rPr>
          <w:b/>
          <w:sz w:val="32"/>
          <w:szCs w:val="32"/>
        </w:rPr>
      </w:pPr>
    </w:p>
    <w:p w14:paraId="2BFD9A46" w14:textId="77777777" w:rsidR="00651647" w:rsidRDefault="00651647">
      <w:pPr>
        <w:rPr>
          <w:b/>
          <w:sz w:val="32"/>
          <w:szCs w:val="32"/>
        </w:rPr>
      </w:pPr>
    </w:p>
    <w:p w14:paraId="3B143EC8" w14:textId="77777777" w:rsidR="00651647" w:rsidRDefault="00651647">
      <w:pPr>
        <w:jc w:val="center"/>
        <w:rPr>
          <w:b/>
          <w:sz w:val="32"/>
          <w:szCs w:val="32"/>
        </w:rPr>
      </w:pPr>
    </w:p>
    <w:p w14:paraId="12B93FD9" w14:textId="77777777" w:rsidR="00651647" w:rsidRDefault="00892F11">
      <w:pPr>
        <w:pStyle w:val="11"/>
        <w:ind w:leftChars="542" w:left="1138" w:firstLineChars="480" w:firstLine="1152"/>
        <w:rPr>
          <w:rStyle w:val="a9"/>
          <w:b/>
          <w:bCs w:val="0"/>
        </w:rPr>
      </w:pPr>
      <w:r>
        <w:rPr>
          <w:rStyle w:val="a9"/>
          <w:rFonts w:hint="eastAsia"/>
        </w:rPr>
        <w:t>编制部门：联</w:t>
      </w:r>
      <w:proofErr w:type="gramStart"/>
      <w:r>
        <w:rPr>
          <w:rStyle w:val="a9"/>
          <w:rFonts w:hint="eastAsia"/>
        </w:rPr>
        <w:t>云质控部</w:t>
      </w:r>
      <w:proofErr w:type="gramEnd"/>
      <w:r>
        <w:rPr>
          <w:rStyle w:val="a9"/>
          <w:rFonts w:hint="eastAsia"/>
        </w:rPr>
        <w:t xml:space="preserve">           </w:t>
      </w:r>
      <w:r>
        <w:rPr>
          <w:rStyle w:val="a9"/>
          <w:rFonts w:hint="eastAsia"/>
        </w:rPr>
        <w:t>当前版本：</w:t>
      </w:r>
      <w:r>
        <w:rPr>
          <w:rStyle w:val="a9"/>
          <w:rFonts w:hint="eastAsia"/>
        </w:rPr>
        <w:t>v1.0</w:t>
      </w:r>
    </w:p>
    <w:p w14:paraId="67D31C5B" w14:textId="50E58725" w:rsidR="00651647" w:rsidRDefault="00892F11">
      <w:pPr>
        <w:pStyle w:val="11"/>
        <w:ind w:leftChars="542" w:left="1138" w:firstLineChars="480" w:firstLine="1152"/>
        <w:rPr>
          <w:rStyle w:val="a9"/>
          <w:b/>
          <w:bCs w:val="0"/>
        </w:rPr>
      </w:pPr>
      <w:r>
        <w:rPr>
          <w:rStyle w:val="a9"/>
          <w:rFonts w:hint="eastAsia"/>
        </w:rPr>
        <w:t>编制</w:t>
      </w:r>
      <w:r>
        <w:rPr>
          <w:rStyle w:val="a9"/>
          <w:rFonts w:hint="eastAsia"/>
        </w:rPr>
        <w:t>/</w:t>
      </w:r>
      <w:r>
        <w:rPr>
          <w:rStyle w:val="a9"/>
          <w:rFonts w:hint="eastAsia"/>
        </w:rPr>
        <w:t>修改人：</w:t>
      </w:r>
      <w:r w:rsidR="005D3DB3">
        <w:rPr>
          <w:rStyle w:val="a9"/>
          <w:rFonts w:hint="eastAsia"/>
        </w:rPr>
        <w:t>刘小涵</w:t>
      </w:r>
      <w:r>
        <w:rPr>
          <w:rStyle w:val="a9"/>
          <w:rFonts w:hint="eastAsia"/>
        </w:rPr>
        <w:t xml:space="preserve">           </w:t>
      </w:r>
      <w:r>
        <w:rPr>
          <w:rStyle w:val="a9"/>
          <w:rFonts w:hint="eastAsia"/>
        </w:rPr>
        <w:t>编制</w:t>
      </w:r>
      <w:r>
        <w:rPr>
          <w:rStyle w:val="a9"/>
          <w:rFonts w:hint="eastAsia"/>
        </w:rPr>
        <w:t>/</w:t>
      </w:r>
      <w:r>
        <w:rPr>
          <w:rStyle w:val="a9"/>
          <w:rFonts w:hint="eastAsia"/>
        </w:rPr>
        <w:t>修改日期：</w:t>
      </w:r>
      <w:r>
        <w:rPr>
          <w:rStyle w:val="a9"/>
          <w:rFonts w:hint="eastAsia"/>
        </w:rPr>
        <w:t>20</w:t>
      </w:r>
      <w:r w:rsidR="00970058">
        <w:rPr>
          <w:rStyle w:val="a9"/>
        </w:rPr>
        <w:t>20</w:t>
      </w:r>
      <w:r>
        <w:rPr>
          <w:rStyle w:val="a9"/>
          <w:rFonts w:hint="eastAsia"/>
        </w:rPr>
        <w:t>年</w:t>
      </w:r>
      <w:r w:rsidR="00970058">
        <w:rPr>
          <w:rStyle w:val="a9"/>
        </w:rPr>
        <w:t>7</w:t>
      </w:r>
      <w:r>
        <w:rPr>
          <w:rStyle w:val="a9"/>
          <w:rFonts w:hint="eastAsia"/>
        </w:rPr>
        <w:t>月</w:t>
      </w:r>
      <w:r w:rsidR="005D3DB3">
        <w:rPr>
          <w:rStyle w:val="a9"/>
          <w:rFonts w:hint="eastAsia"/>
        </w:rPr>
        <w:t>XX</w:t>
      </w:r>
      <w:r>
        <w:rPr>
          <w:rStyle w:val="a9"/>
          <w:rFonts w:hint="eastAsia"/>
        </w:rPr>
        <w:t>日</w:t>
      </w:r>
    </w:p>
    <w:p w14:paraId="28F3B590" w14:textId="4ACDD48B" w:rsidR="00651647" w:rsidRDefault="00892F11">
      <w:pPr>
        <w:pStyle w:val="11"/>
        <w:ind w:leftChars="542" w:left="1138" w:firstLineChars="480" w:firstLine="1152"/>
        <w:rPr>
          <w:rStyle w:val="a9"/>
          <w:b/>
          <w:bCs w:val="0"/>
        </w:rPr>
      </w:pPr>
      <w:r>
        <w:rPr>
          <w:rStyle w:val="a9"/>
          <w:rFonts w:hint="eastAsia"/>
        </w:rPr>
        <w:t>审核人：蔡海胜</w:t>
      </w:r>
      <w:r w:rsidR="00970058">
        <w:rPr>
          <w:rStyle w:val="a9"/>
        </w:rPr>
        <w:t xml:space="preserve">                 </w:t>
      </w:r>
      <w:r>
        <w:rPr>
          <w:rStyle w:val="a9"/>
          <w:rFonts w:hint="eastAsia"/>
        </w:rPr>
        <w:t>审核日期：</w:t>
      </w:r>
      <w:r w:rsidR="00970058">
        <w:rPr>
          <w:rStyle w:val="a9"/>
          <w:rFonts w:hint="eastAsia"/>
        </w:rPr>
        <w:t>20</w:t>
      </w:r>
      <w:r w:rsidR="00970058">
        <w:rPr>
          <w:rStyle w:val="a9"/>
        </w:rPr>
        <w:t>20</w:t>
      </w:r>
      <w:r w:rsidR="00970058">
        <w:rPr>
          <w:rStyle w:val="a9"/>
          <w:rFonts w:hint="eastAsia"/>
        </w:rPr>
        <w:t>年</w:t>
      </w:r>
      <w:r w:rsidR="00970058">
        <w:rPr>
          <w:rStyle w:val="a9"/>
        </w:rPr>
        <w:t>7</w:t>
      </w:r>
      <w:r w:rsidR="00970058">
        <w:rPr>
          <w:rStyle w:val="a9"/>
          <w:rFonts w:hint="eastAsia"/>
        </w:rPr>
        <w:t>月</w:t>
      </w:r>
      <w:r w:rsidR="005D3DB3">
        <w:rPr>
          <w:rStyle w:val="a9"/>
          <w:rFonts w:hint="eastAsia"/>
        </w:rPr>
        <w:t>XX</w:t>
      </w:r>
      <w:r w:rsidR="00970058">
        <w:rPr>
          <w:rStyle w:val="a9"/>
          <w:rFonts w:hint="eastAsia"/>
        </w:rPr>
        <w:t>日</w:t>
      </w:r>
    </w:p>
    <w:p w14:paraId="28891B5F" w14:textId="529FC68B" w:rsidR="00651647" w:rsidRDefault="00892F11">
      <w:pPr>
        <w:pStyle w:val="11"/>
        <w:ind w:leftChars="542" w:left="1138" w:firstLineChars="480" w:firstLine="1152"/>
      </w:pPr>
      <w:r>
        <w:rPr>
          <w:rStyle w:val="a9"/>
          <w:rFonts w:hint="eastAsia"/>
        </w:rPr>
        <w:t>审批人：蔡海胜</w:t>
      </w:r>
      <w:r w:rsidR="00970058">
        <w:rPr>
          <w:rStyle w:val="a9"/>
        </w:rPr>
        <w:t xml:space="preserve">                 </w:t>
      </w:r>
      <w:r>
        <w:rPr>
          <w:rStyle w:val="a9"/>
          <w:rFonts w:hint="eastAsia"/>
        </w:rPr>
        <w:t>审批日期：</w:t>
      </w:r>
      <w:r w:rsidR="00970058">
        <w:rPr>
          <w:rStyle w:val="a9"/>
          <w:rFonts w:hint="eastAsia"/>
        </w:rPr>
        <w:t>20</w:t>
      </w:r>
      <w:r w:rsidR="00970058">
        <w:rPr>
          <w:rStyle w:val="a9"/>
        </w:rPr>
        <w:t>20</w:t>
      </w:r>
      <w:r w:rsidR="00970058">
        <w:rPr>
          <w:rStyle w:val="a9"/>
          <w:rFonts w:hint="eastAsia"/>
        </w:rPr>
        <w:t>年</w:t>
      </w:r>
      <w:r w:rsidR="00970058">
        <w:rPr>
          <w:rStyle w:val="a9"/>
        </w:rPr>
        <w:t>7</w:t>
      </w:r>
      <w:r w:rsidR="00970058">
        <w:rPr>
          <w:rStyle w:val="a9"/>
          <w:rFonts w:hint="eastAsia"/>
        </w:rPr>
        <w:t>月</w:t>
      </w:r>
      <w:r w:rsidR="005D3DB3">
        <w:rPr>
          <w:rStyle w:val="a9"/>
          <w:rFonts w:hint="eastAsia"/>
        </w:rPr>
        <w:t>XX</w:t>
      </w:r>
      <w:r w:rsidR="00970058">
        <w:rPr>
          <w:rStyle w:val="a9"/>
          <w:rFonts w:hint="eastAsia"/>
        </w:rPr>
        <w:t>日</w:t>
      </w:r>
    </w:p>
    <w:p w14:paraId="6C38E946" w14:textId="5E5A2614" w:rsidR="005B78E8" w:rsidRDefault="005B78E8">
      <w:pPr>
        <w:widowControl/>
        <w:jc w:val="left"/>
        <w:rPr>
          <w:rStyle w:val="a9"/>
          <w:b w:val="0"/>
          <w:sz w:val="24"/>
        </w:rPr>
      </w:pPr>
      <w:r>
        <w:rPr>
          <w:rStyle w:val="a9"/>
          <w:b w:val="0"/>
          <w:sz w:val="24"/>
        </w:rPr>
        <w:br w:type="page"/>
      </w:r>
    </w:p>
    <w:bookmarkStart w:id="0" w:name="_Toc528937280" w:displacedByCustomXml="next"/>
    <w:sdt>
      <w:sdtPr>
        <w:rPr>
          <w:lang w:val="zh-CN"/>
        </w:rPr>
        <w:id w:val="7753503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CE6520" w14:textId="77777777" w:rsidR="00651647" w:rsidRDefault="00892F1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5ACF894" w14:textId="77777777" w:rsidR="006135B0" w:rsidRDefault="00892F1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2562" w:history="1"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一</w:t>
            </w:r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36"/>
              </w:rPr>
              <w:t>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测试概要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_Toc47022562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3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47C91DF5" w14:textId="77777777" w:rsidR="006135B0" w:rsidRDefault="00347222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7022563" w:history="1"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0"/>
              </w:rPr>
              <w:t>1.1.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0"/>
              </w:rPr>
              <w:t>性能场景分析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_Toc47022563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3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098F11D4" w14:textId="77777777" w:rsidR="006135B0" w:rsidRDefault="00347222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7022564" w:history="1"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0"/>
              </w:rPr>
              <w:t>1.2.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0"/>
              </w:rPr>
              <w:t>服务器环境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_Toc47022564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3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50ABB2FA" w14:textId="77777777" w:rsidR="006135B0" w:rsidRDefault="00347222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7022565" w:history="1"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0"/>
              </w:rPr>
              <w:t>1.3.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0"/>
              </w:rPr>
              <w:t>测试时间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_Toc47022565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3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65FE0D2A" w14:textId="77777777" w:rsidR="006135B0" w:rsidRDefault="0034722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7022566" w:history="1"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二</w:t>
            </w:r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36"/>
              </w:rPr>
              <w:t>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场景执行结果记录与分析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_Toc47022566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4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5E4BF71F" w14:textId="77777777" w:rsidR="006135B0" w:rsidRDefault="0034722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7022567" w:history="1"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三</w:t>
            </w:r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36"/>
              </w:rPr>
              <w:t>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测试脚本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_Toc47022567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7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23544B90" w14:textId="77777777" w:rsidR="006135B0" w:rsidRDefault="0034722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7022568" w:history="1"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四</w:t>
            </w:r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36"/>
              </w:rPr>
              <w:t>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测试结论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_Toc47022568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7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73E38AFB" w14:textId="77777777" w:rsidR="006135B0" w:rsidRDefault="0034722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7022569" w:history="1"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五</w:t>
            </w:r>
            <w:r w:rsidR="006135B0" w:rsidRPr="00487EF5">
              <w:rPr>
                <w:rStyle w:val="aa"/>
                <w:rFonts w:asciiTheme="minorEastAsia" w:hAnsiTheme="minorEastAsia" w:cs="宋体"/>
                <w:b/>
                <w:bCs/>
                <w:noProof/>
                <w:kern w:val="36"/>
              </w:rPr>
              <w:t>.</w:t>
            </w:r>
            <w:r w:rsidR="006135B0" w:rsidRPr="00487EF5">
              <w:rPr>
                <w:rStyle w:val="aa"/>
                <w:rFonts w:asciiTheme="minorEastAsia" w:hAnsiTheme="minorEastAsia" w:cs="宋体" w:hint="eastAsia"/>
                <w:b/>
                <w:bCs/>
                <w:noProof/>
                <w:kern w:val="36"/>
              </w:rPr>
              <w:t>测试建议和风险</w:t>
            </w:r>
            <w:r w:rsidR="006135B0">
              <w:rPr>
                <w:noProof/>
                <w:webHidden/>
              </w:rPr>
              <w:tab/>
            </w:r>
            <w:r w:rsidR="006135B0">
              <w:rPr>
                <w:noProof/>
                <w:webHidden/>
              </w:rPr>
              <w:fldChar w:fldCharType="begin"/>
            </w:r>
            <w:r w:rsidR="006135B0">
              <w:rPr>
                <w:noProof/>
                <w:webHidden/>
              </w:rPr>
              <w:instrText xml:space="preserve"> PAGEREF _Toc47022569 \h </w:instrText>
            </w:r>
            <w:r w:rsidR="006135B0">
              <w:rPr>
                <w:noProof/>
                <w:webHidden/>
              </w:rPr>
            </w:r>
            <w:r w:rsidR="006135B0">
              <w:rPr>
                <w:noProof/>
                <w:webHidden/>
              </w:rPr>
              <w:fldChar w:fldCharType="separate"/>
            </w:r>
            <w:r w:rsidR="006135B0">
              <w:rPr>
                <w:noProof/>
                <w:webHidden/>
              </w:rPr>
              <w:t>7</w:t>
            </w:r>
            <w:r w:rsidR="006135B0">
              <w:rPr>
                <w:noProof/>
                <w:webHidden/>
              </w:rPr>
              <w:fldChar w:fldCharType="end"/>
            </w:r>
          </w:hyperlink>
        </w:p>
        <w:p w14:paraId="09A0B5A2" w14:textId="77777777" w:rsidR="00651647" w:rsidRDefault="00892F11">
          <w:r>
            <w:fldChar w:fldCharType="end"/>
          </w:r>
        </w:p>
      </w:sdtContent>
    </w:sdt>
    <w:p w14:paraId="7564ACB7" w14:textId="77777777" w:rsidR="00651647" w:rsidRDefault="00892F11">
      <w:pPr>
        <w:widowControl/>
        <w:jc w:val="left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r>
        <w:rPr>
          <w:rFonts w:asciiTheme="minorEastAsia" w:hAnsiTheme="minorEastAsia" w:cs="宋体"/>
          <w:b/>
          <w:bCs/>
          <w:kern w:val="36"/>
          <w:sz w:val="24"/>
          <w:szCs w:val="24"/>
        </w:rPr>
        <w:br w:type="page"/>
      </w:r>
    </w:p>
    <w:p w14:paraId="3242D068" w14:textId="77777777" w:rsidR="00651647" w:rsidRDefault="00892F11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" w:name="_Toc47022562"/>
      <w:proofErr w:type="gramStart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lastRenderedPageBreak/>
        <w:t>一</w:t>
      </w:r>
      <w:proofErr w:type="gramEnd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.测试概要</w:t>
      </w:r>
      <w:bookmarkEnd w:id="0"/>
      <w:bookmarkEnd w:id="1"/>
    </w:p>
    <w:p w14:paraId="4841FD39" w14:textId="77777777" w:rsidR="00651647" w:rsidRDefault="00892F11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2" w:name="_Toc528937281"/>
      <w:bookmarkStart w:id="3" w:name="_Toc47022563"/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1.1.</w:t>
      </w:r>
      <w:bookmarkEnd w:id="2"/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性能场景分析</w:t>
      </w:r>
      <w:bookmarkEnd w:id="3"/>
    </w:p>
    <w:p w14:paraId="269C4C93" w14:textId="0C747136" w:rsidR="00651647" w:rsidRDefault="00892F11" w:rsidP="005D3DB3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用户群体：</w:t>
      </w:r>
      <w:r w:rsidR="005D3DB3" w:rsidRPr="005D3DB3">
        <w:rPr>
          <w:rFonts w:ascii="宋体" w:hAnsi="宋体" w:hint="eastAsia"/>
          <w:sz w:val="24"/>
          <w:szCs w:val="24"/>
        </w:rPr>
        <w:t>GTSC系统是内网面向格力公司商用技术服务部使用的系统，外网面向销售公司和维修工人使用的系统，主要包括XX等功能，满足员工对XX的需求管理。</w:t>
      </w:r>
    </w:p>
    <w:p w14:paraId="55326736" w14:textId="02D38C3B" w:rsidR="00651647" w:rsidRDefault="00892F11" w:rsidP="005D3DB3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用户数：</w:t>
      </w:r>
      <w:r w:rsidR="005D3DB3" w:rsidRPr="005D3DB3">
        <w:rPr>
          <w:rFonts w:ascii="宋体" w:hAnsi="宋体" w:hint="eastAsia"/>
          <w:sz w:val="24"/>
          <w:szCs w:val="24"/>
        </w:rPr>
        <w:t>经项目组沟通，预计该系统实际使用人数约10万人，其中商用技术服务部大约有500人，销售公司和维修工人有8万多</w:t>
      </w:r>
    </w:p>
    <w:p w14:paraId="09AE6B39" w14:textId="77777777" w:rsidR="00651647" w:rsidRDefault="00892F11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本轮性能测试包括以下几点：</w:t>
      </w:r>
    </w:p>
    <w:p w14:paraId="0626736D" w14:textId="327547EC" w:rsidR="005D3DB3" w:rsidRPr="005D3DB3" w:rsidRDefault="005D3DB3" w:rsidP="005D3DB3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5D3DB3">
        <w:rPr>
          <w:rFonts w:ascii="宋体" w:hAnsi="宋体" w:hint="eastAsia"/>
          <w:sz w:val="24"/>
          <w:szCs w:val="24"/>
        </w:rPr>
        <w:t>接口测试</w:t>
      </w:r>
    </w:p>
    <w:p w14:paraId="0C26C969" w14:textId="7D52C45D" w:rsidR="005D3DB3" w:rsidRPr="005D3DB3" w:rsidRDefault="005D3DB3" w:rsidP="005D3DB3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5D3DB3">
        <w:rPr>
          <w:rFonts w:ascii="宋体" w:hAnsi="宋体" w:hint="eastAsia"/>
          <w:sz w:val="24"/>
          <w:szCs w:val="24"/>
        </w:rPr>
        <w:t>压力测试</w:t>
      </w:r>
    </w:p>
    <w:p w14:paraId="47096616" w14:textId="2BB879CF" w:rsidR="005D3DB3" w:rsidRPr="005D3DB3" w:rsidRDefault="005D3DB3" w:rsidP="005D3DB3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5D3DB3">
        <w:rPr>
          <w:rFonts w:ascii="宋体" w:hAnsi="宋体" w:hint="eastAsia"/>
          <w:sz w:val="24"/>
          <w:szCs w:val="24"/>
        </w:rPr>
        <w:t>并发测试</w:t>
      </w:r>
    </w:p>
    <w:p w14:paraId="78F929D4" w14:textId="0B97113B" w:rsidR="00651647" w:rsidRDefault="005D3DB3" w:rsidP="005D3DB3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5D3DB3">
        <w:rPr>
          <w:rFonts w:ascii="宋体" w:hAnsi="宋体" w:hint="eastAsia"/>
          <w:sz w:val="24"/>
          <w:szCs w:val="24"/>
        </w:rPr>
        <w:t>接口瓶颈测试</w:t>
      </w:r>
    </w:p>
    <w:p w14:paraId="09C6AFEB" w14:textId="77777777" w:rsidR="00651647" w:rsidRDefault="00892F11">
      <w:pPr>
        <w:spacing w:line="360" w:lineRule="auto"/>
        <w:ind w:leftChars="200"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备注：详细测试用例见下方第二部分（场景执行结果记录与分析）。</w:t>
      </w:r>
    </w:p>
    <w:p w14:paraId="26576E43" w14:textId="77777777" w:rsidR="00651647" w:rsidRDefault="0065164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32DDA68" w14:textId="77777777" w:rsidR="00651647" w:rsidRDefault="00892F11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4" w:name="_Toc528937283"/>
      <w:bookmarkStart w:id="5" w:name="_Toc47022564"/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1.2.服务器环境</w:t>
      </w:r>
      <w:bookmarkEnd w:id="4"/>
      <w:bookmarkEnd w:id="5"/>
    </w:p>
    <w:p w14:paraId="112087FF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测试服务器配置：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315"/>
        <w:gridCol w:w="1704"/>
        <w:gridCol w:w="1776"/>
        <w:gridCol w:w="2859"/>
      </w:tblGrid>
      <w:tr w:rsidR="00651647" w14:paraId="0C18923C" w14:textId="77777777">
        <w:tc>
          <w:tcPr>
            <w:tcW w:w="2093" w:type="dxa"/>
          </w:tcPr>
          <w:p w14:paraId="280E0EAB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服务器名称</w:t>
            </w:r>
          </w:p>
        </w:tc>
        <w:tc>
          <w:tcPr>
            <w:tcW w:w="1315" w:type="dxa"/>
          </w:tcPr>
          <w:p w14:paraId="3E55761C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硬件（CPU）</w:t>
            </w:r>
          </w:p>
        </w:tc>
        <w:tc>
          <w:tcPr>
            <w:tcW w:w="1704" w:type="dxa"/>
          </w:tcPr>
          <w:p w14:paraId="6FA0EEA7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硬件（内存）</w:t>
            </w:r>
          </w:p>
        </w:tc>
        <w:tc>
          <w:tcPr>
            <w:tcW w:w="1776" w:type="dxa"/>
          </w:tcPr>
          <w:p w14:paraId="0BF07EBF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URL/IP</w:t>
            </w:r>
          </w:p>
        </w:tc>
        <w:tc>
          <w:tcPr>
            <w:tcW w:w="2859" w:type="dxa"/>
          </w:tcPr>
          <w:p w14:paraId="243B2574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51647" w14:paraId="253EE59E" w14:textId="77777777">
        <w:tc>
          <w:tcPr>
            <w:tcW w:w="2093" w:type="dxa"/>
          </w:tcPr>
          <w:p w14:paraId="25AEB907" w14:textId="323EEFAA" w:rsidR="00651647" w:rsidRDefault="009B530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测试服务器</w:t>
            </w:r>
          </w:p>
        </w:tc>
        <w:tc>
          <w:tcPr>
            <w:tcW w:w="1315" w:type="dxa"/>
          </w:tcPr>
          <w:p w14:paraId="3AFD01FB" w14:textId="680FC9DB" w:rsidR="00651647" w:rsidRDefault="005B78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892F11">
              <w:rPr>
                <w:rFonts w:asciiTheme="minorEastAsia" w:hAnsiTheme="minorEastAsia" w:hint="eastAsia"/>
                <w:sz w:val="24"/>
                <w:szCs w:val="24"/>
              </w:rPr>
              <w:t>核</w:t>
            </w:r>
          </w:p>
        </w:tc>
        <w:tc>
          <w:tcPr>
            <w:tcW w:w="1704" w:type="dxa"/>
          </w:tcPr>
          <w:p w14:paraId="1741DC1E" w14:textId="7DF8505E" w:rsidR="00651647" w:rsidRDefault="005B78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  <w:r w:rsidR="00892F11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1776" w:type="dxa"/>
          </w:tcPr>
          <w:p w14:paraId="54A62DE2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10.2.11.230</w:t>
            </w:r>
          </w:p>
        </w:tc>
        <w:tc>
          <w:tcPr>
            <w:tcW w:w="2859" w:type="dxa"/>
          </w:tcPr>
          <w:p w14:paraId="063B1FC8" w14:textId="3A300F20" w:rsidR="00651647" w:rsidRDefault="00892F11" w:rsidP="005B78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后台</w:t>
            </w:r>
          </w:p>
        </w:tc>
      </w:tr>
      <w:tr w:rsidR="00651647" w14:paraId="3D3B4F5B" w14:textId="77777777">
        <w:tc>
          <w:tcPr>
            <w:tcW w:w="2093" w:type="dxa"/>
          </w:tcPr>
          <w:p w14:paraId="78FBAD72" w14:textId="2C78B02D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A39E074" w14:textId="6916D866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964ADAA" w14:textId="6463F0B9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6671F56" w14:textId="6048D017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9" w:type="dxa"/>
          </w:tcPr>
          <w:p w14:paraId="2D29F225" w14:textId="4FF760C9" w:rsidR="00651647" w:rsidRDefault="0065164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1647" w14:paraId="6285066E" w14:textId="77777777">
        <w:tc>
          <w:tcPr>
            <w:tcW w:w="2093" w:type="dxa"/>
          </w:tcPr>
          <w:p w14:paraId="27602EB3" w14:textId="58DBC083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FEC5E4C" w14:textId="16ABD374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9EA5836" w14:textId="7CF323A8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E46D7D9" w14:textId="2AD9B4A0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ED37D92" w14:textId="2D0B7023" w:rsidR="00651647" w:rsidRDefault="0065164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454933D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6" w:name="_Toc528937284"/>
      <w:r>
        <w:rPr>
          <w:rFonts w:ascii="宋体" w:hAnsi="宋体" w:hint="eastAsia"/>
          <w:sz w:val="24"/>
          <w:szCs w:val="24"/>
        </w:rPr>
        <w:t>生产服务器配置：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315"/>
        <w:gridCol w:w="1704"/>
        <w:gridCol w:w="1776"/>
        <w:gridCol w:w="2859"/>
      </w:tblGrid>
      <w:tr w:rsidR="00651647" w14:paraId="4360F6F4" w14:textId="77777777">
        <w:tc>
          <w:tcPr>
            <w:tcW w:w="2093" w:type="dxa"/>
          </w:tcPr>
          <w:p w14:paraId="5BA14681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服务器名称</w:t>
            </w:r>
          </w:p>
        </w:tc>
        <w:tc>
          <w:tcPr>
            <w:tcW w:w="1315" w:type="dxa"/>
          </w:tcPr>
          <w:p w14:paraId="551A974E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硬件（CPU）</w:t>
            </w:r>
          </w:p>
        </w:tc>
        <w:tc>
          <w:tcPr>
            <w:tcW w:w="1704" w:type="dxa"/>
          </w:tcPr>
          <w:p w14:paraId="782B805F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硬件（内存）</w:t>
            </w:r>
          </w:p>
        </w:tc>
        <w:tc>
          <w:tcPr>
            <w:tcW w:w="1776" w:type="dxa"/>
          </w:tcPr>
          <w:p w14:paraId="37E8B213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URL/IP</w:t>
            </w:r>
          </w:p>
        </w:tc>
        <w:tc>
          <w:tcPr>
            <w:tcW w:w="2859" w:type="dxa"/>
          </w:tcPr>
          <w:p w14:paraId="75045C97" w14:textId="77777777" w:rsidR="00651647" w:rsidRDefault="00892F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51647" w14:paraId="0963B18E" w14:textId="77777777">
        <w:tc>
          <w:tcPr>
            <w:tcW w:w="2093" w:type="dxa"/>
          </w:tcPr>
          <w:p w14:paraId="79EED045" w14:textId="5EEDD692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9B8DAE8" w14:textId="7F970027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B2C93B" w14:textId="186897DF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6" w:type="dxa"/>
          </w:tcPr>
          <w:p w14:paraId="1CDE92D6" w14:textId="27704089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9" w:type="dxa"/>
          </w:tcPr>
          <w:p w14:paraId="21B3CA46" w14:textId="40CA2EC0" w:rsidR="00651647" w:rsidRDefault="0065164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1647" w14:paraId="5497E014" w14:textId="77777777">
        <w:tc>
          <w:tcPr>
            <w:tcW w:w="2093" w:type="dxa"/>
          </w:tcPr>
          <w:p w14:paraId="509F4B0F" w14:textId="570F9A91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A0F5A51" w14:textId="5A284C9A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A087D11" w14:textId="6B48927A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2B2AC07" w14:textId="6A9B84F5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B7E3A86" w14:textId="654D895C" w:rsidR="00651647" w:rsidRDefault="0065164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1647" w14:paraId="3146326A" w14:textId="77777777">
        <w:tc>
          <w:tcPr>
            <w:tcW w:w="2093" w:type="dxa"/>
          </w:tcPr>
          <w:p w14:paraId="617C2EFD" w14:textId="6906AB21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42383F0" w14:textId="36D01D74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1897AD6" w14:textId="0C9121F3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23A25E7" w14:textId="6154C832" w:rsidR="00651647" w:rsidRDefault="00651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59" w:type="dxa"/>
          </w:tcPr>
          <w:p w14:paraId="6BCCF7AA" w14:textId="0CA998BA" w:rsidR="00651647" w:rsidRDefault="0065164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D08D782" w14:textId="77777777" w:rsidR="00651647" w:rsidRDefault="00892F11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备注：本轮测试以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测试服务器 </w:t>
      </w:r>
      <w:r>
        <w:rPr>
          <w:rFonts w:ascii="宋体" w:hAnsi="宋体" w:hint="eastAsia"/>
          <w:b/>
          <w:bCs/>
          <w:sz w:val="24"/>
          <w:szCs w:val="24"/>
        </w:rPr>
        <w:t>的配置进行性能测试.</w:t>
      </w:r>
    </w:p>
    <w:p w14:paraId="07408F9D" w14:textId="77777777" w:rsidR="00651647" w:rsidRDefault="00892F11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7" w:name="_Toc47022565"/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1.3.测试时间</w:t>
      </w:r>
      <w:bookmarkEnd w:id="6"/>
      <w:bookmarkEnd w:id="7"/>
    </w:p>
    <w:p w14:paraId="52D23767" w14:textId="28ABE385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8" w:name="_Toc528929581"/>
      <w:bookmarkStart w:id="9" w:name="_Toc528937285"/>
      <w:r>
        <w:rPr>
          <w:rFonts w:ascii="宋体" w:hAnsi="宋体"/>
          <w:sz w:val="24"/>
          <w:szCs w:val="24"/>
        </w:rPr>
        <w:t>20</w:t>
      </w:r>
      <w:r w:rsidR="00E91C1A"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.07.</w:t>
      </w:r>
      <w:r w:rsidR="005D3DB3">
        <w:rPr>
          <w:rFonts w:ascii="宋体" w:hAnsi="宋体"/>
          <w:sz w:val="24"/>
          <w:szCs w:val="24"/>
        </w:rPr>
        <w:t>31</w:t>
      </w:r>
      <w:r>
        <w:rPr>
          <w:rFonts w:ascii="宋体" w:hAnsi="宋体" w:hint="eastAsia"/>
          <w:sz w:val="24"/>
          <w:szCs w:val="24"/>
        </w:rPr>
        <w:t>——20</w:t>
      </w:r>
      <w:bookmarkEnd w:id="8"/>
      <w:bookmarkEnd w:id="9"/>
      <w:r w:rsidR="00E91C1A"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.0</w:t>
      </w:r>
      <w:r w:rsidR="005D3DB3">
        <w:rPr>
          <w:rFonts w:ascii="宋体" w:hAnsi="宋体" w:hint="eastAsia"/>
          <w:sz w:val="24"/>
          <w:szCs w:val="24"/>
        </w:rPr>
        <w:t>8.XX</w:t>
      </w:r>
      <w:r>
        <w:rPr>
          <w:rFonts w:asciiTheme="minorEastAsia" w:hAnsiTheme="minorEastAsia" w:cs="宋体"/>
          <w:kern w:val="0"/>
          <w:sz w:val="24"/>
          <w:szCs w:val="24"/>
        </w:rPr>
        <w:br w:type="page"/>
      </w:r>
    </w:p>
    <w:p w14:paraId="65A43B30" w14:textId="77777777" w:rsidR="00651647" w:rsidRDefault="00892F11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0" w:name="_Toc528937286"/>
      <w:bookmarkStart w:id="11" w:name="_Toc5624637"/>
      <w:bookmarkStart w:id="12" w:name="_Toc47022566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lastRenderedPageBreak/>
        <w:t>二.场景执行结果记录与分析</w:t>
      </w:r>
      <w:bookmarkEnd w:id="10"/>
      <w:bookmarkEnd w:id="11"/>
      <w:bookmarkEnd w:id="12"/>
    </w:p>
    <w:p w14:paraId="665F88E6" w14:textId="77777777" w:rsidR="002F1C52" w:rsidRDefault="002F1C52" w:rsidP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0"/>
        <w:gridCol w:w="1275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2F1C52" w14:paraId="62E71BE9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13C12F" w14:textId="65DA4E1D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测试场景1：</w:t>
            </w: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（主要维修工人、销售网点使用，1秒内并发人数：10000，要求平均响应时间：0.5s内，服务器CPU使用率低于60%）</w:t>
            </w:r>
          </w:p>
        </w:tc>
      </w:tr>
      <w:tr w:rsidR="002F1C52" w14:paraId="427DCB8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B2C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A657AA" w14:textId="73C0B339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登录。测试用户达到并发用户时，并发进行系统登录</w:t>
            </w:r>
          </w:p>
        </w:tc>
      </w:tr>
      <w:tr w:rsidR="002F1C52" w14:paraId="551545FD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F1C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495A2C" w14:textId="17BD76A4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设置让用户在同一秒进行并发系统登录</w:t>
            </w:r>
          </w:p>
        </w:tc>
      </w:tr>
      <w:tr w:rsidR="002F1C52" w14:paraId="3CB20D13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EC6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BCF28F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2F1C52" w14:paraId="4BC34A84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636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180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8130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AFFC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54E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B1929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068C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FBBC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77CA0AB9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A5A96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1FE3D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2F1C52" w14:paraId="13CC09F5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9A6C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6ED5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D13F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03CD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A5D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F9A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485B7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AA0D6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060A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96E5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F1C52" w14:paraId="417F297D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6AE95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54E9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2CC3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FE92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F6B0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9AFF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C1968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76C7D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0313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4DFED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F1C52" w14:paraId="0B83BAAE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8890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CEED93A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210428A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D5720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2F1C52" w14:paraId="286028AA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53AA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99F9246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9BB686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07973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03A49EC4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CD37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F416716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B1C81F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3E6A9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3D5A0B1B" w14:textId="77777777" w:rsidTr="0034722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B6F9C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DA5AC8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7D8B6B8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E69E7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4268D669" w14:textId="77777777" w:rsidR="002F1C52" w:rsidRDefault="002F1C52" w:rsidP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AF65E8C" w14:textId="77777777" w:rsidR="002F1C52" w:rsidRDefault="002F1C52" w:rsidP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384"/>
        <w:gridCol w:w="951"/>
        <w:gridCol w:w="1317"/>
        <w:gridCol w:w="992"/>
        <w:gridCol w:w="941"/>
        <w:gridCol w:w="987"/>
        <w:gridCol w:w="975"/>
        <w:gridCol w:w="1275"/>
        <w:gridCol w:w="838"/>
        <w:gridCol w:w="1022"/>
      </w:tblGrid>
      <w:tr w:rsidR="002F1C52" w14:paraId="5F09DC51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9609FB" w14:textId="14AA2D40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测试场景2：</w:t>
            </w: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（主要维修工人、销售网点使用）</w:t>
            </w:r>
          </w:p>
        </w:tc>
      </w:tr>
      <w:tr w:rsidR="002F1C52" w14:paraId="1AAF9F1D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EC1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4FE276" w14:textId="175215B8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设备数据展示-维修。测试用户达到并发用户时，并发进行查看维修信息。</w:t>
            </w:r>
          </w:p>
        </w:tc>
      </w:tr>
      <w:tr w:rsidR="002F1C52" w14:paraId="0B98C768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D1A2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B2133C" w14:textId="641D00E4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设置让用户在同一秒进行并发查看维修信息</w:t>
            </w:r>
          </w:p>
        </w:tc>
      </w:tr>
      <w:tr w:rsidR="002F1C52" w14:paraId="2B51F482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95C1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4BF711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2F1C52" w14:paraId="5F5A614A" w14:textId="77777777" w:rsidTr="00347222">
        <w:trPr>
          <w:trHeight w:val="57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F4F3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B9F6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E83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3CC9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AF94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A253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10A9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FA4F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49A09D83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8B40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5D5DD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2F1C52" w14:paraId="643BA17B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4434" w14:textId="12AFDF82" w:rsidR="002F1C5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设备数据展示-维修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3D14" w14:textId="0C2AAB83" w:rsidR="002F1C5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01F54" w14:textId="6EF4AE0D" w:rsidR="002F1C5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A51E" w14:textId="773E593B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1591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544E" w14:textId="1104A8E0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F71A" w14:textId="552795A1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3383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34DDA" w14:textId="01878EAD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80E1" w14:textId="75037FAC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75.3012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2C07" w14:textId="1BC92DB6" w:rsidR="002F1C52" w:rsidRPr="00347222" w:rsidRDefault="00347222" w:rsidP="0034722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347222">
              <w:rPr>
                <w:rFonts w:asciiTheme="minorEastAsia" w:hAnsiTheme="minorEastAsia" w:hint="eastAsia"/>
                <w:color w:val="000000"/>
                <w:sz w:val="22"/>
              </w:rPr>
              <w:t>117.29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CDEC9" w14:textId="53E356B6" w:rsidR="002F1C5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7222">
              <w:rPr>
                <w:rFonts w:ascii="宋体" w:eastAsia="宋体" w:hAnsi="宋体" w:cs="宋体"/>
                <w:color w:val="000000"/>
                <w:kern w:val="0"/>
                <w:sz w:val="22"/>
              </w:rPr>
              <w:t>18.68</w:t>
            </w:r>
          </w:p>
        </w:tc>
      </w:tr>
      <w:tr w:rsidR="00347222" w14:paraId="31601152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CB11" w14:textId="77777777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12DC7" w14:textId="6F46D7F1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2CFF" w14:textId="0BD73A7B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F64C" w14:textId="5AEB32CF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1591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9C46" w14:textId="0C091CE6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206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FB08" w14:textId="54A65408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3383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0DF6" w14:textId="0BF2A4C1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8F13" w14:textId="76A73E8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75.3012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C91C" w14:textId="0916A6A6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7222">
              <w:rPr>
                <w:rFonts w:asciiTheme="minorEastAsia" w:hAnsiTheme="minorEastAsia" w:hint="eastAsia"/>
                <w:color w:val="000000"/>
                <w:sz w:val="22"/>
              </w:rPr>
              <w:t>117.29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3FEBC" w14:textId="4503ED78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7222">
              <w:rPr>
                <w:rFonts w:ascii="宋体" w:eastAsia="宋体" w:hAnsi="宋体" w:cs="宋体"/>
                <w:color w:val="000000"/>
                <w:kern w:val="0"/>
                <w:sz w:val="22"/>
              </w:rPr>
              <w:t>18.68</w:t>
            </w:r>
          </w:p>
        </w:tc>
      </w:tr>
      <w:tr w:rsidR="002F1C52" w14:paraId="65DF22C8" w14:textId="77777777" w:rsidTr="00347222">
        <w:trPr>
          <w:trHeight w:val="57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531E9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9D88593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2890848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703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0F8E9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2F1C52" w14:paraId="570BE0DE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3556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C79068C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9FD0EAF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94A1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27EE9138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8B5F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1F5BCD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B5A4B3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43EEA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6FA988D9" w14:textId="77777777" w:rsidTr="00347222">
        <w:trPr>
          <w:trHeight w:val="30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CEB7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F17ECE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3E7B95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BBD7E78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55F3E311" w14:textId="77777777" w:rsidR="002F1C52" w:rsidRDefault="002F1C52" w:rsidP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085AF525" w14:textId="77777777" w:rsidR="002F1C52" w:rsidRDefault="002F1C52" w:rsidP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384"/>
        <w:gridCol w:w="951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2F1C52" w14:paraId="28E539CF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7B4A7C" w14:textId="42B9F32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测试场景3：</w:t>
            </w: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（主要维修工人、销售网点使用，）</w:t>
            </w:r>
          </w:p>
        </w:tc>
      </w:tr>
      <w:tr w:rsidR="002F1C52" w14:paraId="2121A9A9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8DF7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3E3FC7" w14:textId="2C1CE42F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服务产品购买-下单。测试用户达到并发用户时，并发下单</w:t>
            </w:r>
          </w:p>
        </w:tc>
      </w:tr>
      <w:tr w:rsidR="002F1C52" w14:paraId="54347F0B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66F3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9675DE" w14:textId="401555DB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设置让用户在同一秒进行并发下单</w:t>
            </w:r>
          </w:p>
        </w:tc>
      </w:tr>
      <w:tr w:rsidR="002F1C52" w14:paraId="53C1593E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AA81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2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0EF45D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2F1C52" w14:paraId="1D8B3C7A" w14:textId="77777777" w:rsidTr="00347222">
        <w:trPr>
          <w:trHeight w:val="57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87F9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3D3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2892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59F5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DBA8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F72BB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3A57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7DD3E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679F71DB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D2C5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C535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347222" w14:paraId="4684382B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CCF8" w14:textId="6FC133E6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F1C5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服务产品购买-下单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305DB" w14:textId="47FB3D60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49280" w14:textId="52300614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A58">
              <w:t>1870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2C0A" w14:textId="17660BD4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D85A58">
              <w:t>2106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58EB" w14:textId="6DB6FB91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0EAE" w14:textId="1FDDCEE8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3796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F04D9" w14:textId="34DE047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58D"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9D84A" w14:textId="445F0042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66.90455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7874" w14:textId="0B99BD72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28.03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38F7B9" w14:textId="24056D3F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73.11</w:t>
            </w:r>
          </w:p>
        </w:tc>
      </w:tr>
      <w:tr w:rsidR="00347222" w14:paraId="5D227E71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99CB" w14:textId="77777777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E83A" w14:textId="3D462729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A6A1" w14:textId="475921CB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A58">
              <w:t>1870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32BF" w14:textId="417230A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D85A58">
              <w:t>2106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B56F" w14:textId="54C24512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3A51" w14:textId="3BE0B6C8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3796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0AD8" w14:textId="36D0D812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4558D"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FDD02" w14:textId="04FDF3F9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66.90455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E55B7" w14:textId="1D854B3C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28.03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8B2BF8" w14:textId="1DA403FB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8D">
              <w:t>73.11</w:t>
            </w:r>
          </w:p>
        </w:tc>
      </w:tr>
      <w:tr w:rsidR="002F1C52" w14:paraId="38FFE8C7" w14:textId="77777777" w:rsidTr="00347222">
        <w:trPr>
          <w:trHeight w:val="57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9B7B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BAE7CC5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FF58F85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FC832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2F1C52" w14:paraId="3835ACF0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E020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350108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197E4C4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FEA20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617597B0" w14:textId="77777777" w:rsidTr="00347222">
        <w:trPr>
          <w:trHeight w:val="285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33EC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D2CE28A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DFBA112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F20A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F1C52" w14:paraId="2D9A9CA6" w14:textId="77777777" w:rsidTr="00347222">
        <w:trPr>
          <w:trHeight w:val="300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2B07" w14:textId="77777777" w:rsidR="002F1C52" w:rsidRDefault="002F1C5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D04A18E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5B6A1B9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670795" w14:textId="77777777" w:rsidR="002F1C52" w:rsidRDefault="002F1C52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AE6FC1" w14:textId="77777777" w:rsidR="002F1C52" w:rsidRDefault="002F1C5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809"/>
        <w:gridCol w:w="1317"/>
        <w:gridCol w:w="1133"/>
        <w:gridCol w:w="800"/>
        <w:gridCol w:w="987"/>
        <w:gridCol w:w="975"/>
        <w:gridCol w:w="1275"/>
        <w:gridCol w:w="838"/>
        <w:gridCol w:w="1022"/>
      </w:tblGrid>
      <w:tr w:rsidR="00B06ED9" w14:paraId="7C773E37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377459" w14:textId="38397D1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测试场景4：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（主要维修工人、销售网点使用，）</w:t>
            </w:r>
          </w:p>
        </w:tc>
      </w:tr>
      <w:tr w:rsidR="00B06ED9" w14:paraId="283354EC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B38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E6ED89" w14:textId="1CBCB376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图文档管理-PDM查看。测试用户达到并发用户时，并发查看PDM文档</w:t>
            </w:r>
          </w:p>
        </w:tc>
      </w:tr>
      <w:tr w:rsidR="00B06ED9" w14:paraId="3A9AEAA8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DA56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CEEE5B" w14:textId="4BC120FE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设置让用户在同一秒进行并发查看PDM文档</w:t>
            </w:r>
          </w:p>
        </w:tc>
      </w:tr>
      <w:tr w:rsidR="00B06ED9" w14:paraId="19BF33CA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017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29917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3E936B15" w14:textId="77777777" w:rsidTr="00347222">
        <w:trPr>
          <w:trHeight w:val="570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29BE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2FC3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0FB7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EC6B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AD94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FA2B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158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A7F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4E53829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4B2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DDEA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347222" w14:paraId="7D7EB13A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EA4F" w14:textId="53D4E3E4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图文档管理-PDM查看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9ED6" w14:textId="55A323EC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2BD0" w14:textId="2A47D856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5411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D3FB" w14:textId="21431756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5903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22F9" w14:textId="3D8C0FEF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404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A5550" w14:textId="414C2A8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7760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DA5E" w14:textId="22093E30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12F2D" w14:textId="57A37E8B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37.03704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BA1D2" w14:textId="363A82CC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160.06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BD246" w14:textId="7DB89FF3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14.03</w:t>
            </w:r>
          </w:p>
        </w:tc>
      </w:tr>
      <w:tr w:rsidR="00347222" w14:paraId="793E2EFB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EA32" w14:textId="77777777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237D6" w14:textId="09EC6EA9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E503" w14:textId="4E5E0CAE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5411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64E7" w14:textId="09194D66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5903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5D053" w14:textId="2ABB01E5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404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FB43" w14:textId="63447EB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7760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FD9A" w14:textId="55BEFC9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0.00%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C2A1" w14:textId="1AEDF8B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37.03704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4717B" w14:textId="366B4A9D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160.06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2511B" w14:textId="4D1A4379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14.03</w:t>
            </w:r>
          </w:p>
        </w:tc>
      </w:tr>
      <w:tr w:rsidR="00B06ED9" w14:paraId="156FF939" w14:textId="77777777" w:rsidTr="00347222">
        <w:trPr>
          <w:trHeight w:val="570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398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7B51B4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9E3685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703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61E9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18BD4400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B0F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F68A7A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CF3870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10D7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0334C471" w14:textId="77777777" w:rsidTr="00347222">
        <w:trPr>
          <w:trHeight w:val="285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845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96F333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A0C1D9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72F0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0B330D9F" w14:textId="77777777" w:rsidTr="00347222">
        <w:trPr>
          <w:trHeight w:val="300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D7C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043A88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EA4C70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0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273AFF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1838CD12" w14:textId="77777777" w:rsidR="00B06ED9" w:rsidRDefault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093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B06ED9" w14:paraId="749204A2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AA1FC8" w14:textId="3EF2C28F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测试场景5：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（主要维修工人、销售网点使用，1秒内并发人数：10000，要求平均响应时间：0.5s内，服务器CPU使用率低于60%）</w:t>
            </w:r>
          </w:p>
        </w:tc>
      </w:tr>
      <w:tr w:rsidR="00B06ED9" w14:paraId="03704155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B7E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4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441F44" w14:textId="47EB67C8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项目申请-技术支持申请流程。测试用户达到并发用户时，并发提交技术支持申请流程</w:t>
            </w:r>
          </w:p>
        </w:tc>
      </w:tr>
      <w:tr w:rsidR="00B06ED9" w14:paraId="77ED4643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144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4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20A1D5" w14:textId="71EABE53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设置让用户在同一秒进行并发提交技术支持申请流程</w:t>
            </w:r>
          </w:p>
        </w:tc>
      </w:tr>
      <w:tr w:rsidR="00B06ED9" w14:paraId="6FCC31A4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690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4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A338F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17C58981" w14:textId="77777777" w:rsidTr="00347222">
        <w:trPr>
          <w:trHeight w:val="57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9545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7FE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767E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C7B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72E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E31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A51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0549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69CA769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F56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AC1B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B06ED9" w14:paraId="2EAA15B8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EA6A" w14:textId="14F20B9A" w:rsidR="00B06ED9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技术支持申请流程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A21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87EC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3C50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3EC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3C42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51D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9CC1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DCA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CC8A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362C7216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FFB0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047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D7F8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358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68B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105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A7E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1BE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83D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008B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0D255DA7" w14:textId="77777777" w:rsidTr="00347222">
        <w:trPr>
          <w:trHeight w:val="57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182A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A9DC6D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1E0EF5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4B4F1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47F8DDE6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89A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D5C08D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ECCD27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3D4D7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3147AE47" w14:textId="77777777" w:rsidTr="00347222">
        <w:trPr>
          <w:trHeight w:val="28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975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16B22A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61DD9F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F4BB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04B18470" w14:textId="77777777" w:rsidTr="00347222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9FA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AF9A20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5CAC04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3EA7A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293271F7" w14:textId="77777777" w:rsidR="00B06ED9" w:rsidRPr="00B06ED9" w:rsidRDefault="00B06ED9" w:rsidP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0"/>
        <w:gridCol w:w="1275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B06ED9" w14:paraId="36F6F7D8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8FC149" w14:textId="265C6F8A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测试场景6：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</w:t>
            </w:r>
            <w:proofErr w:type="gramStart"/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商技服</w:t>
            </w:r>
            <w:proofErr w:type="gramEnd"/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、销售网点、维修工使用，1秒内并发人数：10000，要求平均响应时间：0.5s内，服务器CPU使用率低于60%）</w:t>
            </w:r>
          </w:p>
        </w:tc>
      </w:tr>
      <w:tr w:rsidR="00B06ED9" w14:paraId="24288D02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E9A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6200D" w14:textId="2E6CC932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首页-消息查看。测试用户达到并发用户时，并发进行消息查看</w:t>
            </w:r>
          </w:p>
        </w:tc>
      </w:tr>
      <w:tr w:rsidR="00B06ED9" w14:paraId="6E8B8235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49F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413497" w14:textId="253E7511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设置让用户在同一秒进行并发进行消息查看</w:t>
            </w:r>
          </w:p>
        </w:tc>
      </w:tr>
      <w:tr w:rsidR="00B06ED9" w14:paraId="60E3A543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270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5960C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1A1B1834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7E0C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A357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2010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EE4E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14172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9B1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91A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8F42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3E53D47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560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091E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347222" w14:paraId="0695B133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C33F9" w14:textId="44F83900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首页-消息查看</w:t>
            </w:r>
            <w:bookmarkStart w:id="13" w:name="_GoBack"/>
            <w:bookmarkEnd w:id="13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289F5" w14:textId="78338033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662E" w14:textId="6ACA0B40" w:rsidR="00347222" w:rsidRDefault="00347222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3469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B4F3" w14:textId="641E97A6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3401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97A2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F506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B27C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0793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98C02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215C" w14:textId="77777777" w:rsidR="00347222" w:rsidRDefault="00347222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5DB04F54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9EC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53C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82B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3BC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97E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CD3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C549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A80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9200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C18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6CB4D176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29F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5B6205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703E4B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69963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518B53D6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840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6D979B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01F9A2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AA6B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24F73906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14F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55DABA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58F615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7071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0B912ECD" w14:textId="77777777" w:rsidTr="0034722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35BD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7F73DF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310238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30289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BD2611" w14:textId="77777777" w:rsidR="00B06ED9" w:rsidRPr="00B06ED9" w:rsidRDefault="00B06ED9" w:rsidP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0"/>
        <w:gridCol w:w="1275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B06ED9" w14:paraId="43D25BA7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6A51D7" w14:textId="36C48435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测试场景7：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（主要维修工人、销售网点使用，1秒内并发人数：10000，要求测试成功率100%，服务器CPU使用率低于60%）</w:t>
            </w:r>
          </w:p>
        </w:tc>
      </w:tr>
      <w:tr w:rsidR="00B06ED9" w14:paraId="07F7AF33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F87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D42763" w14:textId="0A494271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项目申请-技术支持申请流程-图片上传。测试用户达到并发用户时，并发进行图片上传测试</w:t>
            </w:r>
          </w:p>
        </w:tc>
      </w:tr>
      <w:tr w:rsidR="00B06ED9" w14:paraId="21411B9E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8EDC7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96B241" w14:textId="03D9514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设置让用户在同一秒进行并发进行图片上传</w:t>
            </w:r>
          </w:p>
        </w:tc>
      </w:tr>
      <w:tr w:rsidR="00B06ED9" w14:paraId="58A7EC7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321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08B22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55C14ECE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910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C1A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9E9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139C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17E7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CE3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DAB5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1FBE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4D69663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417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19155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B06ED9" w14:paraId="657020E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287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A80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161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72B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4BD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7EF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53C4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6222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C1A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AFAB2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3F3FEF95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B3E7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95C4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47A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3B3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4B3D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8A3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0A0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379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E7AE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E103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0604ED63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016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D5E3AF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309E2F1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3E1A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505E1EE7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3A30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A6299B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3AED3B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D316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65A12D2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46AD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114B68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2AAC71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373E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59339D6C" w14:textId="77777777" w:rsidTr="0034722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326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9F1196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1673DE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BFCD4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2C2B16A6" w14:textId="77777777" w:rsidR="00B06ED9" w:rsidRPr="00B06ED9" w:rsidRDefault="00B06ED9" w:rsidP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0"/>
        <w:gridCol w:w="1275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B06ED9" w14:paraId="73A9CC55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09827" w14:textId="1A6024C1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测试场景8：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（1秒内并发人数：2000，要求平均响应时间：0.5s内，服务器CPU使用率低于60%）</w:t>
            </w:r>
          </w:p>
        </w:tc>
      </w:tr>
      <w:tr w:rsidR="00B06ED9" w14:paraId="34EA4D5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D39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92F5BE" w14:textId="094A4E54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全场景并发。测试用户达到并发用户时，并发进行全场景测试</w:t>
            </w:r>
          </w:p>
        </w:tc>
      </w:tr>
      <w:tr w:rsidR="00B06ED9" w14:paraId="4C7D4547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023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AF91E8" w14:textId="747F0ECC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设置让用户在同一秒进行并发进行全场景操作</w:t>
            </w:r>
          </w:p>
        </w:tc>
      </w:tr>
      <w:tr w:rsidR="00B06ED9" w14:paraId="149C7B78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78005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5727B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533FFE39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5D2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82BC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BC5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C5F9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C20D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8AA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265B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462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153E136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1A5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1A552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B06ED9" w14:paraId="4F24F7C2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BCD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0EEF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BE1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61D0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250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06DC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0959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302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2D2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1F9F0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21373661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9EF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8E7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CE9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01A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21CD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A546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DE0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EB95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B2C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2767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277263EB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F2D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3CA068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868925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35A7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3393D07C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FFC5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531A5B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3CAF828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0149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12DC33EE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1EBC7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6CAF1D1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4FCC9F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DAA54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4D6EE449" w14:textId="77777777" w:rsidTr="0034722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0FC04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1A90F50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614E3A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6DB2B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3238A661" w14:textId="77777777" w:rsidR="00B06ED9" w:rsidRPr="00B06ED9" w:rsidRDefault="00B06ED9" w:rsidP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0"/>
        <w:gridCol w:w="1275"/>
        <w:gridCol w:w="1426"/>
        <w:gridCol w:w="1024"/>
        <w:gridCol w:w="800"/>
        <w:gridCol w:w="987"/>
        <w:gridCol w:w="975"/>
        <w:gridCol w:w="1275"/>
        <w:gridCol w:w="838"/>
        <w:gridCol w:w="1022"/>
      </w:tblGrid>
      <w:tr w:rsidR="00B06ED9" w14:paraId="1B451169" w14:textId="77777777" w:rsidTr="00347222">
        <w:trPr>
          <w:trHeight w:val="345"/>
        </w:trPr>
        <w:tc>
          <w:tcPr>
            <w:tcW w:w="1068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539342" w14:textId="59B0840B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测试场景9：</w:t>
            </w: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（并发人数：500，时长：24H，要求测试成功率100%）</w:t>
            </w:r>
          </w:p>
        </w:tc>
      </w:tr>
      <w:tr w:rsidR="00B06ED9" w14:paraId="3158172B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B91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FEA04A" w14:textId="25A0E456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全场景压力。全场景长时间进行操作的性能稳定性测试</w:t>
            </w:r>
          </w:p>
        </w:tc>
      </w:tr>
      <w:tr w:rsidR="00B06ED9" w14:paraId="2A1408A7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8FC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场景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00D5BA" w14:textId="746E3C6B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设置让多用户长时间</w:t>
            </w:r>
            <w:proofErr w:type="gramStart"/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进行进行</w:t>
            </w:r>
            <w:proofErr w:type="gramEnd"/>
            <w:r w:rsidRPr="00B06E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全场景操作，观察系统性能稳定性。</w:t>
            </w:r>
          </w:p>
        </w:tc>
      </w:tr>
      <w:tr w:rsidR="00B06ED9" w14:paraId="00188799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BE77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</w:p>
        </w:tc>
        <w:tc>
          <w:tcPr>
            <w:tcW w:w="96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43C63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采用浏览器抓包，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JMeter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设置参数，然后利用其完成测试</w:t>
            </w:r>
          </w:p>
        </w:tc>
      </w:tr>
      <w:tr w:rsidR="00B06ED9" w14:paraId="7D25AB79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BAF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9363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并发数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158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平均响应时间（s）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D0B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中位数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827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4A2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819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失败率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E84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吞吐率</w:t>
            </w:r>
          </w:p>
          <w:p w14:paraId="78A7DFB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（请求数/sec）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F229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接收KB/sec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FC06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发送 KB/sec</w:t>
            </w:r>
          </w:p>
        </w:tc>
      </w:tr>
      <w:tr w:rsidR="00B06ED9" w14:paraId="427EB040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42A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A110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D20C0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E3759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23C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7575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FB3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F6F6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F81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A5D01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3281C033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6CA2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02D1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761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584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624D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FAF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AB26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AD58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CC8F5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63D7E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6ED9" w14:paraId="5112E1D2" w14:textId="77777777" w:rsidTr="00347222">
        <w:trPr>
          <w:trHeight w:val="5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2B8F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2C0EEE48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CPU占用率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3D8181F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内存占用率</w:t>
            </w:r>
          </w:p>
        </w:tc>
        <w:tc>
          <w:tcPr>
            <w:tcW w:w="692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22408B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测试结论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全场景并发，1s内并发用户数达到200时，平均响应时间需要4514ms，中位数达到4809ms，kmags03服务器（处理数据库）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占用率高达1345%，性能基本到达瓶颈，响应时间也有待优化。（备注：该场景并发100时，kmags03服务器</w:t>
            </w:r>
            <w:r w:rsidRPr="005D3DB3"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  <w:t>CPU</w:t>
            </w:r>
            <w:r w:rsidRPr="005D3DB3">
              <w:rPr>
                <w:rFonts w:ascii="宋体" w:eastAsia="宋体" w:hAnsi="宋体" w:cs="宋体" w:hint="eastAsia"/>
                <w:color w:val="000000"/>
                <w:kern w:val="0"/>
                <w:sz w:val="10"/>
                <w:szCs w:val="10"/>
              </w:rPr>
              <w:t>占用率为997%，平均响应时间为1682ms，处于一个性能体验良好的状态；该场景并发250时，吞吐量开始出现衰退）</w:t>
            </w:r>
          </w:p>
        </w:tc>
      </w:tr>
      <w:tr w:rsidR="00B06ED9" w14:paraId="6CA81D3E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2083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7E218A9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07D8C16C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0FE4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00339E17" w14:textId="77777777" w:rsidTr="00347222">
        <w:trPr>
          <w:trHeight w:val="2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D4DA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51D0764D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557504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614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06ED9" w14:paraId="7B0B6C81" w14:textId="77777777" w:rsidTr="0034722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47BCC" w14:textId="77777777" w:rsidR="00B06ED9" w:rsidRDefault="00B06ED9" w:rsidP="0034722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794E17BA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DCDB"/>
            <w:vAlign w:val="center"/>
          </w:tcPr>
          <w:p w14:paraId="43F121E6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1" w:type="dxa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AE3A9E" w14:textId="77777777" w:rsidR="00B06ED9" w:rsidRDefault="00B06ED9" w:rsidP="003472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004E780B" w14:textId="77777777" w:rsidR="00B06ED9" w:rsidRPr="00B06ED9" w:rsidRDefault="00B06ED9" w:rsidP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4B4D05C" w14:textId="77777777" w:rsidR="00B06ED9" w:rsidRPr="00B06ED9" w:rsidRDefault="00B0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1E57D827" w14:textId="77777777" w:rsidR="00651647" w:rsidRDefault="00892F11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4" w:name="_Toc47022567"/>
      <w:bookmarkStart w:id="15" w:name="_Toc528937287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三.测试脚本</w:t>
      </w:r>
      <w:bookmarkEnd w:id="14"/>
    </w:p>
    <w:tbl>
      <w:tblPr>
        <w:tblW w:w="104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5542"/>
      </w:tblGrid>
      <w:tr w:rsidR="00651647" w14:paraId="4A32B48B" w14:textId="77777777">
        <w:trPr>
          <w:trHeight w:val="270"/>
        </w:trPr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0C16C1" w14:textId="77777777" w:rsidR="00651647" w:rsidRDefault="00892F1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测试用例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D1A1A4" w14:textId="77777777" w:rsidR="00651647" w:rsidRDefault="00892F1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脚本（附件）</w:t>
            </w:r>
          </w:p>
        </w:tc>
      </w:tr>
      <w:tr w:rsidR="00651647" w14:paraId="072B25E8" w14:textId="77777777">
        <w:trPr>
          <w:trHeight w:val="270"/>
        </w:trPr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451988" w14:textId="77777777" w:rsidR="00651647" w:rsidRDefault="00892F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测试场景1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F1327F" w14:textId="225EEFBC" w:rsidR="00651647" w:rsidRDefault="0065164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51647" w14:paraId="15D89789" w14:textId="77777777">
        <w:trPr>
          <w:trHeight w:val="270"/>
        </w:trPr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59DAD3" w14:textId="77777777" w:rsidR="00651647" w:rsidRDefault="00892F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测试场景2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2C8435" w14:textId="77777777" w:rsidR="00651647" w:rsidRDefault="0065164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51647" w14:paraId="6C164C01" w14:textId="77777777">
        <w:trPr>
          <w:trHeight w:val="270"/>
        </w:trPr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3A11AD" w14:textId="77777777" w:rsidR="00651647" w:rsidRDefault="00892F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测试场景3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C4E873" w14:textId="77777777" w:rsidR="00651647" w:rsidRDefault="0065164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51647" w14:paraId="75EFBFE7" w14:textId="77777777">
        <w:trPr>
          <w:trHeight w:val="270"/>
        </w:trPr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6EC677" w14:textId="77777777" w:rsidR="00651647" w:rsidRDefault="00892F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测试场景4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C07FB2" w14:textId="77777777" w:rsidR="00651647" w:rsidRDefault="0065164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14:paraId="09A204DF" w14:textId="77777777" w:rsidR="00651647" w:rsidRDefault="00651647">
      <w:pPr>
        <w:widowControl/>
        <w:spacing w:before="100" w:beforeAutospacing="1" w:after="100" w:afterAutospacing="1"/>
        <w:ind w:leftChars="200" w:left="420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</w:p>
    <w:p w14:paraId="27A18D8B" w14:textId="77777777" w:rsidR="00651647" w:rsidRDefault="00892F11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6" w:name="_Toc47022568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四.测试结论</w:t>
      </w:r>
      <w:bookmarkEnd w:id="15"/>
      <w:bookmarkEnd w:id="16"/>
    </w:p>
    <w:p w14:paraId="7BBFDF9D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为内网面向格力公司内部，使用了3台服务器做了负载均衡。由目前测试结果看，整体场景（场景1）并发量顶峰在150-200之间，超过200将出现性能瓶颈、吞吐量瓶颈、响应时间体验较差的情况，其中查看问题详情（场景2）时占用主要的</w:t>
      </w:r>
      <w:proofErr w:type="spellStart"/>
      <w:r>
        <w:rPr>
          <w:rFonts w:ascii="宋体" w:hAnsi="宋体" w:hint="eastAsia"/>
          <w:sz w:val="24"/>
          <w:szCs w:val="24"/>
        </w:rPr>
        <w:t>cpu</w:t>
      </w:r>
      <w:proofErr w:type="spellEnd"/>
      <w:r>
        <w:rPr>
          <w:rFonts w:ascii="宋体" w:hAnsi="宋体" w:hint="eastAsia"/>
          <w:sz w:val="24"/>
          <w:szCs w:val="24"/>
        </w:rPr>
        <w:t>资源，回答问题（场景4）也占用较多</w:t>
      </w:r>
      <w:proofErr w:type="spellStart"/>
      <w:r>
        <w:rPr>
          <w:rFonts w:ascii="宋体" w:hAnsi="宋体" w:hint="eastAsia"/>
          <w:sz w:val="24"/>
          <w:szCs w:val="24"/>
        </w:rPr>
        <w:t>cpu</w:t>
      </w:r>
      <w:proofErr w:type="spellEnd"/>
      <w:r>
        <w:rPr>
          <w:rFonts w:ascii="宋体" w:hAnsi="宋体" w:hint="eastAsia"/>
          <w:sz w:val="24"/>
          <w:szCs w:val="24"/>
        </w:rPr>
        <w:t>资源，主要压力在有处理数据库的服务器（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kmags03（</w:t>
      </w:r>
      <w:r>
        <w:rPr>
          <w:rFonts w:asciiTheme="minorEastAsia" w:hAnsiTheme="minorEastAsia"/>
          <w:sz w:val="24"/>
          <w:szCs w:val="24"/>
        </w:rPr>
        <w:t>10.2.11.23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）上。</w:t>
      </w:r>
    </w:p>
    <w:p w14:paraId="0AF28D3D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经过与项目组沟通，</w:t>
      </w:r>
      <w:r>
        <w:rPr>
          <w:rFonts w:ascii="宋体" w:hAnsi="宋体" w:hint="eastAsia"/>
          <w:kern w:val="0"/>
          <w:sz w:val="24"/>
          <w:szCs w:val="24"/>
        </w:rPr>
        <w:t>本期将考虑优化数据库，增加数据库线程池以满足更多并发需求，优化有后续会再补充性能测试验证优化情况</w:t>
      </w:r>
      <w:r>
        <w:rPr>
          <w:rFonts w:ascii="宋体" w:hAnsi="宋体" w:hint="eastAsia"/>
          <w:sz w:val="24"/>
          <w:szCs w:val="24"/>
        </w:rPr>
        <w:t>。</w:t>
      </w:r>
    </w:p>
    <w:p w14:paraId="162112BD" w14:textId="77777777" w:rsidR="00651647" w:rsidRDefault="00892F11">
      <w:pPr>
        <w:widowControl/>
        <w:spacing w:before="100" w:beforeAutospacing="1" w:after="100" w:afterAutospacing="1"/>
        <w:jc w:val="left"/>
        <w:outlineLvl w:val="0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7" w:name="_Toc47022569"/>
      <w:r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五.测试建议和风险</w:t>
      </w:r>
      <w:bookmarkEnd w:id="17"/>
    </w:p>
    <w:p w14:paraId="0DD88B45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建议：如上描述，后续如果需要更大并发量，根据用户需求和产品迭代情况需要再对性能做调整优化。</w:t>
      </w:r>
    </w:p>
    <w:p w14:paraId="476388CB" w14:textId="77777777" w:rsidR="00651647" w:rsidRDefault="00892F1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风险：目前风险较低，考虑到以后系统的维护和用户体验，可考虑继续调整优化。</w:t>
      </w:r>
    </w:p>
    <w:sectPr w:rsidR="00651647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C3096" w14:textId="77777777" w:rsidR="0054457C" w:rsidRDefault="0054457C">
      <w:r>
        <w:separator/>
      </w:r>
    </w:p>
  </w:endnote>
  <w:endnote w:type="continuationSeparator" w:id="0">
    <w:p w14:paraId="1265E7E2" w14:textId="77777777" w:rsidR="0054457C" w:rsidRDefault="0054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3DB97" w14:textId="77777777" w:rsidR="0054457C" w:rsidRDefault="0054457C">
      <w:r>
        <w:separator/>
      </w:r>
    </w:p>
  </w:footnote>
  <w:footnote w:type="continuationSeparator" w:id="0">
    <w:p w14:paraId="006E93D3" w14:textId="77777777" w:rsidR="0054457C" w:rsidRDefault="00544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7DEF3" w14:textId="77777777" w:rsidR="00347222" w:rsidRDefault="00347222">
    <w:pPr>
      <w:pStyle w:val="a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F9E690" wp14:editId="240EDF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8AB217" w14:textId="77777777" w:rsidR="00347222" w:rsidRDefault="00347222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B7EBB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14:paraId="6E8AB217" w14:textId="77777777" w:rsidR="00347222" w:rsidRDefault="00347222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B7EBB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114300" distR="114300" wp14:anchorId="6996A7C2" wp14:editId="53AEA8B3">
          <wp:extent cx="1160780" cy="335915"/>
          <wp:effectExtent l="0" t="0" r="127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078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</w:t>
    </w:r>
    <w:r>
      <w:rPr>
        <w:rFonts w:hint="eastAsia"/>
        <w:b/>
        <w:color w:val="000000"/>
        <w:sz w:val="21"/>
        <w:szCs w:val="21"/>
      </w:rPr>
      <w:t>联</w:t>
    </w:r>
    <w:proofErr w:type="gramStart"/>
    <w:r>
      <w:rPr>
        <w:rFonts w:hint="eastAsia"/>
        <w:b/>
        <w:color w:val="000000"/>
        <w:sz w:val="21"/>
        <w:szCs w:val="21"/>
      </w:rPr>
      <w:t>云质控部</w:t>
    </w:r>
    <w:proofErr w:type="gramEnd"/>
    <w:r>
      <w:rPr>
        <w:rFonts w:hint="eastAsia"/>
        <w:b/>
        <w:color w:val="000000"/>
        <w:sz w:val="21"/>
        <w:szCs w:val="21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164C0"/>
    <w:multiLevelType w:val="singleLevel"/>
    <w:tmpl w:val="9E0164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EA7EFD0B"/>
    <w:multiLevelType w:val="singleLevel"/>
    <w:tmpl w:val="EA7EFD0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E7"/>
    <w:rsid w:val="00026756"/>
    <w:rsid w:val="00056E44"/>
    <w:rsid w:val="00094BF9"/>
    <w:rsid w:val="00097E66"/>
    <w:rsid w:val="00097F4F"/>
    <w:rsid w:val="000B5CAB"/>
    <w:rsid w:val="000D44FC"/>
    <w:rsid w:val="001344D2"/>
    <w:rsid w:val="00135E9E"/>
    <w:rsid w:val="00150F24"/>
    <w:rsid w:val="00153BDC"/>
    <w:rsid w:val="00193D9A"/>
    <w:rsid w:val="001B7DB7"/>
    <w:rsid w:val="001D640F"/>
    <w:rsid w:val="001E1189"/>
    <w:rsid w:val="001F7BAE"/>
    <w:rsid w:val="00211A35"/>
    <w:rsid w:val="00224247"/>
    <w:rsid w:val="002413F1"/>
    <w:rsid w:val="00285FA6"/>
    <w:rsid w:val="002C7B38"/>
    <w:rsid w:val="002F0BD6"/>
    <w:rsid w:val="002F1C52"/>
    <w:rsid w:val="00337DB5"/>
    <w:rsid w:val="00344F9E"/>
    <w:rsid w:val="00347222"/>
    <w:rsid w:val="003B03BA"/>
    <w:rsid w:val="003B5F93"/>
    <w:rsid w:val="003C50F8"/>
    <w:rsid w:val="00402340"/>
    <w:rsid w:val="0045108B"/>
    <w:rsid w:val="00470631"/>
    <w:rsid w:val="00483412"/>
    <w:rsid w:val="00483B7E"/>
    <w:rsid w:val="004859B9"/>
    <w:rsid w:val="004866A7"/>
    <w:rsid w:val="00487295"/>
    <w:rsid w:val="004B7EBB"/>
    <w:rsid w:val="004D38D4"/>
    <w:rsid w:val="004F1477"/>
    <w:rsid w:val="00510F52"/>
    <w:rsid w:val="00527C2E"/>
    <w:rsid w:val="00540120"/>
    <w:rsid w:val="0054457C"/>
    <w:rsid w:val="00555C57"/>
    <w:rsid w:val="005813D3"/>
    <w:rsid w:val="005B78E8"/>
    <w:rsid w:val="005C61BD"/>
    <w:rsid w:val="005D3DB3"/>
    <w:rsid w:val="0061120E"/>
    <w:rsid w:val="00611E52"/>
    <w:rsid w:val="006135B0"/>
    <w:rsid w:val="00651647"/>
    <w:rsid w:val="00656FE7"/>
    <w:rsid w:val="006574D8"/>
    <w:rsid w:val="00673400"/>
    <w:rsid w:val="00681488"/>
    <w:rsid w:val="006F0B90"/>
    <w:rsid w:val="0070509D"/>
    <w:rsid w:val="007174AE"/>
    <w:rsid w:val="0072443D"/>
    <w:rsid w:val="00725304"/>
    <w:rsid w:val="007A677D"/>
    <w:rsid w:val="007B6FD5"/>
    <w:rsid w:val="007C0813"/>
    <w:rsid w:val="007C2C39"/>
    <w:rsid w:val="007C41DF"/>
    <w:rsid w:val="00802077"/>
    <w:rsid w:val="008029F0"/>
    <w:rsid w:val="00804E0C"/>
    <w:rsid w:val="00810B96"/>
    <w:rsid w:val="00843311"/>
    <w:rsid w:val="008433DD"/>
    <w:rsid w:val="008640C4"/>
    <w:rsid w:val="0086720B"/>
    <w:rsid w:val="00890DF2"/>
    <w:rsid w:val="00892F11"/>
    <w:rsid w:val="008B43E7"/>
    <w:rsid w:val="008C746E"/>
    <w:rsid w:val="008D5B26"/>
    <w:rsid w:val="008F77E3"/>
    <w:rsid w:val="00920E26"/>
    <w:rsid w:val="00924642"/>
    <w:rsid w:val="00930211"/>
    <w:rsid w:val="00930D17"/>
    <w:rsid w:val="00955B2F"/>
    <w:rsid w:val="00970058"/>
    <w:rsid w:val="0098602A"/>
    <w:rsid w:val="009B5305"/>
    <w:rsid w:val="009C00AE"/>
    <w:rsid w:val="009C43D0"/>
    <w:rsid w:val="009D58FF"/>
    <w:rsid w:val="009F1CB0"/>
    <w:rsid w:val="00A12B03"/>
    <w:rsid w:val="00A90298"/>
    <w:rsid w:val="00AD2350"/>
    <w:rsid w:val="00AE3B74"/>
    <w:rsid w:val="00B00FA0"/>
    <w:rsid w:val="00B06ED9"/>
    <w:rsid w:val="00B23565"/>
    <w:rsid w:val="00B2598B"/>
    <w:rsid w:val="00B3233C"/>
    <w:rsid w:val="00B55389"/>
    <w:rsid w:val="00B67478"/>
    <w:rsid w:val="00B71B8C"/>
    <w:rsid w:val="00BA6CC9"/>
    <w:rsid w:val="00BA71BD"/>
    <w:rsid w:val="00BC488D"/>
    <w:rsid w:val="00BC65A2"/>
    <w:rsid w:val="00BD54AB"/>
    <w:rsid w:val="00BD7B3B"/>
    <w:rsid w:val="00C0209C"/>
    <w:rsid w:val="00C20721"/>
    <w:rsid w:val="00C21167"/>
    <w:rsid w:val="00CD40ED"/>
    <w:rsid w:val="00D03FE2"/>
    <w:rsid w:val="00D13085"/>
    <w:rsid w:val="00D26E46"/>
    <w:rsid w:val="00D43E79"/>
    <w:rsid w:val="00D96056"/>
    <w:rsid w:val="00D96164"/>
    <w:rsid w:val="00DC0AF0"/>
    <w:rsid w:val="00DE7C26"/>
    <w:rsid w:val="00E02846"/>
    <w:rsid w:val="00E0567C"/>
    <w:rsid w:val="00E0575B"/>
    <w:rsid w:val="00E361E0"/>
    <w:rsid w:val="00E91C1A"/>
    <w:rsid w:val="00EA594B"/>
    <w:rsid w:val="00EB7C07"/>
    <w:rsid w:val="00ED3E7F"/>
    <w:rsid w:val="00ED619C"/>
    <w:rsid w:val="00EF379D"/>
    <w:rsid w:val="00F40928"/>
    <w:rsid w:val="00F46394"/>
    <w:rsid w:val="00F520E9"/>
    <w:rsid w:val="00F70C0F"/>
    <w:rsid w:val="00F71AA1"/>
    <w:rsid w:val="00FB0FAD"/>
    <w:rsid w:val="131C7415"/>
    <w:rsid w:val="24180B3C"/>
    <w:rsid w:val="24EB4489"/>
    <w:rsid w:val="28D957D8"/>
    <w:rsid w:val="3361611B"/>
    <w:rsid w:val="35E77B72"/>
    <w:rsid w:val="38F149E2"/>
    <w:rsid w:val="47D01673"/>
    <w:rsid w:val="4FE874B1"/>
    <w:rsid w:val="56B90501"/>
    <w:rsid w:val="5A3311B2"/>
    <w:rsid w:val="611D1F05"/>
    <w:rsid w:val="748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9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1">
    <w:name w:val="标记1"/>
    <w:basedOn w:val="a"/>
    <w:qFormat/>
    <w:pPr>
      <w:ind w:leftChars="300" w:left="300" w:firstLineChars="200" w:firstLine="200"/>
    </w:pPr>
    <w:rPr>
      <w:b/>
      <w:sz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1">
    <w:name w:val="标记1"/>
    <w:basedOn w:val="a"/>
    <w:qFormat/>
    <w:pPr>
      <w:ind w:leftChars="300" w:left="300" w:firstLineChars="200" w:firstLine="200"/>
    </w:pPr>
    <w:rPr>
      <w:b/>
      <w:sz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D80F8-5CA1-471C-B413-6463D6AF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260275</dc:creator>
  <cp:lastModifiedBy>gree</cp:lastModifiedBy>
  <cp:revision>14</cp:revision>
  <dcterms:created xsi:type="dcterms:W3CDTF">2020-07-07T10:59:00Z</dcterms:created>
  <dcterms:modified xsi:type="dcterms:W3CDTF">2020-08-11T11:28:00Z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2052-11.8.6.8595</vt:lpwstr>
  </property>
</Properties>
</file>