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2972"/>
        <w:gridCol w:w="6388"/>
      </w:tblGrid>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r w:rsidRPr="0098151E">
              <w:rPr>
                <w:rFonts w:ascii="Segoe UI Semibold" w:eastAsia="Times New Roman" w:hAnsi="Segoe UI Semibold" w:cs="Segoe UI Semibold"/>
                <w:color w:val="000000"/>
                <w:sz w:val="24"/>
                <w:szCs w:val="24"/>
              </w:rPr>
              <w:t>Task Description</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UXG user needs management and backlog</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0" w:name="SPBookmark_Detailed_x0020_Task_x0020_Des"/>
            <w:bookmarkEnd w:id="0"/>
            <w:r w:rsidRPr="0098151E">
              <w:rPr>
                <w:rFonts w:ascii="Segoe UI Semibold" w:eastAsia="Times New Roman" w:hAnsi="Segoe UI Semibold" w:cs="Segoe UI Semibold"/>
                <w:color w:val="000000"/>
                <w:sz w:val="24"/>
                <w:szCs w:val="24"/>
              </w:rPr>
              <w:t>Detailed Task Description</w:t>
            </w:r>
          </w:p>
        </w:tc>
        <w:bookmarkStart w:id="1" w:name="_GoBack"/>
        <w:bookmarkEnd w:id="1"/>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fldChar w:fldCharType="begin"/>
            </w:r>
            <w:r w:rsidRPr="0098151E">
              <w:rPr>
                <w:rFonts w:ascii="Calibri" w:eastAsia="Times New Roman" w:hAnsi="Calibri" w:cs="Calibri"/>
                <w:color w:val="010C29"/>
                <w:sz w:val="24"/>
                <w:szCs w:val="24"/>
              </w:rPr>
              <w:instrText xml:space="preserve"> HYPERLINK "https://vaww.portal2.va.gov/sites/humanfactors/_layouts/15/userdisp.aspx?ID=32" </w:instrText>
            </w:r>
            <w:r w:rsidRPr="0098151E">
              <w:rPr>
                <w:rFonts w:ascii="Calibri" w:eastAsia="Times New Roman" w:hAnsi="Calibri" w:cs="Calibri"/>
                <w:color w:val="010C29"/>
                <w:sz w:val="24"/>
                <w:szCs w:val="24"/>
              </w:rPr>
              <w:fldChar w:fldCharType="separate"/>
            </w:r>
            <w:r w:rsidRPr="0098151E">
              <w:rPr>
                <w:rFonts w:ascii="Calibri" w:eastAsia="Times New Roman" w:hAnsi="Calibri" w:cs="Calibri"/>
                <w:b/>
                <w:bCs/>
                <w:color w:val="212121"/>
                <w:sz w:val="24"/>
                <w:szCs w:val="24"/>
                <w:u w:val="single"/>
              </w:rPr>
              <w:t>Speir, Ross C.</w:t>
            </w:r>
            <w:r w:rsidRPr="0098151E">
              <w:rPr>
                <w:rFonts w:ascii="Calibri" w:eastAsia="Times New Roman" w:hAnsi="Calibri" w:cs="Calibri"/>
                <w:color w:val="010C29"/>
                <w:sz w:val="24"/>
                <w:szCs w:val="24"/>
              </w:rPr>
              <w:fldChar w:fldCharType="end"/>
            </w:r>
            <w:r w:rsidRPr="0098151E">
              <w:rPr>
                <w:rFonts w:ascii="Calibri" w:eastAsia="Times New Roman" w:hAnsi="Calibri" w:cs="Calibri"/>
                <w:color w:val="010C29"/>
                <w:sz w:val="24"/>
                <w:szCs w:val="24"/>
              </w:rPr>
              <w:t> (</w:t>
            </w:r>
            <w:hyperlink r:id="rId4" w:history="1">
              <w:r w:rsidRPr="0098151E">
                <w:rPr>
                  <w:rFonts w:ascii="Calibri" w:eastAsia="Times New Roman" w:hAnsi="Calibri" w:cs="Calibri"/>
                  <w:b/>
                  <w:bCs/>
                  <w:color w:val="00188F"/>
                  <w:sz w:val="24"/>
                  <w:szCs w:val="24"/>
                  <w:u w:val="single"/>
                </w:rPr>
                <w:t>10/9/2019 12:03 PM</w:t>
              </w:r>
            </w:hyperlink>
            <w:r w:rsidRPr="0098151E">
              <w:rPr>
                <w:rFonts w:ascii="Calibri" w:eastAsia="Times New Roman" w:hAnsi="Calibri" w:cs="Calibri"/>
                <w:color w:val="010C29"/>
                <w:sz w:val="24"/>
                <w:szCs w:val="24"/>
              </w:rPr>
              <w:t>):</w:t>
            </w:r>
          </w:p>
          <w:p w:rsidR="0098151E" w:rsidRPr="0098151E" w:rsidRDefault="0098151E" w:rsidP="0098151E">
            <w:pPr>
              <w:spacing w:before="100" w:beforeAutospacing="1" w:after="100" w:afterAutospacing="1"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​Provide the process and tools for managing our understanding of UXG user and stakeholder needs, and for prioritizing work activities to meet those needs. The solution should enable the UXG team to</w:t>
            </w:r>
            <w:r w:rsidRPr="0098151E">
              <w:rPr>
                <w:rFonts w:ascii="Calibri" w:eastAsia="Times New Roman" w:hAnsi="Calibri" w:cs="Calibri"/>
                <w:color w:val="010C29"/>
                <w:sz w:val="24"/>
                <w:szCs w:val="24"/>
              </w:rPr>
              <w:br/>
              <w:t>a) capture and refine user/stakeholder goals across time,</w:t>
            </w:r>
            <w:r w:rsidRPr="0098151E">
              <w:rPr>
                <w:rFonts w:ascii="Calibri" w:eastAsia="Times New Roman" w:hAnsi="Calibri" w:cs="Calibri"/>
                <w:color w:val="010C29"/>
                <w:sz w:val="24"/>
                <w:szCs w:val="24"/>
              </w:rPr>
              <w:br/>
              <w:t>b) prioritize and select goals that align with HFE strategic plans,</w:t>
            </w:r>
            <w:r w:rsidRPr="0098151E">
              <w:rPr>
                <w:rFonts w:ascii="Calibri" w:eastAsia="Times New Roman" w:hAnsi="Calibri" w:cs="Calibri"/>
                <w:color w:val="010C29"/>
                <w:sz w:val="24"/>
                <w:szCs w:val="24"/>
              </w:rPr>
              <w:br/>
              <w:t>c) identify and specify user research activities needed to translate user/stakeholder goals into specific (measurable) objectives that will inform the delivery of new UXG content and capabilities.</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 w:name="SPBookmark_Vendor"/>
            <w:bookmarkEnd w:id="2"/>
            <w:r w:rsidRPr="0098151E">
              <w:rPr>
                <w:rFonts w:ascii="Segoe UI Semibold" w:eastAsia="Times New Roman" w:hAnsi="Segoe UI Semibold" w:cs="Segoe UI Semibold"/>
                <w:color w:val="000000"/>
                <w:sz w:val="24"/>
                <w:szCs w:val="24"/>
              </w:rPr>
              <w:t>Vendor</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BAC</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3" w:name="SPBookmark_Task_x0020_Order"/>
            <w:bookmarkEnd w:id="3"/>
            <w:r w:rsidRPr="0098151E">
              <w:rPr>
                <w:rFonts w:ascii="Segoe UI Semibold" w:eastAsia="Times New Roman" w:hAnsi="Segoe UI Semibold" w:cs="Segoe UI Semibold"/>
                <w:color w:val="000000"/>
                <w:sz w:val="24"/>
                <w:szCs w:val="24"/>
              </w:rPr>
              <w:t>Task Order</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1</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4" w:name="SPBookmark_Program_x0020_Office"/>
            <w:bookmarkEnd w:id="4"/>
            <w:r w:rsidRPr="0098151E">
              <w:rPr>
                <w:rFonts w:ascii="Segoe UI Semibold" w:eastAsia="Times New Roman" w:hAnsi="Segoe UI Semibold" w:cs="Segoe UI Semibold"/>
                <w:color w:val="000000"/>
                <w:sz w:val="24"/>
                <w:szCs w:val="24"/>
              </w:rPr>
              <w:t>Program Office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OHI</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5" w:name="SPBookmark_Task_x0020_Lead"/>
            <w:bookmarkEnd w:id="5"/>
            <w:r w:rsidRPr="0098151E">
              <w:rPr>
                <w:rFonts w:ascii="Segoe UI Semibold" w:eastAsia="Times New Roman" w:hAnsi="Segoe UI Semibold" w:cs="Segoe UI Semibold"/>
                <w:color w:val="000000"/>
                <w:sz w:val="24"/>
                <w:szCs w:val="24"/>
              </w:rPr>
              <w:t>Contract Task Lead</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6" w:name="SPBookmark_Contract_x0020_Staff"/>
            <w:bookmarkEnd w:id="6"/>
            <w:r w:rsidRPr="0098151E">
              <w:rPr>
                <w:rFonts w:ascii="Segoe UI Semibold" w:eastAsia="Times New Roman" w:hAnsi="Segoe UI Semibold" w:cs="Segoe UI Semibold"/>
                <w:color w:val="000000"/>
                <w:sz w:val="24"/>
                <w:szCs w:val="24"/>
              </w:rPr>
              <w:t>Contract Support Staff</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7" w:name="SPBookmark_HFE_x0020_POC"/>
            <w:bookmarkEnd w:id="7"/>
            <w:r w:rsidRPr="0098151E">
              <w:rPr>
                <w:rFonts w:ascii="Segoe UI Semibold" w:eastAsia="Times New Roman" w:hAnsi="Segoe UI Semibold" w:cs="Segoe UI Semibold"/>
                <w:color w:val="000000"/>
                <w:sz w:val="24"/>
                <w:szCs w:val="24"/>
              </w:rPr>
              <w:t>HFE POC</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hyperlink r:id="rId5" w:history="1">
              <w:r w:rsidRPr="0098151E">
                <w:rPr>
                  <w:rFonts w:ascii="Calibri" w:eastAsia="Times New Roman" w:hAnsi="Calibri" w:cs="Calibri"/>
                  <w:b/>
                  <w:bCs/>
                  <w:color w:val="00188F"/>
                  <w:sz w:val="24"/>
                  <w:szCs w:val="24"/>
                  <w:u w:val="single"/>
                </w:rPr>
                <w:t>Ross</w:t>
              </w:r>
            </w:hyperlink>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8" w:name="SPBookmark_Business_x0020_Owner"/>
            <w:bookmarkEnd w:id="8"/>
            <w:r w:rsidRPr="0098151E">
              <w:rPr>
                <w:rFonts w:ascii="Segoe UI Semibold" w:eastAsia="Times New Roman" w:hAnsi="Segoe UI Semibold" w:cs="Segoe UI Semibold"/>
                <w:color w:val="000000"/>
                <w:sz w:val="24"/>
                <w:szCs w:val="24"/>
              </w:rPr>
              <w:t>Business Owner</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hyperlink r:id="rId6" w:history="1">
              <w:r w:rsidRPr="0098151E">
                <w:rPr>
                  <w:rFonts w:ascii="Calibri" w:eastAsia="Times New Roman" w:hAnsi="Calibri" w:cs="Calibri"/>
                  <w:b/>
                  <w:bCs/>
                  <w:color w:val="00188F"/>
                  <w:sz w:val="24"/>
                  <w:szCs w:val="24"/>
                  <w:u w:val="single"/>
                </w:rPr>
                <w:t>Human Factors Engineering (HFE)</w:t>
              </w:r>
            </w:hyperlink>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9" w:name="SPBookmark_Customer_x0020_POC"/>
            <w:bookmarkEnd w:id="9"/>
            <w:r w:rsidRPr="0098151E">
              <w:rPr>
                <w:rFonts w:ascii="Segoe UI Semibold" w:eastAsia="Times New Roman" w:hAnsi="Segoe UI Semibold" w:cs="Segoe UI Semibold"/>
                <w:color w:val="000000"/>
                <w:sz w:val="24"/>
                <w:szCs w:val="24"/>
              </w:rPr>
              <w:t>Customer POC</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0" w:name="SPBookmark_Funding_x0020_Type"/>
            <w:bookmarkEnd w:id="10"/>
            <w:r w:rsidRPr="0098151E">
              <w:rPr>
                <w:rFonts w:ascii="Segoe UI Semibold" w:eastAsia="Times New Roman" w:hAnsi="Segoe UI Semibold" w:cs="Segoe UI Semibold"/>
                <w:color w:val="000000"/>
                <w:sz w:val="24"/>
                <w:szCs w:val="24"/>
              </w:rPr>
              <w:t>Funding Type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MSC</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1" w:name="SPBookmark_Associated_x0020_Deliverable"/>
            <w:bookmarkEnd w:id="11"/>
            <w:r w:rsidRPr="0098151E">
              <w:rPr>
                <w:rFonts w:ascii="Segoe UI Semibold" w:eastAsia="Times New Roman" w:hAnsi="Segoe UI Semibold" w:cs="Segoe UI Semibold"/>
                <w:color w:val="000000"/>
                <w:sz w:val="24"/>
                <w:szCs w:val="24"/>
              </w:rPr>
              <w:t>Associated Deliverable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5.3 Coordinating Engagements, Projects, Studies</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2" w:name="SPBookmark_Assigned_x0020_Date"/>
            <w:bookmarkEnd w:id="12"/>
            <w:r w:rsidRPr="0098151E">
              <w:rPr>
                <w:rFonts w:ascii="Segoe UI Semibold" w:eastAsia="Times New Roman" w:hAnsi="Segoe UI Semibold" w:cs="Segoe UI Semibold"/>
                <w:color w:val="000000"/>
                <w:sz w:val="24"/>
                <w:szCs w:val="24"/>
              </w:rPr>
              <w:t>Assigned Date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3" w:name="SPBookmark_Progress"/>
            <w:bookmarkEnd w:id="13"/>
            <w:r w:rsidRPr="0098151E">
              <w:rPr>
                <w:rFonts w:ascii="Segoe UI Semibold" w:eastAsia="Times New Roman" w:hAnsi="Segoe UI Semibold" w:cs="Segoe UI Semibold"/>
                <w:color w:val="000000"/>
                <w:sz w:val="24"/>
                <w:szCs w:val="24"/>
              </w:rPr>
              <w:t>Progress Status</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New Request</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4" w:name="SPBookmark_Proposed_x0020_Size"/>
            <w:bookmarkEnd w:id="14"/>
            <w:r w:rsidRPr="0098151E">
              <w:rPr>
                <w:rFonts w:ascii="Segoe UI Semibold" w:eastAsia="Times New Roman" w:hAnsi="Segoe UI Semibold" w:cs="Segoe UI Semibold"/>
                <w:color w:val="000000"/>
                <w:sz w:val="24"/>
                <w:szCs w:val="24"/>
              </w:rPr>
              <w:t>Proposed Size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5" w:name="SPBookmark_Proposed_x0020_Complexity"/>
            <w:bookmarkEnd w:id="15"/>
            <w:r w:rsidRPr="0098151E">
              <w:rPr>
                <w:rFonts w:ascii="Segoe UI Semibold" w:eastAsia="Times New Roman" w:hAnsi="Segoe UI Semibold" w:cs="Segoe UI Semibold"/>
                <w:color w:val="000000"/>
                <w:sz w:val="24"/>
                <w:szCs w:val="24"/>
              </w:rPr>
              <w:t>Proposed Complexity</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6" w:name="SPBookmark_Agreed_x0020_Size"/>
            <w:bookmarkEnd w:id="16"/>
            <w:r w:rsidRPr="0098151E">
              <w:rPr>
                <w:rFonts w:ascii="Segoe UI Semibold" w:eastAsia="Times New Roman" w:hAnsi="Segoe UI Semibold" w:cs="Segoe UI Semibold"/>
                <w:color w:val="000000"/>
                <w:sz w:val="24"/>
                <w:szCs w:val="24"/>
              </w:rPr>
              <w:t>Agreed Size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7" w:name="SPBookmark_Agreed_x0020_Complexity"/>
            <w:bookmarkEnd w:id="17"/>
            <w:r w:rsidRPr="0098151E">
              <w:rPr>
                <w:rFonts w:ascii="Segoe UI Semibold" w:eastAsia="Times New Roman" w:hAnsi="Segoe UI Semibold" w:cs="Segoe UI Semibold"/>
                <w:color w:val="000000"/>
                <w:sz w:val="24"/>
                <w:szCs w:val="24"/>
              </w:rPr>
              <w:t>Agreed Complexity</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8" w:name="SPBookmark_Functional_x0020_Points"/>
            <w:bookmarkEnd w:id="18"/>
            <w:r w:rsidRPr="0098151E">
              <w:rPr>
                <w:rFonts w:ascii="Segoe UI Semibold" w:eastAsia="Times New Roman" w:hAnsi="Segoe UI Semibold" w:cs="Segoe UI Semibold"/>
                <w:color w:val="000000"/>
                <w:sz w:val="24"/>
                <w:szCs w:val="24"/>
              </w:rPr>
              <w:t>Agreed Functional Points</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0.00</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19" w:name="SPBookmark_Final_x0020_size"/>
            <w:bookmarkEnd w:id="19"/>
            <w:r w:rsidRPr="0098151E">
              <w:rPr>
                <w:rFonts w:ascii="Segoe UI Semibold" w:eastAsia="Times New Roman" w:hAnsi="Segoe UI Semibold" w:cs="Segoe UI Semibold"/>
                <w:color w:val="000000"/>
                <w:sz w:val="24"/>
                <w:szCs w:val="24"/>
              </w:rPr>
              <w:lastRenderedPageBreak/>
              <w:t>Actual Size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0" w:name="SPBookmark_Final_x0020_Complexity"/>
            <w:bookmarkEnd w:id="20"/>
            <w:r w:rsidRPr="0098151E">
              <w:rPr>
                <w:rFonts w:ascii="Segoe UI Semibold" w:eastAsia="Times New Roman" w:hAnsi="Segoe UI Semibold" w:cs="Segoe UI Semibold"/>
                <w:color w:val="000000"/>
                <w:sz w:val="24"/>
                <w:szCs w:val="24"/>
              </w:rPr>
              <w:t>Actual Complexity</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1" w:name="SPBookmark_Target_x0020_Date"/>
            <w:bookmarkEnd w:id="21"/>
            <w:r w:rsidRPr="0098151E">
              <w:rPr>
                <w:rFonts w:ascii="Segoe UI Semibold" w:eastAsia="Times New Roman" w:hAnsi="Segoe UI Semibold" w:cs="Segoe UI Semibold"/>
                <w:color w:val="000000"/>
                <w:sz w:val="24"/>
                <w:szCs w:val="24"/>
              </w:rPr>
              <w:t>Target Date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2" w:name="SPBookmark_Revised_x0020_Target_x0020_Da"/>
            <w:bookmarkEnd w:id="22"/>
            <w:r w:rsidRPr="0098151E">
              <w:rPr>
                <w:rFonts w:ascii="Segoe UI Semibold" w:eastAsia="Times New Roman" w:hAnsi="Segoe UI Semibold" w:cs="Segoe UI Semibold"/>
                <w:color w:val="000000"/>
                <w:sz w:val="24"/>
                <w:szCs w:val="24"/>
              </w:rPr>
              <w:t>Revised Target Date</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3" w:name="SPBookmark_Actual_x0020_Date_x0020_of_x0"/>
            <w:bookmarkEnd w:id="23"/>
            <w:r w:rsidRPr="0098151E">
              <w:rPr>
                <w:rFonts w:ascii="Segoe UI Semibold" w:eastAsia="Times New Roman" w:hAnsi="Segoe UI Semibold" w:cs="Segoe UI Semibold"/>
                <w:color w:val="000000"/>
                <w:sz w:val="24"/>
                <w:szCs w:val="24"/>
              </w:rPr>
              <w:t>Actual Date of Completion</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4" w:name="SPBookmark_Actual_x0020_Functional_x0020"/>
            <w:bookmarkEnd w:id="24"/>
            <w:r w:rsidRPr="0098151E">
              <w:rPr>
                <w:rFonts w:ascii="Segoe UI Semibold" w:eastAsia="Times New Roman" w:hAnsi="Segoe UI Semibold" w:cs="Segoe UI Semibold"/>
                <w:color w:val="000000"/>
                <w:sz w:val="24"/>
                <w:szCs w:val="24"/>
              </w:rPr>
              <w:t>Actual Functional Points</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Calibri" w:eastAsia="Times New Roman" w:hAnsi="Calibri" w:cs="Calibri"/>
                <w:color w:val="010C29"/>
                <w:sz w:val="24"/>
                <w:szCs w:val="24"/>
              </w:rPr>
            </w:pPr>
            <w:r w:rsidRPr="0098151E">
              <w:rPr>
                <w:rFonts w:ascii="Calibri" w:eastAsia="Times New Roman" w:hAnsi="Calibri" w:cs="Calibri"/>
                <w:color w:val="010C29"/>
                <w:sz w:val="24"/>
                <w:szCs w:val="24"/>
              </w:rPr>
              <w:t>0.00</w:t>
            </w:r>
          </w:p>
        </w:tc>
      </w:tr>
      <w:tr w:rsidR="0098151E" w:rsidRPr="0098151E" w:rsidTr="0098151E">
        <w:trPr>
          <w:tblCellSpacing w:w="0" w:type="dxa"/>
        </w:trPr>
        <w:tc>
          <w:tcPr>
            <w:tcW w:w="0" w:type="auto"/>
            <w:noWrap/>
            <w:tcMar>
              <w:top w:w="90" w:type="dxa"/>
              <w:left w:w="0" w:type="dxa"/>
              <w:bottom w:w="90" w:type="dxa"/>
              <w:right w:w="75" w:type="dxa"/>
            </w:tcMar>
            <w:hideMark/>
          </w:tcPr>
          <w:p w:rsidR="0098151E" w:rsidRPr="0098151E" w:rsidRDefault="0098151E" w:rsidP="0098151E">
            <w:pPr>
              <w:spacing w:after="0" w:line="240" w:lineRule="auto"/>
              <w:outlineLvl w:val="2"/>
              <w:rPr>
                <w:rFonts w:ascii="Segoe UI Semibold" w:eastAsia="Times New Roman" w:hAnsi="Segoe UI Semibold" w:cs="Segoe UI Semibold"/>
                <w:color w:val="000000"/>
                <w:sz w:val="24"/>
                <w:szCs w:val="24"/>
              </w:rPr>
            </w:pPr>
            <w:bookmarkStart w:id="25" w:name="SPBookmark_Notes_x002f_Comments"/>
            <w:bookmarkEnd w:id="25"/>
            <w:r w:rsidRPr="0098151E">
              <w:rPr>
                <w:rFonts w:ascii="Segoe UI Semibold" w:eastAsia="Times New Roman" w:hAnsi="Segoe UI Semibold" w:cs="Segoe UI Semibold"/>
                <w:color w:val="000000"/>
                <w:sz w:val="24"/>
                <w:szCs w:val="24"/>
              </w:rPr>
              <w:t>Notes/Comments</w:t>
            </w:r>
          </w:p>
        </w:tc>
        <w:tc>
          <w:tcPr>
            <w:tcW w:w="0" w:type="auto"/>
            <w:shd w:val="clear" w:color="auto" w:fill="auto"/>
            <w:tcMar>
              <w:top w:w="90" w:type="dxa"/>
              <w:left w:w="0" w:type="dxa"/>
              <w:bottom w:w="90" w:type="dxa"/>
              <w:right w:w="0" w:type="dxa"/>
            </w:tcMar>
            <w:hideMark/>
          </w:tcPr>
          <w:p w:rsidR="0098151E" w:rsidRPr="0098151E" w:rsidRDefault="0098151E" w:rsidP="0098151E">
            <w:pPr>
              <w:spacing w:after="0" w:line="240" w:lineRule="auto"/>
              <w:rPr>
                <w:rFonts w:ascii="Segoe UI Semibold" w:eastAsia="Times New Roman" w:hAnsi="Segoe UI Semibold" w:cs="Segoe UI Semibold"/>
                <w:b/>
                <w:bCs/>
                <w:color w:val="000000"/>
                <w:sz w:val="24"/>
                <w:szCs w:val="24"/>
              </w:rPr>
            </w:pPr>
          </w:p>
        </w:tc>
      </w:tr>
    </w:tbl>
    <w:p w:rsidR="0098151E" w:rsidRPr="0098151E" w:rsidRDefault="0098151E" w:rsidP="0098151E">
      <w:pPr>
        <w:spacing w:after="0" w:line="240" w:lineRule="auto"/>
        <w:rPr>
          <w:rFonts w:ascii="Times New Roman" w:eastAsia="Times New Roman" w:hAnsi="Times New Roman" w:cs="Times New Roman"/>
          <w:vanish/>
          <w:sz w:val="24"/>
          <w:szCs w:val="24"/>
        </w:rPr>
      </w:pPr>
    </w:p>
    <w:tbl>
      <w:tblPr>
        <w:tblW w:w="5000" w:type="pct"/>
        <w:tblCellSpacing w:w="0" w:type="dxa"/>
        <w:tblCellMar>
          <w:top w:w="105" w:type="dxa"/>
          <w:left w:w="0" w:type="dxa"/>
          <w:right w:w="0" w:type="dxa"/>
        </w:tblCellMar>
        <w:tblLook w:val="04A0" w:firstRow="1" w:lastRow="0" w:firstColumn="1" w:lastColumn="0" w:noHBand="0" w:noVBand="1"/>
      </w:tblPr>
      <w:tblGrid>
        <w:gridCol w:w="9360"/>
      </w:tblGrid>
      <w:tr w:rsidR="0098151E" w:rsidRPr="0098151E" w:rsidTr="0098151E">
        <w:trPr>
          <w:tblCellSpacing w:w="0" w:type="dxa"/>
        </w:trPr>
        <w:tc>
          <w:tcPr>
            <w:tcW w:w="5000" w:type="pct"/>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98151E" w:rsidRPr="0098151E">
              <w:trPr>
                <w:tblCellSpacing w:w="0" w:type="dxa"/>
              </w:trPr>
              <w:tc>
                <w:tcPr>
                  <w:tcW w:w="0" w:type="auto"/>
                  <w:noWrap/>
                  <w:tcMar>
                    <w:top w:w="0"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5398"/>
                  </w:tblGrid>
                  <w:tr w:rsidR="0098151E" w:rsidRPr="0098151E">
                    <w:trPr>
                      <w:tblCellSpacing w:w="0" w:type="dxa"/>
                    </w:trPr>
                    <w:tc>
                      <w:tcPr>
                        <w:tcW w:w="0" w:type="auto"/>
                        <w:hideMark/>
                      </w:tcPr>
                      <w:p w:rsidR="0098151E" w:rsidRPr="0098151E" w:rsidRDefault="0098151E" w:rsidP="0098151E">
                        <w:pPr>
                          <w:spacing w:after="0" w:line="240" w:lineRule="auto"/>
                          <w:rPr>
                            <w:rFonts w:ascii="Segoe UI" w:eastAsia="Times New Roman" w:hAnsi="Segoe UI" w:cs="Segoe UI"/>
                            <w:color w:val="636363"/>
                          </w:rPr>
                        </w:pPr>
                        <w:r w:rsidRPr="0098151E">
                          <w:rPr>
                            <w:rFonts w:ascii="Segoe UI" w:eastAsia="Times New Roman" w:hAnsi="Segoe UI" w:cs="Segoe UI"/>
                            <w:color w:val="636363"/>
                          </w:rPr>
                          <w:t>Version: 2.0</w:t>
                        </w:r>
                      </w:p>
                    </w:tc>
                  </w:tr>
                  <w:tr w:rsidR="0098151E" w:rsidRPr="0098151E">
                    <w:trPr>
                      <w:tblCellSpacing w:w="0" w:type="dxa"/>
                    </w:trPr>
                    <w:tc>
                      <w:tcPr>
                        <w:tcW w:w="0" w:type="auto"/>
                        <w:noWrap/>
                        <w:hideMark/>
                      </w:tcPr>
                      <w:p w:rsidR="0098151E" w:rsidRPr="0098151E" w:rsidRDefault="0098151E" w:rsidP="0098151E">
                        <w:pPr>
                          <w:spacing w:after="0" w:line="240" w:lineRule="auto"/>
                          <w:rPr>
                            <w:rFonts w:ascii="Segoe UI" w:eastAsia="Times New Roman" w:hAnsi="Segoe UI" w:cs="Segoe UI"/>
                            <w:color w:val="636363"/>
                          </w:rPr>
                        </w:pPr>
                        <w:r w:rsidRPr="0098151E">
                          <w:rPr>
                            <w:rFonts w:ascii="Segoe UI" w:eastAsia="Times New Roman" w:hAnsi="Segoe UI" w:cs="Segoe UI"/>
                            <w:color w:val="636363"/>
                          </w:rPr>
                          <w:t>Created at 10/9/2019 12:03 PM  by </w:t>
                        </w:r>
                        <w:hyperlink r:id="rId7" w:history="1">
                          <w:r w:rsidRPr="0098151E">
                            <w:rPr>
                              <w:rFonts w:ascii="Segoe UI" w:eastAsia="Times New Roman" w:hAnsi="Segoe UI" w:cs="Segoe UI"/>
                              <w:b/>
                              <w:bCs/>
                              <w:color w:val="212121"/>
                              <w:u w:val="single"/>
                            </w:rPr>
                            <w:t>Speir, Ross C.</w:t>
                          </w:r>
                        </w:hyperlink>
                      </w:p>
                    </w:tc>
                  </w:tr>
                  <w:tr w:rsidR="0098151E" w:rsidRPr="0098151E">
                    <w:trPr>
                      <w:tblCellSpacing w:w="0" w:type="dxa"/>
                    </w:trPr>
                    <w:tc>
                      <w:tcPr>
                        <w:tcW w:w="0" w:type="auto"/>
                        <w:noWrap/>
                        <w:hideMark/>
                      </w:tcPr>
                      <w:p w:rsidR="0098151E" w:rsidRPr="0098151E" w:rsidRDefault="0098151E" w:rsidP="0098151E">
                        <w:pPr>
                          <w:spacing w:after="0" w:line="240" w:lineRule="auto"/>
                          <w:rPr>
                            <w:rFonts w:ascii="Segoe UI" w:eastAsia="Times New Roman" w:hAnsi="Segoe UI" w:cs="Segoe UI"/>
                            <w:color w:val="636363"/>
                          </w:rPr>
                        </w:pPr>
                        <w:r w:rsidRPr="0098151E">
                          <w:rPr>
                            <w:rFonts w:ascii="Segoe UI" w:eastAsia="Times New Roman" w:hAnsi="Segoe UI" w:cs="Segoe UI"/>
                            <w:color w:val="636363"/>
                          </w:rPr>
                          <w:t>Last modified at 10/11/2019 9:30 AM  by </w:t>
                        </w:r>
                        <w:hyperlink r:id="rId8" w:history="1">
                          <w:r w:rsidRPr="0098151E">
                            <w:rPr>
                              <w:rFonts w:ascii="Segoe UI" w:eastAsia="Times New Roman" w:hAnsi="Segoe UI" w:cs="Segoe UI"/>
                              <w:b/>
                              <w:bCs/>
                              <w:color w:val="212121"/>
                              <w:u w:val="single"/>
                            </w:rPr>
                            <w:t>Speir, Ross C.</w:t>
                          </w:r>
                        </w:hyperlink>
                      </w:p>
                    </w:tc>
                  </w:tr>
                </w:tbl>
                <w:p w:rsidR="0098151E" w:rsidRPr="0098151E" w:rsidRDefault="0098151E" w:rsidP="0098151E">
                  <w:pPr>
                    <w:spacing w:after="105" w:line="240" w:lineRule="auto"/>
                    <w:rPr>
                      <w:rFonts w:ascii="Times New Roman" w:eastAsia="Times New Roman" w:hAnsi="Times New Roman" w:cs="Times New Roman"/>
                      <w:color w:val="212121"/>
                      <w:sz w:val="24"/>
                      <w:szCs w:val="24"/>
                    </w:rPr>
                  </w:pPr>
                </w:p>
              </w:tc>
            </w:tr>
          </w:tbl>
          <w:p w:rsidR="0098151E" w:rsidRPr="0098151E" w:rsidRDefault="0098151E" w:rsidP="0098151E">
            <w:pPr>
              <w:spacing w:after="0" w:line="240" w:lineRule="auto"/>
              <w:rPr>
                <w:rFonts w:ascii="Calibri" w:eastAsia="Times New Roman" w:hAnsi="Calibri" w:cs="Calibri"/>
                <w:color w:val="010C29"/>
                <w:sz w:val="24"/>
                <w:szCs w:val="24"/>
              </w:rPr>
            </w:pPr>
          </w:p>
        </w:tc>
      </w:tr>
    </w:tbl>
    <w:p w:rsidR="009A6386" w:rsidRDefault="009A6386"/>
    <w:sectPr w:rsidR="009A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1E"/>
    <w:rsid w:val="0098151E"/>
    <w:rsid w:val="009A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46EE5-1AD0-4BDA-B638-00FAD6F4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703191">
      <w:bodyDiv w:val="1"/>
      <w:marLeft w:val="0"/>
      <w:marRight w:val="0"/>
      <w:marTop w:val="0"/>
      <w:marBottom w:val="0"/>
      <w:divBdr>
        <w:top w:val="none" w:sz="0" w:space="0" w:color="auto"/>
        <w:left w:val="none" w:sz="0" w:space="0" w:color="auto"/>
        <w:bottom w:val="none" w:sz="0" w:space="0" w:color="auto"/>
        <w:right w:val="none" w:sz="0" w:space="0" w:color="auto"/>
      </w:divBdr>
      <w:divsChild>
        <w:div w:id="1731416390">
          <w:marLeft w:val="0"/>
          <w:marRight w:val="0"/>
          <w:marTop w:val="0"/>
          <w:marBottom w:val="0"/>
          <w:divBdr>
            <w:top w:val="none" w:sz="0" w:space="0" w:color="auto"/>
            <w:left w:val="none" w:sz="0" w:space="0" w:color="auto"/>
            <w:bottom w:val="none" w:sz="0" w:space="0" w:color="auto"/>
            <w:right w:val="none" w:sz="0" w:space="0" w:color="auto"/>
          </w:divBdr>
          <w:divsChild>
            <w:div w:id="294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_layouts/15/listform.aspx?PageType=4&amp;ListId=%7bd5402cb7-bf87-481f-a30d-ce8b70da7325%7d&amp;ID=32" TargetMode="External"/><Relationship Id="rId3" Type="http://schemas.openxmlformats.org/officeDocument/2006/relationships/webSettings" Target="webSettings.xml"/><Relationship Id="rId7" Type="http://schemas.openxmlformats.org/officeDocument/2006/relationships/hyperlink" Target="https://vaww.portal2.va.gov/sites/humanfactors/_layouts/15/listform.aspx?PageType=4&amp;ListId=%7bd5402cb7-bf87-481f-a30d-ce8b70da7325%7d&amp;ID=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aww.portal2.va.gov/sites/humanfactors/_layouts/15/listform.aspx?PageType=4&amp;ListId=0e22615c-7829-4406-8bfa-433a31ccc5a4&amp;ID=6&amp;RootFolder=*" TargetMode="External"/><Relationship Id="rId5" Type="http://schemas.openxmlformats.org/officeDocument/2006/relationships/hyperlink" Target="https://vaww.portal2.va.gov/sites/humanfactors/_layouts/15/listform.aspx?PageType=4&amp;ListId=59925cf5-4f14-40ca-a571-ed75fe9d7368&amp;ID=4&amp;RootFolder=*" TargetMode="External"/><Relationship Id="rId10" Type="http://schemas.openxmlformats.org/officeDocument/2006/relationships/theme" Target="theme/theme1.xml"/><Relationship Id="rId4" Type="http://schemas.openxmlformats.org/officeDocument/2006/relationships/hyperlink" Target="https://vaww.portal2.va.gov/sites/humanfactors/_layouts/15/listform.aspx?ListId=%7BD689A549%2DFDD7%2D423F%2D8E62%2DFAA7BB7E4750%7D&amp;PageType=4&amp;ID=21&amp;Source=&amp;VersionNo=51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Allegretti, Ben (BAC)</dc:creator>
  <cp:keywords/>
  <dc:description/>
  <cp:lastModifiedBy>Allegretti, Ben (BAC)</cp:lastModifiedBy>
  <cp:revision>1</cp:revision>
  <dcterms:created xsi:type="dcterms:W3CDTF">2019-10-11T19:39:00Z</dcterms:created>
  <dcterms:modified xsi:type="dcterms:W3CDTF">2019-10-11T19:41:00Z</dcterms:modified>
</cp:coreProperties>
</file>