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C88BB" w14:textId="0A897976" w:rsidR="00F417BB" w:rsidRPr="00F417BB" w:rsidRDefault="00F417BB" w:rsidP="00F417BB">
      <w:pPr>
        <w:rPr>
          <w:rFonts w:ascii="Cambria" w:hAnsi="Cambria"/>
        </w:rPr>
      </w:pPr>
      <w:r w:rsidRPr="00F417BB">
        <w:rPr>
          <w:rFonts w:ascii="Cambria" w:hAnsi="Cambria"/>
          <w:b/>
          <w:bCs/>
        </w:rPr>
        <w:t>Page ID</w:t>
      </w:r>
      <w:r>
        <w:rPr>
          <w:rFonts w:ascii="Cambria" w:hAnsi="Cambria"/>
        </w:rPr>
        <w:t>:</w:t>
      </w:r>
      <w:r>
        <w:rPr>
          <w:rFonts w:ascii="Cambria" w:hAnsi="Cambria"/>
          <w:b/>
          <w:bCs/>
        </w:rPr>
        <w:t xml:space="preserve"> </w:t>
      </w:r>
      <w:proofErr w:type="gramStart"/>
      <w:r w:rsidR="00130741">
        <w:rPr>
          <w:rFonts w:ascii="Cambria" w:hAnsi="Cambria"/>
          <w:b/>
          <w:bCs/>
        </w:rPr>
        <w:t>#.#</w:t>
      </w:r>
      <w:proofErr w:type="gramEnd"/>
      <w:r w:rsidR="00130741">
        <w:rPr>
          <w:rFonts w:ascii="Cambria" w:hAnsi="Cambria"/>
          <w:b/>
          <w:bCs/>
        </w:rPr>
        <w:t xml:space="preserve"> </w:t>
      </w:r>
      <w:r w:rsidR="00724190">
        <w:rPr>
          <w:rFonts w:ascii="Cambria" w:hAnsi="Cambria"/>
          <w:b/>
          <w:bCs/>
        </w:rPr>
        <w:t>Card Sorting</w:t>
      </w:r>
    </w:p>
    <w:p w14:paraId="4A489CE0" w14:textId="08E6FE98" w:rsidR="006955C9" w:rsidRDefault="006D38D4" w:rsidP="00980567">
      <w:pPr>
        <w:pStyle w:val="Heading1"/>
      </w:pPr>
      <w:r>
        <w:t>Primary</w:t>
      </w:r>
      <w:r w:rsidR="00FD7E6B">
        <w:t xml:space="preserve"> Content</w:t>
      </w:r>
    </w:p>
    <w:p w14:paraId="47CF686C" w14:textId="697BAFD5" w:rsidR="00001846" w:rsidRDefault="00001846" w:rsidP="00001846">
      <w:pPr>
        <w:rPr>
          <w:rFonts w:ascii="Cambria" w:hAnsi="Cambria"/>
        </w:rPr>
      </w:pPr>
    </w:p>
    <w:p w14:paraId="49157118" w14:textId="1FFD20AD" w:rsidR="00001846" w:rsidRPr="00432932" w:rsidRDefault="00001846" w:rsidP="00130741">
      <w:pPr>
        <w:shd w:val="clear" w:color="auto" w:fill="1F3864" w:themeFill="accent1" w:themeFillShade="80"/>
        <w:rPr>
          <w:rFonts w:ascii="Cambria" w:hAnsi="Cambria"/>
          <w:b/>
          <w:bCs/>
          <w:color w:val="FFFFFF" w:themeColor="background1"/>
        </w:rPr>
      </w:pPr>
      <w:r w:rsidRPr="00432932">
        <w:rPr>
          <w:rFonts w:ascii="Cambria" w:hAnsi="Cambria"/>
          <w:b/>
          <w:bCs/>
          <w:color w:val="FFFFFF" w:themeColor="background1"/>
        </w:rPr>
        <w:t>Title</w:t>
      </w:r>
    </w:p>
    <w:p w14:paraId="72760651" w14:textId="3F44A796" w:rsidR="00D45ECB" w:rsidRPr="00130741" w:rsidRDefault="00001846" w:rsidP="00130741">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the </w:t>
      </w:r>
      <w:r w:rsidRPr="00130741">
        <w:rPr>
          <w:rFonts w:ascii="Cambria" w:hAnsi="Cambria"/>
          <w:b/>
          <w:bCs/>
          <w:color w:val="1F3864" w:themeColor="accent1" w:themeShade="80"/>
          <w:sz w:val="20"/>
          <w:szCs w:val="20"/>
        </w:rPr>
        <w:t>Title</w:t>
      </w:r>
      <w:r w:rsidRPr="00130741">
        <w:rPr>
          <w:rFonts w:ascii="Cambria" w:hAnsi="Cambria"/>
          <w:color w:val="1F3864" w:themeColor="accent1" w:themeShade="80"/>
          <w:sz w:val="20"/>
          <w:szCs w:val="20"/>
        </w:rPr>
        <w:t xml:space="preserve"> of the </w:t>
      </w:r>
      <w:r w:rsidRPr="00130741">
        <w:rPr>
          <w:rFonts w:ascii="Cambria" w:hAnsi="Cambria"/>
          <w:b/>
          <w:bCs/>
          <w:color w:val="1F3864" w:themeColor="accent1" w:themeShade="80"/>
          <w:sz w:val="20"/>
          <w:szCs w:val="20"/>
        </w:rPr>
        <w:t>Method</w:t>
      </w:r>
      <w:r w:rsidRPr="00130741">
        <w:rPr>
          <w:rFonts w:ascii="Cambria" w:hAnsi="Cambria"/>
          <w:color w:val="1F3864" w:themeColor="accent1" w:themeShade="80"/>
          <w:sz w:val="20"/>
          <w:szCs w:val="20"/>
        </w:rPr>
        <w:t xml:space="preserve"> here</w:t>
      </w:r>
      <w:r w:rsidR="00853EE6" w:rsidRPr="00130741">
        <w:rPr>
          <w:rFonts w:ascii="Cambria" w:hAnsi="Cambria"/>
          <w:color w:val="1F3864" w:themeColor="accent1" w:themeShade="80"/>
          <w:sz w:val="20"/>
          <w:szCs w:val="20"/>
        </w:rPr>
        <w:t xml:space="preserve"> (REQUIRED)</w:t>
      </w:r>
      <w:r w:rsidR="00F406D0" w:rsidRPr="00130741">
        <w:rPr>
          <w:rFonts w:ascii="Cambria" w:hAnsi="Cambria"/>
          <w:color w:val="1F3864" w:themeColor="accent1" w:themeShade="80"/>
          <w:sz w:val="20"/>
          <w:szCs w:val="20"/>
        </w:rPr>
        <w:t>.</w:t>
      </w:r>
      <w:r w:rsidR="00732AB6" w:rsidRPr="00130741">
        <w:rPr>
          <w:rFonts w:ascii="Cambria" w:hAnsi="Cambria"/>
          <w:color w:val="1F3864" w:themeColor="accent1" w:themeShade="80"/>
          <w:sz w:val="20"/>
          <w:szCs w:val="20"/>
        </w:rPr>
        <w:t xml:space="preserve"> </w:t>
      </w:r>
    </w:p>
    <w:p w14:paraId="0396D971" w14:textId="4D2075C4" w:rsidR="003926EA" w:rsidRDefault="003926EA" w:rsidP="00927B76">
      <w:pPr>
        <w:rPr>
          <w:rFonts w:ascii="Cambria" w:hAnsi="Cambria"/>
          <w:color w:val="000000" w:themeColor="text1"/>
        </w:rPr>
      </w:pPr>
    </w:p>
    <w:p w14:paraId="7152BAC0" w14:textId="38D20077" w:rsidR="003926EA" w:rsidRPr="00F406D0" w:rsidRDefault="00724190" w:rsidP="00927B76">
      <w:pPr>
        <w:rPr>
          <w:rFonts w:ascii="Cambria" w:hAnsi="Cambria"/>
          <w:b/>
          <w:bCs/>
          <w:color w:val="000000" w:themeColor="text1"/>
          <w:sz w:val="32"/>
          <w:szCs w:val="32"/>
        </w:rPr>
      </w:pPr>
      <w:r>
        <w:rPr>
          <w:rFonts w:ascii="Cambria" w:hAnsi="Cambria"/>
          <w:b/>
          <w:bCs/>
          <w:color w:val="000000" w:themeColor="text1"/>
          <w:sz w:val="32"/>
          <w:szCs w:val="32"/>
        </w:rPr>
        <w:t>Card Sorting</w:t>
      </w:r>
    </w:p>
    <w:p w14:paraId="3C1DF308" w14:textId="77777777" w:rsidR="003926EA" w:rsidRDefault="003926EA">
      <w:pPr>
        <w:rPr>
          <w:rFonts w:ascii="Cambria" w:hAnsi="Cambria"/>
        </w:rPr>
      </w:pPr>
    </w:p>
    <w:p w14:paraId="571E5A28" w14:textId="77777777" w:rsidR="00332A42" w:rsidRPr="00C25AF6" w:rsidRDefault="00332A42" w:rsidP="00332A4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Description</w:t>
      </w:r>
      <w:r>
        <w:rPr>
          <w:rFonts w:ascii="Cambria" w:hAnsi="Cambria"/>
          <w:b/>
          <w:bCs/>
          <w:color w:val="FFFFFF" w:themeColor="background1"/>
        </w:rPr>
        <w:t xml:space="preserve"> -- i.e., What it is:</w:t>
      </w:r>
    </w:p>
    <w:p w14:paraId="084D6469" w14:textId="2D36A2FE" w:rsidR="00D45ECB" w:rsidRPr="00432932" w:rsidRDefault="0000184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Description</w:t>
      </w:r>
      <w:r w:rsidRPr="00432932">
        <w:rPr>
          <w:rFonts w:ascii="Cambria" w:hAnsi="Cambria"/>
          <w:color w:val="1F3864" w:themeColor="accent1" w:themeShade="80"/>
          <w:sz w:val="20"/>
          <w:szCs w:val="20"/>
        </w:rPr>
        <w:t xml:space="preserve"> here</w:t>
      </w:r>
      <w:r w:rsidR="00853EE6" w:rsidRPr="00432932">
        <w:rPr>
          <w:rFonts w:ascii="Cambria" w:hAnsi="Cambria"/>
          <w:color w:val="1F3864" w:themeColor="accent1" w:themeShade="80"/>
          <w:sz w:val="20"/>
          <w:szCs w:val="20"/>
        </w:rPr>
        <w:t xml:space="preserve"> (REQUIRED)</w:t>
      </w:r>
      <w:r w:rsidR="00D45ECB" w:rsidRPr="00432932">
        <w:rPr>
          <w:rFonts w:ascii="Cambria" w:hAnsi="Cambria"/>
          <w:color w:val="1F3864" w:themeColor="accent1" w:themeShade="80"/>
          <w:sz w:val="20"/>
          <w:szCs w:val="20"/>
        </w:rPr>
        <w:t>.</w:t>
      </w:r>
    </w:p>
    <w:p w14:paraId="40EDD08C" w14:textId="171EC398" w:rsidR="003926EA" w:rsidRPr="00724190" w:rsidRDefault="003926EA" w:rsidP="00C47102">
      <w:pPr>
        <w:rPr>
          <w:rFonts w:ascii="Cambria" w:hAnsi="Cambria"/>
        </w:rPr>
      </w:pPr>
    </w:p>
    <w:p w14:paraId="2E3DAEDC" w14:textId="692A0F6C" w:rsidR="00C47102" w:rsidRDefault="18191BA7" w:rsidP="0F24A170">
      <w:pPr>
        <w:shd w:val="clear" w:color="auto" w:fill="FFFFFF" w:themeFill="background1"/>
        <w:rPr>
          <w:rFonts w:ascii="Cambria" w:eastAsia="Times New Roman" w:hAnsi="Cambria"/>
          <w:color w:val="010C29"/>
        </w:rPr>
      </w:pPr>
      <w:r w:rsidRPr="18191BA7">
        <w:rPr>
          <w:rFonts w:ascii="Cambria" w:eastAsia="Times New Roman" w:hAnsi="Cambria"/>
          <w:color w:val="010C29"/>
        </w:rPr>
        <w:t xml:space="preserve">A method that provides data on how users are likely to group concepts together and associate the items with named categories. </w:t>
      </w:r>
    </w:p>
    <w:p w14:paraId="6D2E4219" w14:textId="261E03F1" w:rsidR="00C47102" w:rsidRDefault="00C47102" w:rsidP="0F24A170">
      <w:pPr>
        <w:shd w:val="clear" w:color="auto" w:fill="FFFFFF" w:themeFill="background1"/>
        <w:rPr>
          <w:rFonts w:ascii="Cambria" w:eastAsia="Times New Roman" w:hAnsi="Cambria"/>
          <w:color w:val="010C29"/>
        </w:rPr>
      </w:pPr>
    </w:p>
    <w:p w14:paraId="6A2481A5" w14:textId="40FA4998" w:rsidR="001E36A3" w:rsidRDefault="18191BA7" w:rsidP="0F24A170">
      <w:pPr>
        <w:shd w:val="clear" w:color="auto" w:fill="FFFFFF" w:themeFill="background1"/>
        <w:rPr>
          <w:rFonts w:ascii="Cambria" w:eastAsia="Times New Roman" w:hAnsi="Cambria"/>
          <w:color w:val="010C29"/>
        </w:rPr>
      </w:pPr>
      <w:r w:rsidRPr="18191BA7">
        <w:rPr>
          <w:rFonts w:ascii="Cambria" w:eastAsia="Times New Roman" w:hAnsi="Cambria"/>
          <w:color w:val="010C29"/>
        </w:rPr>
        <w:t xml:space="preserve">During a card sorting session, participants organize items or topics into categories that seem correct to them. </w:t>
      </w:r>
    </w:p>
    <w:p w14:paraId="35BC8450" w14:textId="271E2872" w:rsidR="00C47102" w:rsidRDefault="18191BA7" w:rsidP="18191BA7">
      <w:pPr>
        <w:pStyle w:val="ListParagraph"/>
        <w:numPr>
          <w:ilvl w:val="0"/>
          <w:numId w:val="1"/>
        </w:numPr>
        <w:shd w:val="clear" w:color="auto" w:fill="FFFFFF" w:themeFill="background1"/>
        <w:rPr>
          <w:rFonts w:eastAsiaTheme="minorEastAsia"/>
          <w:color w:val="010C29"/>
        </w:rPr>
      </w:pPr>
      <w:r w:rsidRPr="18191BA7">
        <w:rPr>
          <w:rFonts w:ascii="Cambria" w:eastAsia="Times New Roman" w:hAnsi="Cambria"/>
          <w:color w:val="010C29"/>
        </w:rPr>
        <w:t xml:space="preserve">In a </w:t>
      </w:r>
      <w:r w:rsidRPr="18191BA7">
        <w:rPr>
          <w:rFonts w:ascii="Cambria" w:eastAsia="Times New Roman" w:hAnsi="Cambria"/>
          <w:b/>
          <w:bCs/>
          <w:color w:val="010C29"/>
        </w:rPr>
        <w:t>Closed Sort</w:t>
      </w:r>
      <w:r w:rsidRPr="18191BA7">
        <w:rPr>
          <w:rFonts w:ascii="Cambria" w:eastAsia="Times New Roman" w:hAnsi="Cambria"/>
          <w:color w:val="010C29"/>
        </w:rPr>
        <w:t>, participants are asked to sort the items into pre</w:t>
      </w:r>
      <w:r w:rsidR="007B72AD">
        <w:rPr>
          <w:rFonts w:ascii="Cambria" w:eastAsia="Times New Roman" w:hAnsi="Cambria"/>
          <w:color w:val="010C29"/>
        </w:rPr>
        <w:t>-</w:t>
      </w:r>
      <w:r w:rsidRPr="18191BA7">
        <w:rPr>
          <w:rFonts w:ascii="Cambria" w:eastAsia="Times New Roman" w:hAnsi="Cambria"/>
          <w:color w:val="010C29"/>
        </w:rPr>
        <w:t xml:space="preserve">named categories. </w:t>
      </w:r>
    </w:p>
    <w:p w14:paraId="7AF1C82B" w14:textId="614A2834" w:rsidR="00C47102" w:rsidRPr="007B72AD" w:rsidRDefault="18191BA7" w:rsidP="18191BA7">
      <w:pPr>
        <w:pStyle w:val="ListParagraph"/>
        <w:numPr>
          <w:ilvl w:val="0"/>
          <w:numId w:val="1"/>
        </w:numPr>
        <w:shd w:val="clear" w:color="auto" w:fill="FFFFFF" w:themeFill="background1"/>
        <w:rPr>
          <w:rFonts w:eastAsiaTheme="minorEastAsia"/>
          <w:color w:val="010C29"/>
        </w:rPr>
      </w:pPr>
      <w:r w:rsidRPr="18191BA7">
        <w:rPr>
          <w:rFonts w:ascii="Cambria" w:eastAsia="Times New Roman" w:hAnsi="Cambria"/>
          <w:color w:val="010C29"/>
        </w:rPr>
        <w:t xml:space="preserve">In an </w:t>
      </w:r>
      <w:r w:rsidRPr="18191BA7">
        <w:rPr>
          <w:rFonts w:ascii="Cambria" w:eastAsia="Times New Roman" w:hAnsi="Cambria"/>
          <w:b/>
          <w:bCs/>
          <w:color w:val="010C29"/>
        </w:rPr>
        <w:t>Open Sort</w:t>
      </w:r>
      <w:r w:rsidRPr="18191BA7">
        <w:rPr>
          <w:rFonts w:ascii="Cambria" w:eastAsia="Times New Roman" w:hAnsi="Cambria"/>
          <w:color w:val="010C29"/>
        </w:rPr>
        <w:t>, participants generate names for each grouping they create. Card sorting can be done with tangible cards (index cards or post-its) or using online software.</w:t>
      </w:r>
    </w:p>
    <w:p w14:paraId="74F5424E" w14:textId="4B027408" w:rsidR="007B72AD" w:rsidRPr="00332A42" w:rsidRDefault="007B72AD" w:rsidP="18191BA7">
      <w:pPr>
        <w:pStyle w:val="ListParagraph"/>
        <w:numPr>
          <w:ilvl w:val="0"/>
          <w:numId w:val="1"/>
        </w:numPr>
        <w:shd w:val="clear" w:color="auto" w:fill="FFFFFF" w:themeFill="background1"/>
        <w:rPr>
          <w:rFonts w:eastAsiaTheme="minorEastAsia"/>
          <w:color w:val="010C29"/>
        </w:rPr>
      </w:pPr>
      <w:r>
        <w:rPr>
          <w:rFonts w:ascii="Cambria" w:eastAsia="Times New Roman" w:hAnsi="Cambria"/>
          <w:color w:val="010C29"/>
        </w:rPr>
        <w:t xml:space="preserve">In </w:t>
      </w:r>
      <w:proofErr w:type="gramStart"/>
      <w:r>
        <w:rPr>
          <w:rFonts w:ascii="Cambria" w:eastAsia="Times New Roman" w:hAnsi="Cambria"/>
          <w:color w:val="010C29"/>
        </w:rPr>
        <w:t>an</w:t>
      </w:r>
      <w:proofErr w:type="gramEnd"/>
      <w:r>
        <w:rPr>
          <w:rFonts w:ascii="Cambria" w:eastAsia="Times New Roman" w:hAnsi="Cambria"/>
          <w:color w:val="010C29"/>
        </w:rPr>
        <w:t xml:space="preserve"> </w:t>
      </w:r>
      <w:r>
        <w:rPr>
          <w:rFonts w:ascii="Cambria" w:eastAsia="Times New Roman" w:hAnsi="Cambria"/>
          <w:b/>
          <w:bCs/>
          <w:color w:val="010C29"/>
        </w:rPr>
        <w:t>Hybrid Sort</w:t>
      </w:r>
      <w:r>
        <w:rPr>
          <w:rFonts w:ascii="Cambria" w:eastAsia="Times New Roman" w:hAnsi="Cambria"/>
          <w:color w:val="010C29"/>
        </w:rPr>
        <w:t xml:space="preserve">, some categories are pre-named, but the participant may also create other categories as needed. </w:t>
      </w:r>
    </w:p>
    <w:p w14:paraId="405E52CF" w14:textId="4E3BD6C3" w:rsidR="00332A42" w:rsidRDefault="00332A42" w:rsidP="00332A42">
      <w:pPr>
        <w:shd w:val="clear" w:color="auto" w:fill="FFFFFF" w:themeFill="background1"/>
        <w:rPr>
          <w:rFonts w:eastAsiaTheme="minorEastAsia"/>
          <w:color w:val="010C29"/>
        </w:rPr>
      </w:pPr>
    </w:p>
    <w:p w14:paraId="68AADB2B" w14:textId="77777777" w:rsidR="00332A42" w:rsidRPr="00332A42" w:rsidRDefault="00332A42" w:rsidP="00332A42">
      <w:pPr>
        <w:shd w:val="clear" w:color="auto" w:fill="FFFFFF" w:themeFill="background1"/>
        <w:rPr>
          <w:rFonts w:eastAsiaTheme="minorEastAsia"/>
          <w:color w:val="010C29"/>
        </w:rPr>
      </w:pPr>
    </w:p>
    <w:p w14:paraId="4D00CD18" w14:textId="12438C55" w:rsidR="003906D6" w:rsidRPr="00C25AF6" w:rsidRDefault="75F15844" w:rsidP="00432932">
      <w:pPr>
        <w:shd w:val="clear" w:color="auto" w:fill="1F3864" w:themeFill="accent1" w:themeFillShade="80"/>
        <w:rPr>
          <w:rFonts w:ascii="Cambria" w:hAnsi="Cambria"/>
          <w:b/>
          <w:bCs/>
          <w:color w:val="FFFFFF" w:themeColor="background1"/>
        </w:rPr>
      </w:pPr>
      <w:r w:rsidRPr="75F15844">
        <w:rPr>
          <w:rFonts w:ascii="Cambria" w:hAnsi="Cambria"/>
          <w:b/>
          <w:bCs/>
          <w:color w:val="FFFFFF" w:themeColor="background1"/>
        </w:rPr>
        <w:t xml:space="preserve">Recommended Uses </w:t>
      </w:r>
    </w:p>
    <w:p w14:paraId="32C8DD19" w14:textId="3AEBC86E" w:rsidR="003906D6"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Recommended Use</w:t>
      </w:r>
      <w:r w:rsidRPr="00432932">
        <w:rPr>
          <w:rFonts w:ascii="Cambria" w:hAnsi="Cambria"/>
          <w:color w:val="1F3864" w:themeColor="accent1" w:themeShade="80"/>
          <w:sz w:val="20"/>
          <w:szCs w:val="20"/>
        </w:rPr>
        <w:t xml:space="preserve"> here. If there are no details, insert N/A or TBD.</w:t>
      </w:r>
    </w:p>
    <w:p w14:paraId="3E9A82F8" w14:textId="4BA627E7" w:rsidR="00FF7F4B" w:rsidRDefault="00FF7F4B" w:rsidP="000F385C">
      <w:pPr>
        <w:rPr>
          <w:rFonts w:ascii="Cambria" w:hAnsi="Cambria"/>
        </w:rPr>
      </w:pPr>
    </w:p>
    <w:p w14:paraId="1C698DCF" w14:textId="0BAED79A" w:rsidR="006938C9" w:rsidRPr="00B53CBC" w:rsidRDefault="006938C9" w:rsidP="00432B4B">
      <w:pPr>
        <w:pStyle w:val="ListParagraph"/>
        <w:numPr>
          <w:ilvl w:val="0"/>
          <w:numId w:val="14"/>
        </w:numPr>
        <w:spacing w:after="120"/>
        <w:ind w:left="360"/>
        <w:contextualSpacing w:val="0"/>
        <w:rPr>
          <w:rFonts w:ascii="Cambria" w:hAnsi="Cambria"/>
        </w:rPr>
      </w:pPr>
      <w:r w:rsidRPr="00B53CBC">
        <w:rPr>
          <w:rFonts w:ascii="Cambria" w:hAnsi="Cambria"/>
        </w:rPr>
        <w:t xml:space="preserve">To understand how users </w:t>
      </w:r>
      <w:r w:rsidR="00B53CBC" w:rsidRPr="00B53CBC">
        <w:rPr>
          <w:rFonts w:ascii="Cambria" w:hAnsi="Cambria"/>
        </w:rPr>
        <w:t xml:space="preserve">(or groups of users) </w:t>
      </w:r>
      <w:r w:rsidRPr="00B53CBC">
        <w:rPr>
          <w:rFonts w:ascii="Cambria" w:hAnsi="Cambria"/>
        </w:rPr>
        <w:t xml:space="preserve">process information that is </w:t>
      </w:r>
      <w:r w:rsidR="00B53CBC" w:rsidRPr="00B53CBC">
        <w:rPr>
          <w:rFonts w:ascii="Cambria" w:hAnsi="Cambria"/>
        </w:rPr>
        <w:t xml:space="preserve">or will be embedded in a </w:t>
      </w:r>
      <w:r w:rsidRPr="00B53CBC">
        <w:rPr>
          <w:rFonts w:ascii="Cambria" w:hAnsi="Cambria"/>
        </w:rPr>
        <w:t>system</w:t>
      </w:r>
      <w:r w:rsidR="00B53CBC" w:rsidRPr="00B53CBC">
        <w:rPr>
          <w:rFonts w:ascii="Cambria" w:hAnsi="Cambria"/>
        </w:rPr>
        <w:t xml:space="preserve">. Card sorting informs the </w:t>
      </w:r>
      <w:r w:rsidRPr="00B53CBC">
        <w:rPr>
          <w:rFonts w:ascii="Cambria" w:hAnsi="Cambria"/>
        </w:rPr>
        <w:t xml:space="preserve">organizational structure of a </w:t>
      </w:r>
      <w:r w:rsidR="00B53CBC" w:rsidRPr="00B53CBC">
        <w:rPr>
          <w:rFonts w:ascii="Cambria" w:hAnsi="Cambria"/>
        </w:rPr>
        <w:t>system</w:t>
      </w:r>
      <w:r w:rsidRPr="00B53CBC">
        <w:rPr>
          <w:rFonts w:ascii="Cambria" w:hAnsi="Cambria"/>
        </w:rPr>
        <w:t xml:space="preserve"> (the information architecture)</w:t>
      </w:r>
      <w:r w:rsidR="00B53CBC" w:rsidRPr="00B53CBC">
        <w:rPr>
          <w:rFonts w:ascii="Cambria" w:hAnsi="Cambria"/>
        </w:rPr>
        <w:t xml:space="preserve"> and preferred workflow, which may dictate design choices for</w:t>
      </w:r>
      <w:r w:rsidR="00B53CBC" w:rsidRPr="00B53CBC">
        <w:rPr>
          <w:rFonts w:ascii="Cambria" w:hAnsi="Cambria" w:cs="Calibri"/>
        </w:rPr>
        <w:t xml:space="preserve"> menus, toolbars, and any other navigational aspect of the system or interface. </w:t>
      </w:r>
      <w:r w:rsidRPr="00B53CBC">
        <w:rPr>
          <w:rFonts w:ascii="Cambria" w:hAnsi="Cambria"/>
        </w:rPr>
        <w:t xml:space="preserve"> </w:t>
      </w:r>
    </w:p>
    <w:p w14:paraId="3961395A" w14:textId="66800494" w:rsidR="00F10846" w:rsidRPr="000F385C" w:rsidRDefault="18191BA7" w:rsidP="75F15844">
      <w:pPr>
        <w:pStyle w:val="ListParagraph"/>
        <w:numPr>
          <w:ilvl w:val="0"/>
          <w:numId w:val="9"/>
        </w:numPr>
        <w:spacing w:line="256" w:lineRule="auto"/>
        <w:ind w:left="360"/>
        <w:rPr>
          <w:rFonts w:ascii="Cambria" w:hAnsi="Cambria"/>
        </w:rPr>
      </w:pPr>
      <w:r w:rsidRPr="18191BA7">
        <w:rPr>
          <w:rFonts w:ascii="Cambria" w:hAnsi="Cambria"/>
        </w:rPr>
        <w:t>To confirm organizational structure in a proposed design by testing and validating it with representative users.</w:t>
      </w:r>
    </w:p>
    <w:p w14:paraId="2A761643" w14:textId="636ABD4B" w:rsidR="003906D6" w:rsidRPr="000F385C" w:rsidRDefault="003906D6" w:rsidP="000F385C">
      <w:pPr>
        <w:rPr>
          <w:rFonts w:ascii="Cambria" w:hAnsi="Cambria"/>
        </w:rPr>
      </w:pPr>
    </w:p>
    <w:p w14:paraId="472104B5" w14:textId="77777777" w:rsidR="003906D6" w:rsidRPr="000F385C" w:rsidRDefault="003906D6" w:rsidP="000F385C">
      <w:pPr>
        <w:rPr>
          <w:rFonts w:ascii="Cambria" w:hAnsi="Cambria"/>
        </w:rPr>
      </w:pPr>
    </w:p>
    <w:p w14:paraId="23D1A308" w14:textId="447E87B2" w:rsidR="006955C9" w:rsidRPr="00D45ECB" w:rsidRDefault="00001846" w:rsidP="00432932">
      <w:pPr>
        <w:shd w:val="clear" w:color="auto" w:fill="1F3864" w:themeFill="accent1" w:themeFillShade="80"/>
        <w:rPr>
          <w:rFonts w:ascii="Cambria" w:hAnsi="Cambria"/>
          <w:color w:val="FFFFFF" w:themeColor="background1"/>
        </w:rPr>
      </w:pPr>
      <w:r w:rsidRPr="00D45ECB">
        <w:rPr>
          <w:rFonts w:ascii="Cambria" w:hAnsi="Cambria"/>
          <w:b/>
          <w:bCs/>
          <w:color w:val="FFFFFF" w:themeColor="background1"/>
        </w:rPr>
        <w:t>Limitations</w:t>
      </w:r>
    </w:p>
    <w:p w14:paraId="1E150EF8" w14:textId="02750140" w:rsidR="00905B70" w:rsidRPr="00432932" w:rsidRDefault="00905B70"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Limitations</w:t>
      </w:r>
      <w:r w:rsidRPr="00432932">
        <w:rPr>
          <w:rFonts w:ascii="Cambria" w:hAnsi="Cambria"/>
          <w:color w:val="1F3864" w:themeColor="accent1" w:themeShade="80"/>
          <w:sz w:val="20"/>
          <w:szCs w:val="20"/>
        </w:rPr>
        <w:t xml:space="preserve"> here</w:t>
      </w:r>
      <w:r w:rsidR="00C25AF6" w:rsidRPr="00432932">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00C25AF6" w:rsidRPr="00432932">
        <w:rPr>
          <w:rFonts w:ascii="Cambria" w:hAnsi="Cambria"/>
          <w:color w:val="1F3864" w:themeColor="accent1" w:themeShade="80"/>
          <w:sz w:val="20"/>
          <w:szCs w:val="20"/>
        </w:rPr>
        <w:t>insert N/A or TBD.</w:t>
      </w:r>
    </w:p>
    <w:p w14:paraId="45A2313B" w14:textId="06B460AC" w:rsidR="00C25AF6" w:rsidRPr="000F385C" w:rsidRDefault="00C25AF6" w:rsidP="000F385C">
      <w:pPr>
        <w:rPr>
          <w:rFonts w:ascii="Cambria" w:hAnsi="Cambria"/>
        </w:rPr>
      </w:pPr>
    </w:p>
    <w:p w14:paraId="1C1D51E9" w14:textId="17D2FB4C" w:rsidR="00724190" w:rsidRPr="000F385C" w:rsidRDefault="00724190" w:rsidP="00AF67D3">
      <w:pPr>
        <w:pStyle w:val="ListParagraph"/>
        <w:numPr>
          <w:ilvl w:val="0"/>
          <w:numId w:val="11"/>
        </w:numPr>
        <w:spacing w:after="120"/>
        <w:ind w:left="360"/>
        <w:contextualSpacing w:val="0"/>
        <w:rPr>
          <w:rFonts w:ascii="Cambria" w:eastAsia="Times New Roman" w:hAnsi="Cambria" w:cs="Calibri"/>
          <w:color w:val="010C29"/>
        </w:rPr>
      </w:pPr>
      <w:r w:rsidRPr="000F385C">
        <w:rPr>
          <w:rFonts w:ascii="Cambria" w:eastAsia="Times New Roman" w:hAnsi="Cambria" w:cs="Calibri"/>
          <w:color w:val="010C29"/>
        </w:rPr>
        <w:t>Card sorting is an inherently content-centric technique</w:t>
      </w:r>
      <w:r w:rsidR="00AF67D3">
        <w:rPr>
          <w:rFonts w:ascii="Cambria" w:eastAsia="Times New Roman" w:hAnsi="Cambria" w:cs="Calibri"/>
          <w:color w:val="010C29"/>
        </w:rPr>
        <w:t xml:space="preserve"> that does not take the users’ tasks into consideration</w:t>
      </w:r>
      <w:r w:rsidRPr="000F385C">
        <w:rPr>
          <w:rFonts w:ascii="Cambria" w:eastAsia="Times New Roman" w:hAnsi="Cambria" w:cs="Calibri"/>
          <w:color w:val="010C29"/>
        </w:rPr>
        <w:t xml:space="preserve">. </w:t>
      </w:r>
    </w:p>
    <w:p w14:paraId="2BDC28DE" w14:textId="4DC2D966" w:rsidR="00724190" w:rsidRPr="000F385C" w:rsidRDefault="18191BA7" w:rsidP="000F385C">
      <w:pPr>
        <w:pStyle w:val="ListParagraph"/>
        <w:numPr>
          <w:ilvl w:val="0"/>
          <w:numId w:val="11"/>
        </w:numPr>
        <w:ind w:left="360"/>
        <w:rPr>
          <w:rFonts w:ascii="Cambria" w:eastAsia="Times New Roman" w:hAnsi="Cambria" w:cs="Calibri"/>
          <w:color w:val="010C29"/>
        </w:rPr>
      </w:pPr>
      <w:r w:rsidRPr="18191BA7">
        <w:rPr>
          <w:rFonts w:ascii="Cambria" w:eastAsia="Times New Roman" w:hAnsi="Cambria" w:cs="Calibri"/>
          <w:color w:val="010C29"/>
        </w:rPr>
        <w:t xml:space="preserve">May capture “surface” characteristics </w:t>
      </w:r>
      <w:proofErr w:type="gramStart"/>
      <w:r w:rsidRPr="18191BA7">
        <w:rPr>
          <w:rFonts w:ascii="Cambria" w:eastAsia="Times New Roman" w:hAnsi="Cambria" w:cs="Calibri"/>
          <w:color w:val="010C29"/>
        </w:rPr>
        <w:t>only, if</w:t>
      </w:r>
      <w:proofErr w:type="gramEnd"/>
      <w:r w:rsidRPr="18191BA7">
        <w:rPr>
          <w:rFonts w:ascii="Cambria" w:eastAsia="Times New Roman" w:hAnsi="Cambria" w:cs="Calibri"/>
          <w:color w:val="010C29"/>
        </w:rPr>
        <w:t xml:space="preserve"> participants do not consider what the content is all about.</w:t>
      </w:r>
    </w:p>
    <w:p w14:paraId="6B24F48E" w14:textId="03C6E3C6" w:rsidR="00C64AB6" w:rsidRPr="000F385C" w:rsidRDefault="00C64AB6" w:rsidP="000F385C">
      <w:pPr>
        <w:contextualSpacing/>
        <w:rPr>
          <w:rFonts w:ascii="Cambria" w:eastAsiaTheme="minorEastAsia" w:hAnsi="Cambria"/>
          <w:lang w:eastAsia="ja-JP"/>
        </w:rPr>
      </w:pPr>
    </w:p>
    <w:p w14:paraId="3D5AEEC3" w14:textId="77777777" w:rsidR="00332A42" w:rsidRPr="00724190" w:rsidRDefault="00332A42" w:rsidP="00332A42">
      <w:pPr>
        <w:rPr>
          <w:rFonts w:ascii="Cambria" w:hAnsi="Cambria"/>
        </w:rPr>
      </w:pPr>
    </w:p>
    <w:p w14:paraId="648681B5" w14:textId="77777777" w:rsidR="00332A42" w:rsidRPr="00C25AF6" w:rsidRDefault="00332A42" w:rsidP="00332A4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Outcomes</w:t>
      </w:r>
      <w:r>
        <w:rPr>
          <w:rFonts w:ascii="Cambria" w:hAnsi="Cambria"/>
          <w:b/>
          <w:bCs/>
          <w:color w:val="FFFFFF" w:themeColor="background1"/>
        </w:rPr>
        <w:t xml:space="preserve"> </w:t>
      </w:r>
    </w:p>
    <w:p w14:paraId="172AF8EA" w14:textId="77777777" w:rsidR="00332A42" w:rsidRPr="00432932" w:rsidRDefault="00332A42" w:rsidP="00332A4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Outcomes</w:t>
      </w:r>
      <w:r w:rsidRPr="00432932">
        <w:rPr>
          <w:rFonts w:ascii="Cambria" w:hAnsi="Cambria"/>
          <w:color w:val="1F3864" w:themeColor="accent1" w:themeShade="80"/>
          <w:sz w:val="20"/>
          <w:szCs w:val="20"/>
        </w:rPr>
        <w:t xml:space="preserve"> here. If there are no details, insert N/A or TBD.</w:t>
      </w:r>
    </w:p>
    <w:p w14:paraId="669BDBA8" w14:textId="77777777" w:rsidR="00332A42" w:rsidRPr="00724190" w:rsidRDefault="00332A42" w:rsidP="00332A42">
      <w:pPr>
        <w:rPr>
          <w:rFonts w:ascii="Cambria" w:hAnsi="Cambria"/>
        </w:rPr>
      </w:pPr>
    </w:p>
    <w:p w14:paraId="0446B425" w14:textId="77777777" w:rsidR="00332A42" w:rsidRPr="00090A53" w:rsidRDefault="00332A42" w:rsidP="00332A42">
      <w:pPr>
        <w:pStyle w:val="ListParagraph"/>
        <w:numPr>
          <w:ilvl w:val="0"/>
          <w:numId w:val="5"/>
        </w:numPr>
        <w:shd w:val="clear" w:color="auto" w:fill="FFFFFF"/>
        <w:spacing w:after="120"/>
        <w:contextualSpacing w:val="0"/>
        <w:rPr>
          <w:rFonts w:ascii="Cambria" w:eastAsia="Times New Roman" w:hAnsi="Cambria" w:cstheme="minorHAnsi"/>
          <w:color w:val="222222"/>
        </w:rPr>
      </w:pPr>
      <w:r>
        <w:rPr>
          <w:rFonts w:ascii="Cambria" w:eastAsia="Times New Roman" w:hAnsi="Cambria" w:cstheme="minorHAnsi"/>
          <w:color w:val="010C29"/>
        </w:rPr>
        <w:t>A report that captures comments made by participants during the session, including indications of where difficulties arose and perhaps 2</w:t>
      </w:r>
      <w:r w:rsidRPr="00090A53">
        <w:rPr>
          <w:rFonts w:ascii="Cambria" w:eastAsia="Times New Roman" w:hAnsi="Cambria" w:cstheme="minorHAnsi"/>
          <w:color w:val="010C29"/>
          <w:vertAlign w:val="superscript"/>
        </w:rPr>
        <w:t>nd</w:t>
      </w:r>
      <w:r>
        <w:rPr>
          <w:rFonts w:ascii="Cambria" w:eastAsia="Times New Roman" w:hAnsi="Cambria" w:cstheme="minorHAnsi"/>
          <w:color w:val="010C29"/>
        </w:rPr>
        <w:t xml:space="preserve"> or 3</w:t>
      </w:r>
      <w:r w:rsidRPr="00090A53">
        <w:rPr>
          <w:rFonts w:ascii="Cambria" w:eastAsia="Times New Roman" w:hAnsi="Cambria" w:cstheme="minorHAnsi"/>
          <w:color w:val="010C29"/>
          <w:vertAlign w:val="superscript"/>
        </w:rPr>
        <w:t>rd</w:t>
      </w:r>
      <w:r>
        <w:rPr>
          <w:rFonts w:ascii="Cambria" w:eastAsia="Times New Roman" w:hAnsi="Cambria" w:cstheme="minorHAnsi"/>
          <w:color w:val="010C29"/>
        </w:rPr>
        <w:t xml:space="preserve"> choices considered.</w:t>
      </w:r>
    </w:p>
    <w:p w14:paraId="2779A970" w14:textId="77777777" w:rsidR="00332A42" w:rsidRPr="00724190" w:rsidRDefault="00332A42" w:rsidP="00332A42">
      <w:pPr>
        <w:pStyle w:val="ListParagraph"/>
        <w:numPr>
          <w:ilvl w:val="0"/>
          <w:numId w:val="5"/>
        </w:numPr>
        <w:shd w:val="clear" w:color="auto" w:fill="FFFFFF" w:themeFill="background1"/>
        <w:spacing w:after="120"/>
        <w:contextualSpacing w:val="0"/>
        <w:rPr>
          <w:rFonts w:ascii="Cambria" w:eastAsia="Times New Roman" w:hAnsi="Cambria"/>
          <w:color w:val="222222"/>
        </w:rPr>
      </w:pPr>
      <w:r w:rsidRPr="18191BA7">
        <w:rPr>
          <w:rFonts w:ascii="Cambria" w:eastAsia="Times New Roman" w:hAnsi="Cambria"/>
          <w:color w:val="010C29"/>
        </w:rPr>
        <w:t>A table of quantitative data, such as the number of times items were grouped together and the percentage of participants that chose any given name for a grouping.</w:t>
      </w:r>
    </w:p>
    <w:p w14:paraId="0165F7CC" w14:textId="77777777" w:rsidR="00332A42" w:rsidRPr="006938C9" w:rsidRDefault="00332A42" w:rsidP="00332A42">
      <w:pPr>
        <w:pStyle w:val="ListParagraph"/>
        <w:numPr>
          <w:ilvl w:val="0"/>
          <w:numId w:val="5"/>
        </w:numPr>
        <w:shd w:val="clear" w:color="auto" w:fill="FFFFFF" w:themeFill="background1"/>
        <w:contextualSpacing w:val="0"/>
        <w:rPr>
          <w:rFonts w:ascii="Cambria" w:eastAsia="Times New Roman" w:hAnsi="Cambria"/>
          <w:color w:val="010C29"/>
        </w:rPr>
      </w:pPr>
      <w:r w:rsidRPr="18191BA7">
        <w:rPr>
          <w:rFonts w:ascii="Cambria" w:eastAsia="Times New Roman" w:hAnsi="Cambria"/>
          <w:color w:val="010C29"/>
        </w:rPr>
        <w:t>Metrics for low and high user-agreement, which may indicate that users understand information differently, that the content was not well understood, or that content can be included in more than one area.</w:t>
      </w:r>
    </w:p>
    <w:p w14:paraId="0D7543D6" w14:textId="77777777" w:rsidR="00332A42" w:rsidRPr="00724190" w:rsidRDefault="00332A42" w:rsidP="00332A42">
      <w:pPr>
        <w:rPr>
          <w:rFonts w:ascii="Cambria" w:hAnsi="Cambria"/>
        </w:rPr>
      </w:pPr>
    </w:p>
    <w:p w14:paraId="001CE3E6" w14:textId="6F5F8E2C" w:rsidR="00C64AB6" w:rsidRPr="000F385C" w:rsidRDefault="00C64AB6" w:rsidP="000F385C">
      <w:pPr>
        <w:contextualSpacing/>
        <w:rPr>
          <w:rFonts w:ascii="Cambria" w:eastAsiaTheme="minorEastAsia" w:hAnsi="Cambria"/>
          <w:lang w:eastAsia="ja-JP"/>
        </w:rPr>
      </w:pPr>
    </w:p>
    <w:p w14:paraId="1F2598AB" w14:textId="2F36D035"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Required Skills and Expertise</w:t>
      </w:r>
      <w:r w:rsidR="00EF1417">
        <w:rPr>
          <w:rFonts w:ascii="Cambria" w:hAnsi="Cambria"/>
          <w:b/>
          <w:bCs/>
          <w:color w:val="FFFFFF" w:themeColor="background1"/>
        </w:rPr>
        <w:t xml:space="preserve"> </w:t>
      </w:r>
    </w:p>
    <w:p w14:paraId="4A491D72" w14:textId="46257323" w:rsidR="00E836AA"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Required Skills</w:t>
      </w:r>
      <w:r w:rsidRPr="00432932">
        <w:rPr>
          <w:rFonts w:ascii="Cambria" w:hAnsi="Cambria"/>
          <w:color w:val="1F3864" w:themeColor="accent1" w:themeShade="80"/>
          <w:sz w:val="20"/>
          <w:szCs w:val="20"/>
        </w:rPr>
        <w:t xml:space="preserve"> </w:t>
      </w:r>
      <w:r w:rsidRPr="00432932">
        <w:rPr>
          <w:rFonts w:ascii="Cambria" w:hAnsi="Cambria"/>
          <w:b/>
          <w:bCs/>
          <w:color w:val="1F3864" w:themeColor="accent1" w:themeShade="80"/>
          <w:sz w:val="20"/>
          <w:szCs w:val="20"/>
        </w:rPr>
        <w:t xml:space="preserve">and Expertise </w:t>
      </w:r>
      <w:r w:rsidRPr="00432932">
        <w:rPr>
          <w:rFonts w:ascii="Cambria" w:hAnsi="Cambria"/>
          <w:color w:val="1F3864" w:themeColor="accent1" w:themeShade="80"/>
          <w:sz w:val="20"/>
          <w:szCs w:val="20"/>
        </w:rPr>
        <w:t>here. If there are no details, insert N/A or TBD.</w:t>
      </w:r>
    </w:p>
    <w:p w14:paraId="48FE1D25" w14:textId="77777777" w:rsidR="003906D6" w:rsidRDefault="003906D6" w:rsidP="00AF67D3">
      <w:pPr>
        <w:rPr>
          <w:rFonts w:ascii="Cambria" w:hAnsi="Cambria"/>
          <w:b/>
          <w:bCs/>
        </w:rPr>
      </w:pPr>
    </w:p>
    <w:p w14:paraId="5799262F" w14:textId="2D1BCB53" w:rsidR="00C25AF6" w:rsidRDefault="00AF67D3" w:rsidP="00AF67D3">
      <w:pPr>
        <w:pStyle w:val="ListParagraph"/>
        <w:numPr>
          <w:ilvl w:val="0"/>
          <w:numId w:val="5"/>
        </w:numPr>
        <w:contextualSpacing w:val="0"/>
        <w:rPr>
          <w:rFonts w:ascii="Cambria" w:hAnsi="Cambria"/>
        </w:rPr>
      </w:pPr>
      <w:r>
        <w:rPr>
          <w:rFonts w:ascii="Cambria" w:hAnsi="Cambria"/>
        </w:rPr>
        <w:t>Method can be leveraged with minimal training and practice.</w:t>
      </w:r>
    </w:p>
    <w:p w14:paraId="5D3479EB" w14:textId="54916569" w:rsidR="00877217" w:rsidRDefault="00877217" w:rsidP="00AF67D3">
      <w:pPr>
        <w:rPr>
          <w:rFonts w:ascii="Cambria" w:hAnsi="Cambria"/>
        </w:rPr>
      </w:pPr>
    </w:p>
    <w:p w14:paraId="3826B75E" w14:textId="77777777" w:rsidR="00332A42" w:rsidRDefault="00332A42" w:rsidP="00332A42">
      <w:pPr>
        <w:rPr>
          <w:rFonts w:ascii="Cambria" w:hAnsi="Cambria"/>
        </w:rPr>
      </w:pPr>
    </w:p>
    <w:p w14:paraId="4055752E" w14:textId="77777777" w:rsidR="00332A42" w:rsidRPr="00D45ECB" w:rsidRDefault="00332A42" w:rsidP="00332A42">
      <w:pPr>
        <w:shd w:val="clear" w:color="auto" w:fill="1F3864" w:themeFill="accent1" w:themeFillShade="80"/>
        <w:rPr>
          <w:rFonts w:ascii="Cambria" w:hAnsi="Cambria"/>
          <w:b/>
          <w:bCs/>
          <w:color w:val="FFFFFF" w:themeColor="background1"/>
        </w:rPr>
      </w:pPr>
      <w:bookmarkStart w:id="0" w:name="_Hlk39764076"/>
      <w:r>
        <w:rPr>
          <w:rFonts w:ascii="Cambria" w:hAnsi="Cambria"/>
          <w:b/>
          <w:bCs/>
          <w:color w:val="FFFFFF" w:themeColor="background1"/>
        </w:rPr>
        <w:t>How to Proceed</w:t>
      </w:r>
    </w:p>
    <w:p w14:paraId="297D2BFF" w14:textId="77777777" w:rsidR="00332A42" w:rsidRPr="00432932" w:rsidRDefault="00332A42" w:rsidP="00332A4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If there are no details, insert TBD.</w:t>
      </w:r>
    </w:p>
    <w:p w14:paraId="420D97A6" w14:textId="77777777" w:rsidR="00332A42" w:rsidRDefault="00332A42" w:rsidP="00332A42">
      <w:pPr>
        <w:rPr>
          <w:rFonts w:ascii="Cambria" w:hAnsi="Cambria"/>
          <w:highlight w:val="yellow"/>
        </w:rPr>
      </w:pPr>
    </w:p>
    <w:p w14:paraId="1E7F961F" w14:textId="59001366" w:rsidR="00332A42" w:rsidRDefault="00332A42" w:rsidP="00332A42">
      <w:pPr>
        <w:pStyle w:val="ListParagraph"/>
        <w:numPr>
          <w:ilvl w:val="0"/>
          <w:numId w:val="5"/>
        </w:numPr>
        <w:spacing w:after="120"/>
        <w:contextualSpacing w:val="0"/>
        <w:rPr>
          <w:rFonts w:ascii="Cambria" w:hAnsi="Cambria"/>
        </w:rPr>
      </w:pPr>
      <w:r w:rsidRPr="3708C0C0">
        <w:rPr>
          <w:rFonts w:ascii="Cambria" w:hAnsi="Cambria"/>
          <w:b/>
          <w:bCs/>
        </w:rPr>
        <w:t>How-To Guide.</w:t>
      </w:r>
      <w:r w:rsidRPr="3708C0C0">
        <w:rPr>
          <w:rFonts w:ascii="Cambria" w:hAnsi="Cambria"/>
        </w:rPr>
        <w:t xml:space="preserve"> </w:t>
      </w:r>
      <w:r>
        <w:rPr>
          <w:rFonts w:ascii="Cambria" w:eastAsiaTheme="minorEastAsia" w:hAnsi="Cambria"/>
          <w:lang w:eastAsia="ja-JP"/>
        </w:rPr>
        <w:t>Review step-by-step instructions on how to conduct a</w:t>
      </w:r>
      <w:r w:rsidR="001C1288">
        <w:rPr>
          <w:rFonts w:ascii="Cambria" w:eastAsiaTheme="minorEastAsia" w:hAnsi="Cambria"/>
          <w:lang w:eastAsia="ja-JP"/>
        </w:rPr>
        <w:t xml:space="preserve"> card sort</w:t>
      </w:r>
      <w:r>
        <w:rPr>
          <w:rFonts w:ascii="Cambria" w:eastAsiaTheme="minorEastAsia" w:hAnsi="Cambria"/>
          <w:lang w:eastAsia="ja-JP"/>
        </w:rPr>
        <w:t xml:space="preserve"> and access tools and instruments to support your evaluation.</w:t>
      </w:r>
    </w:p>
    <w:p w14:paraId="1FAEDC6F" w14:textId="77777777" w:rsidR="00332A42" w:rsidRDefault="00332A42" w:rsidP="00332A42">
      <w:pPr>
        <w:pStyle w:val="ListParagraph"/>
        <w:numPr>
          <w:ilvl w:val="0"/>
          <w:numId w:val="5"/>
        </w:numPr>
        <w:contextualSpacing w:val="0"/>
        <w:rPr>
          <w:rFonts w:ascii="Cambria" w:hAnsi="Cambria"/>
        </w:rPr>
      </w:pPr>
      <w:r w:rsidRPr="3708C0C0">
        <w:rPr>
          <w:rFonts w:ascii="Cambria" w:hAnsi="Cambria"/>
          <w:b/>
          <w:bCs/>
        </w:rPr>
        <w:t>Schedule a Consult</w:t>
      </w:r>
      <w:r>
        <w:rPr>
          <w:rFonts w:ascii="Cambria" w:hAnsi="Cambria"/>
          <w:b/>
          <w:bCs/>
        </w:rPr>
        <w:t>.</w:t>
      </w:r>
      <w:r w:rsidRPr="009D435D">
        <w:rPr>
          <w:rFonts w:ascii="Cambria" w:eastAsiaTheme="minorEastAsia" w:hAnsi="Cambria"/>
          <w:lang w:eastAsia="ja-JP"/>
        </w:rPr>
        <w:t xml:space="preserve"> </w:t>
      </w:r>
      <w:r>
        <w:rPr>
          <w:rFonts w:ascii="Cambria" w:eastAsiaTheme="minorEastAsia" w:hAnsi="Cambria"/>
          <w:lang w:eastAsia="ja-JP"/>
        </w:rPr>
        <w:t>Connect</w:t>
      </w:r>
      <w:r>
        <w:rPr>
          <w:rFonts w:ascii="Cambria" w:hAnsi="Cambria"/>
        </w:rPr>
        <w:t xml:space="preserve"> with a usability specialist for support on your project.</w:t>
      </w:r>
    </w:p>
    <w:p w14:paraId="124B5882" w14:textId="77777777" w:rsidR="00332A42" w:rsidRDefault="00332A42" w:rsidP="00332A42">
      <w:pPr>
        <w:rPr>
          <w:rFonts w:ascii="Cambria" w:hAnsi="Cambria"/>
        </w:rPr>
      </w:pPr>
    </w:p>
    <w:p w14:paraId="6F8F1FF5" w14:textId="77777777" w:rsidR="00332A42" w:rsidRDefault="00332A42" w:rsidP="00332A42">
      <w:pPr>
        <w:rPr>
          <w:rFonts w:ascii="Cambria" w:hAnsi="Cambria"/>
        </w:rPr>
      </w:pPr>
    </w:p>
    <w:p w14:paraId="60C9E4B3" w14:textId="77777777" w:rsidR="00332A42" w:rsidRDefault="00332A42" w:rsidP="00332A42">
      <w:pPr>
        <w:rPr>
          <w:rFonts w:ascii="Cambria" w:hAnsi="Cambria"/>
        </w:rPr>
      </w:pPr>
      <w:r>
        <w:rPr>
          <w:rFonts w:ascii="Cambria" w:hAnsi="Cambria"/>
        </w:rPr>
        <w:t>[</w:t>
      </w:r>
      <w:r w:rsidRPr="00EC5A9A">
        <w:rPr>
          <w:rFonts w:ascii="Cambria" w:hAnsi="Cambria"/>
          <w:color w:val="00B050"/>
        </w:rPr>
        <w:t>BEGIN: How to Do It</w:t>
      </w:r>
      <w:r>
        <w:rPr>
          <w:rFonts w:ascii="Cambria" w:hAnsi="Cambria"/>
        </w:rPr>
        <w:t>]</w:t>
      </w:r>
    </w:p>
    <w:p w14:paraId="3C579A0B" w14:textId="77777777" w:rsidR="00332A42" w:rsidRDefault="00332A42" w:rsidP="00332A42">
      <w:pPr>
        <w:rPr>
          <w:rFonts w:ascii="Cambria" w:hAnsi="Cambria"/>
        </w:rPr>
      </w:pPr>
    </w:p>
    <w:p w14:paraId="07BD6ADF" w14:textId="77777777" w:rsidR="00332A42" w:rsidRPr="00C25AF6" w:rsidRDefault="00332A42" w:rsidP="00332A4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 xml:space="preserve">Introduction </w:t>
      </w:r>
    </w:p>
    <w:p w14:paraId="08B99C72" w14:textId="77777777" w:rsidR="00332A42" w:rsidRPr="00432932" w:rsidRDefault="00332A42" w:rsidP="00332A4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Introduction</w:t>
      </w:r>
      <w:r w:rsidRPr="00432932">
        <w:rPr>
          <w:rFonts w:ascii="Cambria" w:hAnsi="Cambria"/>
          <w:color w:val="1F3864" w:themeColor="accent1" w:themeShade="80"/>
          <w:sz w:val="20"/>
          <w:szCs w:val="20"/>
        </w:rPr>
        <w:t xml:space="preserve"> here (REQUIRED).</w:t>
      </w:r>
    </w:p>
    <w:p w14:paraId="53B37411" w14:textId="77777777" w:rsidR="00332A42" w:rsidRPr="00A95DD2" w:rsidRDefault="00332A42" w:rsidP="00332A42">
      <w:pPr>
        <w:rPr>
          <w:rFonts w:ascii="Cambria" w:hAnsi="Cambria"/>
          <w:lang w:eastAsia="ja-JP"/>
        </w:rPr>
      </w:pPr>
    </w:p>
    <w:p w14:paraId="267881ED" w14:textId="5A7A2630" w:rsidR="00332A42" w:rsidRDefault="007B72AD" w:rsidP="00332A42">
      <w:pPr>
        <w:rPr>
          <w:rFonts w:ascii="Cambria" w:eastAsiaTheme="minorEastAsia" w:hAnsi="Cambria"/>
          <w:lang w:eastAsia="ja-JP"/>
        </w:rPr>
      </w:pPr>
      <w:r>
        <w:rPr>
          <w:rFonts w:ascii="Cambria" w:eastAsiaTheme="minorEastAsia" w:hAnsi="Cambria"/>
          <w:lang w:eastAsia="ja-JP"/>
        </w:rPr>
        <w:t xml:space="preserve">Card sorting is a method used to understand how a user organizes information in their head. Participants are given a set of items on cards and are asked to group them together based on how they think they are related. </w:t>
      </w:r>
      <w:r w:rsidR="009626D5">
        <w:rPr>
          <w:rFonts w:ascii="Cambria" w:eastAsiaTheme="minorEastAsia" w:hAnsi="Cambria"/>
          <w:lang w:eastAsia="ja-JP"/>
        </w:rPr>
        <w:t xml:space="preserve">Card sorting can be structured in three different ways. </w:t>
      </w:r>
    </w:p>
    <w:p w14:paraId="78CAE6B6" w14:textId="3122E810" w:rsidR="009626D5" w:rsidRDefault="009626D5" w:rsidP="009626D5">
      <w:pPr>
        <w:pStyle w:val="ListParagraph"/>
        <w:numPr>
          <w:ilvl w:val="0"/>
          <w:numId w:val="15"/>
        </w:numPr>
        <w:rPr>
          <w:rFonts w:ascii="Cambria" w:eastAsiaTheme="minorEastAsia" w:hAnsi="Cambria"/>
          <w:lang w:eastAsia="ja-JP"/>
        </w:rPr>
      </w:pPr>
      <w:r>
        <w:rPr>
          <w:rFonts w:ascii="Cambria" w:eastAsiaTheme="minorEastAsia" w:hAnsi="Cambria"/>
          <w:b/>
          <w:bCs/>
          <w:lang w:eastAsia="ja-JP"/>
        </w:rPr>
        <w:t xml:space="preserve">Open Sort: </w:t>
      </w:r>
      <w:r w:rsidR="00F90F3D">
        <w:rPr>
          <w:rFonts w:ascii="Cambria" w:eastAsiaTheme="minorEastAsia" w:hAnsi="Cambria"/>
          <w:lang w:eastAsia="ja-JP"/>
        </w:rPr>
        <w:t>Participants are not given any predefined categories</w:t>
      </w:r>
      <w:r w:rsidR="003962C5">
        <w:rPr>
          <w:rFonts w:ascii="Cambria" w:eastAsiaTheme="minorEastAsia" w:hAnsi="Cambria"/>
          <w:lang w:eastAsia="ja-JP"/>
        </w:rPr>
        <w:t xml:space="preserve"> and must label any groups they create</w:t>
      </w:r>
    </w:p>
    <w:p w14:paraId="7FADAA4A" w14:textId="4A8156C6" w:rsidR="003962C5" w:rsidRDefault="003962C5" w:rsidP="009626D5">
      <w:pPr>
        <w:pStyle w:val="ListParagraph"/>
        <w:numPr>
          <w:ilvl w:val="0"/>
          <w:numId w:val="15"/>
        </w:numPr>
        <w:rPr>
          <w:rFonts w:ascii="Cambria" w:eastAsiaTheme="minorEastAsia" w:hAnsi="Cambria"/>
          <w:lang w:eastAsia="ja-JP"/>
        </w:rPr>
      </w:pPr>
      <w:r>
        <w:rPr>
          <w:rFonts w:ascii="Cambria" w:eastAsiaTheme="minorEastAsia" w:hAnsi="Cambria"/>
          <w:b/>
          <w:bCs/>
          <w:lang w:eastAsia="ja-JP"/>
        </w:rPr>
        <w:t>Closed Sort:</w:t>
      </w:r>
      <w:r>
        <w:rPr>
          <w:rFonts w:ascii="Cambria" w:eastAsiaTheme="minorEastAsia" w:hAnsi="Cambria"/>
          <w:lang w:eastAsia="ja-JP"/>
        </w:rPr>
        <w:t xml:space="preserve"> Categories are predefined by the researcher. Participant cannot create any categories themselves.</w:t>
      </w:r>
    </w:p>
    <w:p w14:paraId="5EEAC976" w14:textId="4FF31D22" w:rsidR="003962C5" w:rsidRPr="009626D5" w:rsidRDefault="003962C5" w:rsidP="009626D5">
      <w:pPr>
        <w:pStyle w:val="ListParagraph"/>
        <w:numPr>
          <w:ilvl w:val="0"/>
          <w:numId w:val="15"/>
        </w:numPr>
        <w:rPr>
          <w:rFonts w:ascii="Cambria" w:eastAsiaTheme="minorEastAsia" w:hAnsi="Cambria"/>
          <w:lang w:eastAsia="ja-JP"/>
        </w:rPr>
      </w:pPr>
      <w:r>
        <w:rPr>
          <w:rFonts w:ascii="Cambria" w:eastAsiaTheme="minorEastAsia" w:hAnsi="Cambria"/>
          <w:b/>
          <w:bCs/>
          <w:lang w:eastAsia="ja-JP"/>
        </w:rPr>
        <w:t>Hybrid Sort:</w:t>
      </w:r>
      <w:r>
        <w:rPr>
          <w:rFonts w:ascii="Cambria" w:eastAsiaTheme="minorEastAsia" w:hAnsi="Cambria"/>
          <w:lang w:eastAsia="ja-JP"/>
        </w:rPr>
        <w:t xml:space="preserve"> Some categories are predefined by the researcher. Participant can also create new categories if they choose to. </w:t>
      </w:r>
    </w:p>
    <w:p w14:paraId="781D1B17" w14:textId="77777777" w:rsidR="00332A42" w:rsidRDefault="00332A42" w:rsidP="00332A42">
      <w:pPr>
        <w:rPr>
          <w:rFonts w:ascii="Cambria" w:hAnsi="Cambria"/>
          <w:lang w:eastAsia="ja-JP"/>
        </w:rPr>
      </w:pPr>
    </w:p>
    <w:p w14:paraId="0FA531D3" w14:textId="77777777" w:rsidR="00332A42" w:rsidRPr="00A95DD2" w:rsidRDefault="00332A42" w:rsidP="00332A42">
      <w:pPr>
        <w:rPr>
          <w:rFonts w:ascii="Cambria" w:hAnsi="Cambria"/>
        </w:rPr>
      </w:pPr>
      <w:r w:rsidRPr="5EA4DAEC">
        <w:rPr>
          <w:rFonts w:ascii="Cambria" w:hAnsi="Cambria"/>
          <w:lang w:eastAsia="ja-JP"/>
        </w:rPr>
        <w:t xml:space="preserve"> </w:t>
      </w:r>
    </w:p>
    <w:p w14:paraId="4F7537DB" w14:textId="77777777" w:rsidR="00332A42" w:rsidRPr="00C25AF6" w:rsidRDefault="00332A42" w:rsidP="00332A4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lastRenderedPageBreak/>
        <w:t>Procedure</w:t>
      </w:r>
    </w:p>
    <w:p w14:paraId="5EEC9BFB" w14:textId="77777777" w:rsidR="00332A42" w:rsidRPr="00432932" w:rsidRDefault="00332A42" w:rsidP="00332A4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Steps</w:t>
      </w:r>
      <w:r w:rsidRPr="00432932">
        <w:rPr>
          <w:rFonts w:ascii="Cambria" w:hAnsi="Cambria"/>
          <w:color w:val="1F3864" w:themeColor="accent1" w:themeShade="80"/>
          <w:sz w:val="20"/>
          <w:szCs w:val="20"/>
        </w:rPr>
        <w:t xml:space="preserve"> here. </w:t>
      </w:r>
      <w:r>
        <w:rPr>
          <w:rFonts w:ascii="Cambria" w:hAnsi="Cambria"/>
          <w:color w:val="1F3864" w:themeColor="accent1" w:themeShade="80"/>
          <w:sz w:val="20"/>
          <w:szCs w:val="20"/>
        </w:rPr>
        <w:t>(Required)</w:t>
      </w:r>
      <w:r w:rsidRPr="00432932">
        <w:rPr>
          <w:rFonts w:ascii="Cambria" w:hAnsi="Cambria"/>
          <w:color w:val="1F3864" w:themeColor="accent1" w:themeShade="80"/>
          <w:sz w:val="20"/>
          <w:szCs w:val="20"/>
        </w:rPr>
        <w:t>.</w:t>
      </w:r>
    </w:p>
    <w:p w14:paraId="3628DAB4" w14:textId="77777777" w:rsidR="00332A42" w:rsidRPr="00746A83" w:rsidRDefault="00332A42" w:rsidP="00332A42">
      <w:pPr>
        <w:rPr>
          <w:rFonts w:ascii="Cambria" w:hAnsi="Cambria"/>
        </w:rPr>
      </w:pPr>
    </w:p>
    <w:p w14:paraId="585B0228" w14:textId="3E9F3EB1" w:rsidR="00332A42" w:rsidRDefault="003962C5" w:rsidP="00332A42">
      <w:pPr>
        <w:rPr>
          <w:rFonts w:ascii="Cambria" w:eastAsiaTheme="minorEastAsia" w:hAnsi="Cambria"/>
          <w:lang w:eastAsia="ja-JP"/>
        </w:rPr>
      </w:pPr>
      <w:r>
        <w:rPr>
          <w:rFonts w:ascii="Cambria" w:eastAsiaTheme="minorEastAsia" w:hAnsi="Cambria"/>
          <w:lang w:eastAsia="ja-JP"/>
        </w:rPr>
        <w:t xml:space="preserve">The first step is to create a list of items that will go on each card. These items should be related to the tool that you are working on. For example, if you have a list of menu options and want to organize them, then you can put each menu option on a card. </w:t>
      </w:r>
      <w:commentRangeStart w:id="1"/>
      <w:r w:rsidR="008C4926">
        <w:rPr>
          <w:rFonts w:ascii="Cambria" w:eastAsiaTheme="minorEastAsia" w:hAnsi="Cambria"/>
          <w:lang w:eastAsia="ja-JP"/>
        </w:rPr>
        <w:t>Nielsen Norman group recommends 40-80 options</w:t>
      </w:r>
      <w:commentRangeEnd w:id="1"/>
      <w:r w:rsidR="008C4926">
        <w:rPr>
          <w:rStyle w:val="CommentReference"/>
        </w:rPr>
        <w:commentReference w:id="1"/>
      </w:r>
      <w:r w:rsidR="008C4926">
        <w:rPr>
          <w:rFonts w:ascii="Cambria" w:eastAsiaTheme="minorEastAsia" w:hAnsi="Cambria"/>
          <w:lang w:eastAsia="ja-JP"/>
        </w:rPr>
        <w:t xml:space="preserve">. </w:t>
      </w:r>
    </w:p>
    <w:p w14:paraId="7E34DAAC" w14:textId="7C0C89F1" w:rsidR="008C4926" w:rsidRDefault="008C4926" w:rsidP="00332A42">
      <w:pPr>
        <w:rPr>
          <w:rFonts w:ascii="Cambria" w:eastAsiaTheme="minorEastAsia" w:hAnsi="Cambria"/>
          <w:lang w:eastAsia="ja-JP"/>
        </w:rPr>
      </w:pPr>
    </w:p>
    <w:p w14:paraId="0814CB28" w14:textId="5D84A5FC" w:rsidR="008C4926" w:rsidRDefault="008C4926" w:rsidP="00332A42">
      <w:pPr>
        <w:rPr>
          <w:rFonts w:ascii="Cambria" w:eastAsiaTheme="minorEastAsia" w:hAnsi="Cambria"/>
          <w:lang w:eastAsia="ja-JP"/>
        </w:rPr>
      </w:pPr>
      <w:r>
        <w:rPr>
          <w:rFonts w:ascii="Cambria" w:eastAsiaTheme="minorEastAsia" w:hAnsi="Cambria"/>
          <w:lang w:eastAsia="ja-JP"/>
        </w:rPr>
        <w:t xml:space="preserve">Depending on the format of the card sort, you may provide categories to the participant, or you may rely on the participant to create their own categories. Once you have your card items and categories, if needed, then </w:t>
      </w:r>
      <w:proofErr w:type="gramStart"/>
      <w:r>
        <w:rPr>
          <w:rFonts w:ascii="Cambria" w:eastAsiaTheme="minorEastAsia" w:hAnsi="Cambria"/>
          <w:lang w:eastAsia="ja-JP"/>
        </w:rPr>
        <w:t>it’s</w:t>
      </w:r>
      <w:proofErr w:type="gramEnd"/>
      <w:r>
        <w:rPr>
          <w:rFonts w:ascii="Cambria" w:eastAsiaTheme="minorEastAsia" w:hAnsi="Cambria"/>
          <w:lang w:eastAsia="ja-JP"/>
        </w:rPr>
        <w:t xml:space="preserve"> time to bring in participants.  For each user, you present them with the set of cards and ask them to categorize them into groups. For any groups that are participant created (in hybrid or open sort), make sure the participant provides names for them. </w:t>
      </w:r>
    </w:p>
    <w:p w14:paraId="44E09069" w14:textId="7610DA24" w:rsidR="008C4926" w:rsidRDefault="008C4926" w:rsidP="00332A42">
      <w:pPr>
        <w:rPr>
          <w:rFonts w:ascii="Cambria" w:eastAsiaTheme="minorEastAsia" w:hAnsi="Cambria"/>
          <w:lang w:eastAsia="ja-JP"/>
        </w:rPr>
      </w:pPr>
    </w:p>
    <w:p w14:paraId="7F8D9AA6" w14:textId="3B5BDAA5" w:rsidR="008C4926" w:rsidRDefault="008C4926" w:rsidP="00332A42">
      <w:pPr>
        <w:rPr>
          <w:rFonts w:ascii="Cambria" w:eastAsiaTheme="minorEastAsia" w:hAnsi="Cambria"/>
          <w:lang w:eastAsia="ja-JP"/>
        </w:rPr>
      </w:pPr>
      <w:r>
        <w:rPr>
          <w:rFonts w:ascii="Cambria" w:eastAsiaTheme="minorEastAsia" w:hAnsi="Cambria"/>
          <w:lang w:eastAsia="ja-JP"/>
        </w:rPr>
        <w:t xml:space="preserve">Once the participant is done categorizing the items, you should ask them about whether there were any items that were particularly hard to classify under a category </w:t>
      </w:r>
      <w:proofErr w:type="gramStart"/>
      <w:r>
        <w:rPr>
          <w:rFonts w:ascii="Cambria" w:eastAsiaTheme="minorEastAsia" w:hAnsi="Cambria"/>
          <w:lang w:eastAsia="ja-JP"/>
        </w:rPr>
        <w:t>and also</w:t>
      </w:r>
      <w:proofErr w:type="gramEnd"/>
      <w:r>
        <w:rPr>
          <w:rFonts w:ascii="Cambria" w:eastAsiaTheme="minorEastAsia" w:hAnsi="Cambria"/>
          <w:lang w:eastAsia="ja-JP"/>
        </w:rPr>
        <w:t xml:space="preserve"> about whether any items could belong in two or more categories. </w:t>
      </w:r>
    </w:p>
    <w:p w14:paraId="4DDFAE67" w14:textId="193283AE" w:rsidR="008C4926" w:rsidRDefault="008C4926" w:rsidP="00332A42">
      <w:pPr>
        <w:rPr>
          <w:rFonts w:ascii="Cambria" w:eastAsiaTheme="minorEastAsia" w:hAnsi="Cambria"/>
          <w:lang w:eastAsia="ja-JP"/>
        </w:rPr>
      </w:pPr>
    </w:p>
    <w:p w14:paraId="41F27105" w14:textId="26D50C9E" w:rsidR="008C4926" w:rsidRDefault="008C4926" w:rsidP="00332A42">
      <w:pPr>
        <w:rPr>
          <w:rFonts w:ascii="Cambria" w:hAnsi="Cambria"/>
          <w:lang w:eastAsia="ja-JP"/>
        </w:rPr>
      </w:pPr>
      <w:r>
        <w:rPr>
          <w:rFonts w:ascii="Cambria" w:eastAsiaTheme="minorEastAsia" w:hAnsi="Cambria"/>
          <w:lang w:eastAsia="ja-JP"/>
        </w:rPr>
        <w:t xml:space="preserve">After you have collected your data about how people classify the items, you need to analyze how items were typically categorized. One method is to generate what is known as a dendrogram which visually shows which groups each item was categorized as the most. </w:t>
      </w:r>
      <w:r w:rsidR="001C1288">
        <w:rPr>
          <w:rFonts w:ascii="Cambria" w:eastAsiaTheme="minorEastAsia" w:hAnsi="Cambria"/>
          <w:lang w:eastAsia="ja-JP"/>
        </w:rPr>
        <w:t xml:space="preserve">You can also qualitatively track how items have been categorized by each participant. </w:t>
      </w:r>
    </w:p>
    <w:p w14:paraId="366E9F69" w14:textId="77777777" w:rsidR="00332A42" w:rsidRPr="00746A83" w:rsidRDefault="00332A42" w:rsidP="00332A42">
      <w:pPr>
        <w:rPr>
          <w:rFonts w:ascii="Cambria" w:hAnsi="Cambria"/>
        </w:rPr>
      </w:pPr>
    </w:p>
    <w:p w14:paraId="4CE641AE" w14:textId="77777777" w:rsidR="00332A42" w:rsidRPr="00C25AF6" w:rsidRDefault="00332A42" w:rsidP="00332A4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Tools</w:t>
      </w:r>
    </w:p>
    <w:p w14:paraId="38729571" w14:textId="77777777" w:rsidR="00332A42" w:rsidRPr="00432932" w:rsidRDefault="00332A42" w:rsidP="00332A42">
      <w:pPr>
        <w:shd w:val="clear" w:color="auto" w:fill="D9E2F3" w:themeFill="accent1" w:themeFillTint="33"/>
        <w:rPr>
          <w:rFonts w:ascii="Cambria" w:hAnsi="Cambria"/>
          <w:color w:val="1F3864" w:themeColor="accent1" w:themeShade="80"/>
          <w:sz w:val="20"/>
          <w:szCs w:val="20"/>
        </w:rPr>
      </w:pPr>
      <w:r>
        <w:rPr>
          <w:rFonts w:ascii="Cambria" w:hAnsi="Cambria"/>
          <w:color w:val="1F3864" w:themeColor="accent1" w:themeShade="80"/>
          <w:sz w:val="20"/>
          <w:szCs w:val="20"/>
        </w:rPr>
        <w:t>If</w:t>
      </w:r>
      <w:r w:rsidRPr="00432932">
        <w:rPr>
          <w:rFonts w:ascii="Cambria" w:hAnsi="Cambria"/>
          <w:color w:val="1F3864" w:themeColor="accent1" w:themeShade="80"/>
          <w:sz w:val="20"/>
          <w:szCs w:val="20"/>
        </w:rPr>
        <w:t xml:space="preserve"> there are no details, insert N/A or TBD.</w:t>
      </w:r>
    </w:p>
    <w:p w14:paraId="1EDBD2BD" w14:textId="77777777" w:rsidR="00332A42" w:rsidRDefault="00332A42" w:rsidP="00332A42">
      <w:pPr>
        <w:rPr>
          <w:rFonts w:ascii="Cambria" w:hAnsi="Cambria"/>
        </w:rPr>
      </w:pPr>
    </w:p>
    <w:p w14:paraId="72306975" w14:textId="7D5E3CDE" w:rsidR="00332A42" w:rsidRPr="009D435D" w:rsidRDefault="001C1288" w:rsidP="00332A42">
      <w:pPr>
        <w:numPr>
          <w:ilvl w:val="0"/>
          <w:numId w:val="9"/>
        </w:numPr>
        <w:ind w:left="360"/>
        <w:rPr>
          <w:rFonts w:ascii="Cambria" w:hAnsi="Cambria"/>
        </w:rPr>
      </w:pPr>
      <w:r>
        <w:rPr>
          <w:rFonts w:ascii="Cambria" w:eastAsiaTheme="minorEastAsia" w:hAnsi="Cambria"/>
          <w:lang w:eastAsia="ja-JP"/>
        </w:rPr>
        <w:t xml:space="preserve">Pencil </w:t>
      </w:r>
    </w:p>
    <w:p w14:paraId="464AB4AD" w14:textId="4FCB1634" w:rsidR="00332A42" w:rsidRPr="001C1288" w:rsidRDefault="001C1288" w:rsidP="00332A42">
      <w:pPr>
        <w:numPr>
          <w:ilvl w:val="0"/>
          <w:numId w:val="9"/>
        </w:numPr>
        <w:ind w:left="360"/>
        <w:rPr>
          <w:rFonts w:ascii="Cambria" w:hAnsi="Cambria"/>
        </w:rPr>
      </w:pPr>
      <w:r>
        <w:rPr>
          <w:rFonts w:ascii="Cambria" w:eastAsiaTheme="minorEastAsia" w:hAnsi="Cambria"/>
          <w:lang w:eastAsia="ja-JP"/>
        </w:rPr>
        <w:t>Paper</w:t>
      </w:r>
    </w:p>
    <w:p w14:paraId="3D1FB935" w14:textId="05D26B39" w:rsidR="001C1288" w:rsidRPr="009D435D" w:rsidRDefault="001C1288" w:rsidP="00332A42">
      <w:pPr>
        <w:numPr>
          <w:ilvl w:val="0"/>
          <w:numId w:val="9"/>
        </w:numPr>
        <w:ind w:left="360"/>
        <w:rPr>
          <w:rFonts w:ascii="Cambria" w:hAnsi="Cambria"/>
        </w:rPr>
      </w:pPr>
      <w:r>
        <w:rPr>
          <w:rFonts w:ascii="Cambria" w:eastAsiaTheme="minorEastAsia" w:hAnsi="Cambria"/>
          <w:lang w:eastAsia="ja-JP"/>
        </w:rPr>
        <w:t>Can also be conducted using software</w:t>
      </w:r>
    </w:p>
    <w:p w14:paraId="3B021E66" w14:textId="77777777" w:rsidR="00332A42" w:rsidRDefault="00332A42" w:rsidP="00332A42">
      <w:pPr>
        <w:rPr>
          <w:rFonts w:ascii="Cambria" w:hAnsi="Cambria"/>
        </w:rPr>
      </w:pPr>
    </w:p>
    <w:p w14:paraId="5B5508D1" w14:textId="77777777" w:rsidR="00332A42" w:rsidRDefault="00332A42" w:rsidP="00332A42">
      <w:pPr>
        <w:rPr>
          <w:rFonts w:ascii="Cambria" w:hAnsi="Cambria"/>
        </w:rPr>
      </w:pPr>
    </w:p>
    <w:p w14:paraId="68402AFE" w14:textId="77777777" w:rsidR="00332A42" w:rsidRDefault="00332A42" w:rsidP="00332A42">
      <w:pPr>
        <w:rPr>
          <w:rFonts w:ascii="Cambria" w:hAnsi="Cambria"/>
        </w:rPr>
      </w:pPr>
      <w:r>
        <w:rPr>
          <w:rFonts w:ascii="Cambria" w:hAnsi="Cambria"/>
        </w:rPr>
        <w:t>[</w:t>
      </w:r>
      <w:r w:rsidRPr="008A3B72">
        <w:rPr>
          <w:rFonts w:ascii="Cambria" w:hAnsi="Cambria"/>
          <w:color w:val="FF0000"/>
        </w:rPr>
        <w:t>END: How to Do It</w:t>
      </w:r>
      <w:r>
        <w:rPr>
          <w:rFonts w:ascii="Cambria" w:hAnsi="Cambria"/>
        </w:rPr>
        <w:t>]</w:t>
      </w:r>
    </w:p>
    <w:p w14:paraId="00BE2FCA" w14:textId="77777777" w:rsidR="00332A42" w:rsidRPr="00EC5A9A" w:rsidRDefault="00332A42" w:rsidP="00332A42">
      <w:pPr>
        <w:rPr>
          <w:rFonts w:ascii="Cambria" w:hAnsi="Cambria"/>
          <w:b/>
          <w:bCs/>
          <w:lang w:eastAsia="ja-JP"/>
        </w:rPr>
      </w:pPr>
    </w:p>
    <w:p w14:paraId="1B3BFFDF" w14:textId="77777777" w:rsidR="00332A42" w:rsidRPr="004D3057" w:rsidRDefault="00332A42" w:rsidP="00332A42">
      <w:pPr>
        <w:rPr>
          <w:rFonts w:ascii="Cambria" w:hAnsi="Cambria"/>
        </w:rPr>
      </w:pPr>
    </w:p>
    <w:bookmarkEnd w:id="0"/>
    <w:p w14:paraId="480F233C" w14:textId="77777777" w:rsidR="001E36A3" w:rsidRPr="00D45ECB" w:rsidRDefault="001E36A3" w:rsidP="001E36A3">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Author</w:t>
      </w:r>
    </w:p>
    <w:p w14:paraId="07C7A126" w14:textId="77777777" w:rsidR="001E36A3" w:rsidRPr="00432932" w:rsidRDefault="001E36A3" w:rsidP="001E36A3">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107DD4F2" w14:textId="77777777" w:rsidR="001E36A3" w:rsidRDefault="001E36A3" w:rsidP="001E36A3">
      <w:pPr>
        <w:rPr>
          <w:rFonts w:ascii="Cambria" w:hAnsi="Cambria"/>
        </w:rPr>
      </w:pPr>
    </w:p>
    <w:p w14:paraId="465F0CD9" w14:textId="77777777" w:rsidR="001E36A3" w:rsidRPr="00C25AF6" w:rsidRDefault="001E36A3" w:rsidP="001E36A3">
      <w:pPr>
        <w:pStyle w:val="ListParagraph"/>
        <w:numPr>
          <w:ilvl w:val="0"/>
          <w:numId w:val="5"/>
        </w:numPr>
        <w:rPr>
          <w:rFonts w:ascii="Cambria" w:hAnsi="Cambria"/>
        </w:rPr>
      </w:pPr>
      <w:r>
        <w:rPr>
          <w:rFonts w:ascii="Cambria" w:hAnsi="Cambria"/>
        </w:rPr>
        <w:t>Human Factors Engineering (HFE), Office of Health Informatics, Veterans Health Administration</w:t>
      </w:r>
    </w:p>
    <w:p w14:paraId="477CBEDE" w14:textId="77777777" w:rsidR="001E36A3" w:rsidRDefault="001E36A3" w:rsidP="001E36A3">
      <w:pPr>
        <w:rPr>
          <w:rFonts w:ascii="Cambria" w:hAnsi="Cambria"/>
        </w:rPr>
      </w:pPr>
    </w:p>
    <w:p w14:paraId="1AF1D20F" w14:textId="77777777" w:rsidR="001E36A3" w:rsidRDefault="001E36A3" w:rsidP="00001846">
      <w:pPr>
        <w:rPr>
          <w:rFonts w:ascii="Cambria" w:hAnsi="Cambria"/>
        </w:rPr>
      </w:pPr>
    </w:p>
    <w:p w14:paraId="409E26EA" w14:textId="1E7FE790" w:rsidR="00FD7E6B" w:rsidRPr="00D45ECB" w:rsidRDefault="00C64AB6" w:rsidP="0043293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Sources</w:t>
      </w:r>
    </w:p>
    <w:p w14:paraId="0F0C590B" w14:textId="4E446F12" w:rsidR="00C25AF6" w:rsidRPr="00432932" w:rsidRDefault="006D6483"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w:t>
      </w:r>
      <w:r w:rsidR="00C25AF6" w:rsidRPr="00432932">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00C25AF6" w:rsidRPr="00432932">
        <w:rPr>
          <w:rFonts w:ascii="Cambria" w:hAnsi="Cambria"/>
          <w:color w:val="1F3864" w:themeColor="accent1" w:themeShade="80"/>
          <w:sz w:val="20"/>
          <w:szCs w:val="20"/>
        </w:rPr>
        <w:t>insert N/A or TBD.</w:t>
      </w:r>
    </w:p>
    <w:p w14:paraId="695082D4" w14:textId="77777777" w:rsidR="00C25AF6" w:rsidRDefault="00C25AF6" w:rsidP="00C25AF6">
      <w:pPr>
        <w:rPr>
          <w:rFonts w:ascii="Cambria" w:hAnsi="Cambria"/>
        </w:rPr>
      </w:pPr>
    </w:p>
    <w:p w14:paraId="6D0FC7F7" w14:textId="78D56498" w:rsidR="00C25AF6" w:rsidRPr="00952E9A" w:rsidRDefault="009B5888" w:rsidP="009B5888">
      <w:pPr>
        <w:pStyle w:val="ListParagraph"/>
        <w:numPr>
          <w:ilvl w:val="0"/>
          <w:numId w:val="5"/>
        </w:numPr>
        <w:spacing w:after="120"/>
        <w:contextualSpacing w:val="0"/>
        <w:rPr>
          <w:rFonts w:ascii="Cambria" w:hAnsi="Cambria"/>
        </w:rPr>
      </w:pPr>
      <w:r w:rsidRPr="00952E9A">
        <w:rPr>
          <w:rFonts w:ascii="Cambria" w:eastAsia="Times New Roman" w:hAnsi="Cambria" w:cs="Calibri"/>
          <w:color w:val="010C29"/>
        </w:rPr>
        <w:lastRenderedPageBreak/>
        <w:t xml:space="preserve">Killam, B., Preston, A., </w:t>
      </w:r>
      <w:proofErr w:type="spellStart"/>
      <w:r w:rsidRPr="00952E9A">
        <w:rPr>
          <w:rFonts w:ascii="Cambria" w:eastAsia="Times New Roman" w:hAnsi="Cambria" w:cs="Calibri"/>
          <w:color w:val="010C29"/>
        </w:rPr>
        <w:t>McHarg</w:t>
      </w:r>
      <w:proofErr w:type="spellEnd"/>
      <w:r w:rsidRPr="00952E9A">
        <w:rPr>
          <w:rFonts w:ascii="Cambria" w:eastAsia="Times New Roman" w:hAnsi="Cambria" w:cs="Calibri"/>
          <w:color w:val="010C29"/>
        </w:rPr>
        <w:t xml:space="preserve">, S., Wilson, C. (2009). Card Sorting. In Usability Body of Knowledge. Retrieved April 29, 2020, from </w:t>
      </w:r>
      <w:hyperlink r:id="rId9" w:history="1">
        <w:r w:rsidRPr="00952E9A">
          <w:rPr>
            <w:rFonts w:ascii="Cambria" w:eastAsia="Times New Roman" w:hAnsi="Cambria" w:cs="Calibri"/>
            <w:b/>
            <w:bCs/>
            <w:color w:val="00188F"/>
          </w:rPr>
          <w:t>http://www.usabilitybok.org/card-sorting</w:t>
        </w:r>
      </w:hyperlink>
    </w:p>
    <w:p w14:paraId="2F2D7C41" w14:textId="718E6B79" w:rsidR="009B5888" w:rsidRPr="00952E9A" w:rsidRDefault="18191BA7" w:rsidP="005D23BE">
      <w:pPr>
        <w:pStyle w:val="ListParagraph"/>
        <w:numPr>
          <w:ilvl w:val="0"/>
          <w:numId w:val="5"/>
        </w:numPr>
        <w:rPr>
          <w:rFonts w:ascii="Cambria" w:hAnsi="Cambria"/>
        </w:rPr>
      </w:pPr>
      <w:r w:rsidRPr="00952E9A">
        <w:rPr>
          <w:rFonts w:ascii="Cambria" w:eastAsia="Times New Roman" w:hAnsi="Cambria" w:cs="Calibri"/>
          <w:color w:val="010C29"/>
        </w:rPr>
        <w:t xml:space="preserve">Usability.gov (2013). Card Sorting. In usability.gov. Retrieved April 29, 2020, from </w:t>
      </w:r>
      <w:hyperlink r:id="rId10">
        <w:r w:rsidRPr="00952E9A">
          <w:rPr>
            <w:rFonts w:ascii="Cambria" w:eastAsia="Times New Roman" w:hAnsi="Cambria" w:cs="Calibri"/>
            <w:b/>
            <w:bCs/>
            <w:color w:val="00188F"/>
          </w:rPr>
          <w:t>http://www.usability.gov/how-to-and-tools/methods/card-sorting.html</w:t>
        </w:r>
      </w:hyperlink>
    </w:p>
    <w:p w14:paraId="0AC57691" w14:textId="68C3892C" w:rsidR="009E7625" w:rsidRDefault="009E7625">
      <w:pPr>
        <w:rPr>
          <w:rFonts w:ascii="Cambria" w:hAnsi="Cambria"/>
        </w:rPr>
      </w:pPr>
    </w:p>
    <w:p w14:paraId="307243A3" w14:textId="77777777" w:rsidR="001E36A3" w:rsidRDefault="001E36A3">
      <w:pPr>
        <w:rPr>
          <w:rFonts w:ascii="Cambria" w:hAnsi="Cambria"/>
        </w:rPr>
      </w:pPr>
    </w:p>
    <w:p w14:paraId="781D112F" w14:textId="71991B9C" w:rsidR="00C64AB6" w:rsidRPr="00D45ECB" w:rsidRDefault="00C64AB6" w:rsidP="00C64AB6">
      <w:pPr>
        <w:shd w:val="clear" w:color="auto" w:fill="1F3864" w:themeFill="accent1" w:themeFillShade="80"/>
        <w:rPr>
          <w:rFonts w:ascii="Cambria" w:hAnsi="Cambria"/>
          <w:b/>
          <w:bCs/>
          <w:color w:val="FFFFFF" w:themeColor="background1"/>
        </w:rPr>
      </w:pPr>
      <w:r w:rsidRPr="00D45ECB">
        <w:rPr>
          <w:rFonts w:ascii="Cambria" w:hAnsi="Cambria"/>
          <w:b/>
          <w:bCs/>
          <w:color w:val="FFFFFF" w:themeColor="background1"/>
        </w:rPr>
        <w:t>References</w:t>
      </w:r>
      <w:r w:rsidR="00040FD1">
        <w:rPr>
          <w:rFonts w:ascii="Cambria" w:hAnsi="Cambria"/>
          <w:b/>
          <w:bCs/>
          <w:color w:val="FFFFFF" w:themeColor="background1"/>
        </w:rPr>
        <w:t xml:space="preserve"> </w:t>
      </w:r>
    </w:p>
    <w:p w14:paraId="0E292001" w14:textId="77777777" w:rsidR="00C64AB6" w:rsidRPr="00432932" w:rsidRDefault="00C64AB6" w:rsidP="00C64AB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5ABD7771" w14:textId="77777777" w:rsidR="00C64AB6" w:rsidRDefault="00C64AB6" w:rsidP="00C64AB6">
      <w:pPr>
        <w:rPr>
          <w:rFonts w:ascii="Cambria" w:hAnsi="Cambria"/>
        </w:rPr>
      </w:pPr>
    </w:p>
    <w:p w14:paraId="4928B52E" w14:textId="61A2D4BD" w:rsidR="00C64AB6" w:rsidRPr="00C25AF6" w:rsidRDefault="00AF67D3" w:rsidP="00C64AB6">
      <w:pPr>
        <w:pStyle w:val="ListParagraph"/>
        <w:numPr>
          <w:ilvl w:val="0"/>
          <w:numId w:val="5"/>
        </w:numPr>
        <w:rPr>
          <w:rFonts w:ascii="Cambria" w:hAnsi="Cambria"/>
        </w:rPr>
      </w:pPr>
      <w:r>
        <w:rPr>
          <w:rFonts w:ascii="Cambria" w:hAnsi="Cambria"/>
        </w:rPr>
        <w:t>N/A</w:t>
      </w:r>
    </w:p>
    <w:p w14:paraId="6380A37A" w14:textId="590C5C4E" w:rsidR="00C56723" w:rsidRDefault="00C56723" w:rsidP="00A6156A">
      <w:pPr>
        <w:rPr>
          <w:rFonts w:ascii="Cambria" w:hAnsi="Cambria"/>
        </w:rPr>
      </w:pPr>
    </w:p>
    <w:p w14:paraId="4A3E0622" w14:textId="77777777" w:rsidR="00C56723" w:rsidRPr="006955C9" w:rsidRDefault="00C56723">
      <w:pPr>
        <w:rPr>
          <w:rFonts w:ascii="Cambria" w:hAnsi="Cambria"/>
        </w:rPr>
      </w:pPr>
    </w:p>
    <w:sectPr w:rsidR="00C56723" w:rsidRPr="006955C9" w:rsidSect="008F40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tephen Cauffman" w:date="2020-08-13T16:15:00Z" w:initials="SC">
    <w:p w14:paraId="6C16EF58" w14:textId="7131C313" w:rsidR="008C4926" w:rsidRDefault="008C4926">
      <w:pPr>
        <w:pStyle w:val="CommentText"/>
      </w:pPr>
      <w:r>
        <w:rPr>
          <w:rStyle w:val="CommentReference"/>
        </w:rPr>
        <w:annotationRef/>
      </w:r>
      <w:r>
        <w:t>Cite</w:t>
      </w:r>
    </w:p>
    <w:p w14:paraId="432CA67B" w14:textId="0007A316" w:rsidR="008C4926" w:rsidRDefault="007575A4">
      <w:pPr>
        <w:pStyle w:val="CommentText"/>
      </w:pPr>
      <w:hyperlink r:id="rId1" w:history="1">
        <w:r w:rsidR="008C4926">
          <w:rPr>
            <w:rStyle w:val="Hyperlink"/>
          </w:rPr>
          <w:t>https://www.nngroup.com/articles/card-sorting-definition/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2CA6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FE58F" w16cex:dateUtc="2020-08-13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2CA67B" w16cid:durableId="22DFE5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C5235"/>
    <w:multiLevelType w:val="hybridMultilevel"/>
    <w:tmpl w:val="F98873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064C92"/>
    <w:multiLevelType w:val="hybridMultilevel"/>
    <w:tmpl w:val="83A83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09006B11"/>
    <w:multiLevelType w:val="hybridMultilevel"/>
    <w:tmpl w:val="620C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B16DE"/>
    <w:multiLevelType w:val="hybridMultilevel"/>
    <w:tmpl w:val="DAAA6CC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15:restartNumberingAfterBreak="0">
    <w:nsid w:val="0CBF3C47"/>
    <w:multiLevelType w:val="hybridMultilevel"/>
    <w:tmpl w:val="4578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9048F"/>
    <w:multiLevelType w:val="hybridMultilevel"/>
    <w:tmpl w:val="1496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C031D"/>
    <w:multiLevelType w:val="hybridMultilevel"/>
    <w:tmpl w:val="2DA45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0224BBD"/>
    <w:multiLevelType w:val="hybridMultilevel"/>
    <w:tmpl w:val="8828F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1AA0C74"/>
    <w:multiLevelType w:val="hybridMultilevel"/>
    <w:tmpl w:val="2DE61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29B428C"/>
    <w:multiLevelType w:val="hybridMultilevel"/>
    <w:tmpl w:val="7B06383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5D752D05"/>
    <w:multiLevelType w:val="hybridMultilevel"/>
    <w:tmpl w:val="C43A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927EC4"/>
    <w:multiLevelType w:val="hybridMultilevel"/>
    <w:tmpl w:val="F0A8F7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7405B69"/>
    <w:multiLevelType w:val="hybridMultilevel"/>
    <w:tmpl w:val="06B6C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C32CBB"/>
    <w:multiLevelType w:val="hybridMultilevel"/>
    <w:tmpl w:val="9CD04E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64C0031"/>
    <w:multiLevelType w:val="hybridMultilevel"/>
    <w:tmpl w:val="23F26F1E"/>
    <w:lvl w:ilvl="0" w:tplc="51BCF1CC">
      <w:start w:val="1"/>
      <w:numFmt w:val="bullet"/>
      <w:lvlText w:val=""/>
      <w:lvlJc w:val="left"/>
      <w:pPr>
        <w:ind w:left="720" w:hanging="360"/>
      </w:pPr>
      <w:rPr>
        <w:rFonts w:ascii="Symbol" w:hAnsi="Symbol" w:hint="default"/>
      </w:rPr>
    </w:lvl>
    <w:lvl w:ilvl="1" w:tplc="D5D2688E">
      <w:start w:val="1"/>
      <w:numFmt w:val="bullet"/>
      <w:lvlText w:val="o"/>
      <w:lvlJc w:val="left"/>
      <w:pPr>
        <w:ind w:left="1440" w:hanging="360"/>
      </w:pPr>
      <w:rPr>
        <w:rFonts w:ascii="Courier New" w:hAnsi="Courier New" w:hint="default"/>
      </w:rPr>
    </w:lvl>
    <w:lvl w:ilvl="2" w:tplc="8A8EDB78">
      <w:start w:val="1"/>
      <w:numFmt w:val="bullet"/>
      <w:lvlText w:val=""/>
      <w:lvlJc w:val="left"/>
      <w:pPr>
        <w:ind w:left="2160" w:hanging="360"/>
      </w:pPr>
      <w:rPr>
        <w:rFonts w:ascii="Wingdings" w:hAnsi="Wingdings" w:hint="default"/>
      </w:rPr>
    </w:lvl>
    <w:lvl w:ilvl="3" w:tplc="3CEA6996">
      <w:start w:val="1"/>
      <w:numFmt w:val="bullet"/>
      <w:lvlText w:val=""/>
      <w:lvlJc w:val="left"/>
      <w:pPr>
        <w:ind w:left="2880" w:hanging="360"/>
      </w:pPr>
      <w:rPr>
        <w:rFonts w:ascii="Symbol" w:hAnsi="Symbol" w:hint="default"/>
      </w:rPr>
    </w:lvl>
    <w:lvl w:ilvl="4" w:tplc="2962127E">
      <w:start w:val="1"/>
      <w:numFmt w:val="bullet"/>
      <w:lvlText w:val="o"/>
      <w:lvlJc w:val="left"/>
      <w:pPr>
        <w:ind w:left="3600" w:hanging="360"/>
      </w:pPr>
      <w:rPr>
        <w:rFonts w:ascii="Courier New" w:hAnsi="Courier New" w:hint="default"/>
      </w:rPr>
    </w:lvl>
    <w:lvl w:ilvl="5" w:tplc="CDD6304E">
      <w:start w:val="1"/>
      <w:numFmt w:val="bullet"/>
      <w:lvlText w:val=""/>
      <w:lvlJc w:val="left"/>
      <w:pPr>
        <w:ind w:left="4320" w:hanging="360"/>
      </w:pPr>
      <w:rPr>
        <w:rFonts w:ascii="Wingdings" w:hAnsi="Wingdings" w:hint="default"/>
      </w:rPr>
    </w:lvl>
    <w:lvl w:ilvl="6" w:tplc="81004372">
      <w:start w:val="1"/>
      <w:numFmt w:val="bullet"/>
      <w:lvlText w:val=""/>
      <w:lvlJc w:val="left"/>
      <w:pPr>
        <w:ind w:left="5040" w:hanging="360"/>
      </w:pPr>
      <w:rPr>
        <w:rFonts w:ascii="Symbol" w:hAnsi="Symbol" w:hint="default"/>
      </w:rPr>
    </w:lvl>
    <w:lvl w:ilvl="7" w:tplc="D682E12E">
      <w:start w:val="1"/>
      <w:numFmt w:val="bullet"/>
      <w:lvlText w:val="o"/>
      <w:lvlJc w:val="left"/>
      <w:pPr>
        <w:ind w:left="5760" w:hanging="360"/>
      </w:pPr>
      <w:rPr>
        <w:rFonts w:ascii="Courier New" w:hAnsi="Courier New" w:hint="default"/>
      </w:rPr>
    </w:lvl>
    <w:lvl w:ilvl="8" w:tplc="58869268">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5"/>
  </w:num>
  <w:num w:numId="4">
    <w:abstractNumId w:val="12"/>
  </w:num>
  <w:num w:numId="5">
    <w:abstractNumId w:val="13"/>
  </w:num>
  <w:num w:numId="6">
    <w:abstractNumId w:val="4"/>
  </w:num>
  <w:num w:numId="7">
    <w:abstractNumId w:val="8"/>
  </w:num>
  <w:num w:numId="8">
    <w:abstractNumId w:val="6"/>
  </w:num>
  <w:num w:numId="9">
    <w:abstractNumId w:val="7"/>
  </w:num>
  <w:num w:numId="10">
    <w:abstractNumId w:val="9"/>
  </w:num>
  <w:num w:numId="11">
    <w:abstractNumId w:val="0"/>
  </w:num>
  <w:num w:numId="12">
    <w:abstractNumId w:val="1"/>
  </w:num>
  <w:num w:numId="13">
    <w:abstractNumId w:val="3"/>
  </w:num>
  <w:num w:numId="14">
    <w:abstractNumId w:val="11"/>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en Cauffman">
    <w15:presenceInfo w15:providerId="AD" w15:userId="S::sjcauffm@ncsu.edu::0510bb93-b941-4a49-938a-3b23d5e44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C9"/>
    <w:rsid w:val="00001846"/>
    <w:rsid w:val="000051CF"/>
    <w:rsid w:val="00040FD1"/>
    <w:rsid w:val="00052E03"/>
    <w:rsid w:val="00056B1D"/>
    <w:rsid w:val="00090A53"/>
    <w:rsid w:val="000B0A6C"/>
    <w:rsid w:val="000C18A2"/>
    <w:rsid w:val="000D3D73"/>
    <w:rsid w:val="000E5534"/>
    <w:rsid w:val="000F385C"/>
    <w:rsid w:val="000F702E"/>
    <w:rsid w:val="00106501"/>
    <w:rsid w:val="00130741"/>
    <w:rsid w:val="00151882"/>
    <w:rsid w:val="00153AF8"/>
    <w:rsid w:val="00163512"/>
    <w:rsid w:val="00165530"/>
    <w:rsid w:val="001B1A39"/>
    <w:rsid w:val="001B68D8"/>
    <w:rsid w:val="001C1288"/>
    <w:rsid w:val="001D3680"/>
    <w:rsid w:val="001E36A3"/>
    <w:rsid w:val="00263F2F"/>
    <w:rsid w:val="002E14A2"/>
    <w:rsid w:val="00327BA2"/>
    <w:rsid w:val="00331DC2"/>
    <w:rsid w:val="00332A42"/>
    <w:rsid w:val="00334963"/>
    <w:rsid w:val="003368D0"/>
    <w:rsid w:val="00373169"/>
    <w:rsid w:val="003906D6"/>
    <w:rsid w:val="003926EA"/>
    <w:rsid w:val="00395A02"/>
    <w:rsid w:val="003962C5"/>
    <w:rsid w:val="003B31C2"/>
    <w:rsid w:val="00432932"/>
    <w:rsid w:val="00432B4B"/>
    <w:rsid w:val="00437BE9"/>
    <w:rsid w:val="00485D8B"/>
    <w:rsid w:val="00492A5D"/>
    <w:rsid w:val="0049632D"/>
    <w:rsid w:val="00497FFE"/>
    <w:rsid w:val="004A3F66"/>
    <w:rsid w:val="004B36E6"/>
    <w:rsid w:val="004B7C6F"/>
    <w:rsid w:val="004C088B"/>
    <w:rsid w:val="004F74AD"/>
    <w:rsid w:val="00532016"/>
    <w:rsid w:val="0056640C"/>
    <w:rsid w:val="0058151E"/>
    <w:rsid w:val="005D23BE"/>
    <w:rsid w:val="00610404"/>
    <w:rsid w:val="0066001C"/>
    <w:rsid w:val="00677647"/>
    <w:rsid w:val="006938C9"/>
    <w:rsid w:val="00694128"/>
    <w:rsid w:val="006955C9"/>
    <w:rsid w:val="006D38D4"/>
    <w:rsid w:val="006D6483"/>
    <w:rsid w:val="00724190"/>
    <w:rsid w:val="00732AB6"/>
    <w:rsid w:val="007575A4"/>
    <w:rsid w:val="007934B7"/>
    <w:rsid w:val="007B72AD"/>
    <w:rsid w:val="007D3F44"/>
    <w:rsid w:val="007D4173"/>
    <w:rsid w:val="007F3772"/>
    <w:rsid w:val="00813D19"/>
    <w:rsid w:val="00817DC9"/>
    <w:rsid w:val="00853EE6"/>
    <w:rsid w:val="00877217"/>
    <w:rsid w:val="00890256"/>
    <w:rsid w:val="00892263"/>
    <w:rsid w:val="008A4C0A"/>
    <w:rsid w:val="008C4926"/>
    <w:rsid w:val="008D1FA8"/>
    <w:rsid w:val="008F403B"/>
    <w:rsid w:val="00905B70"/>
    <w:rsid w:val="00927B76"/>
    <w:rsid w:val="00952E9A"/>
    <w:rsid w:val="009626D5"/>
    <w:rsid w:val="00980567"/>
    <w:rsid w:val="0099059D"/>
    <w:rsid w:val="009A7D61"/>
    <w:rsid w:val="009B39B1"/>
    <w:rsid w:val="009B5888"/>
    <w:rsid w:val="009E7625"/>
    <w:rsid w:val="00A0594C"/>
    <w:rsid w:val="00A42B3A"/>
    <w:rsid w:val="00A6156A"/>
    <w:rsid w:val="00A97365"/>
    <w:rsid w:val="00AF67D3"/>
    <w:rsid w:val="00B22674"/>
    <w:rsid w:val="00B23B47"/>
    <w:rsid w:val="00B53CBC"/>
    <w:rsid w:val="00B5634E"/>
    <w:rsid w:val="00B65436"/>
    <w:rsid w:val="00BA5E5F"/>
    <w:rsid w:val="00C25AF6"/>
    <w:rsid w:val="00C47102"/>
    <w:rsid w:val="00C50B56"/>
    <w:rsid w:val="00C56723"/>
    <w:rsid w:val="00C64AB6"/>
    <w:rsid w:val="00CA191E"/>
    <w:rsid w:val="00CB027D"/>
    <w:rsid w:val="00CC1162"/>
    <w:rsid w:val="00CD0692"/>
    <w:rsid w:val="00CE7126"/>
    <w:rsid w:val="00D05C37"/>
    <w:rsid w:val="00D45ECB"/>
    <w:rsid w:val="00D5123B"/>
    <w:rsid w:val="00D77A19"/>
    <w:rsid w:val="00D856BA"/>
    <w:rsid w:val="00DE10F4"/>
    <w:rsid w:val="00E4225A"/>
    <w:rsid w:val="00E50093"/>
    <w:rsid w:val="00E51D08"/>
    <w:rsid w:val="00E7039E"/>
    <w:rsid w:val="00E836AA"/>
    <w:rsid w:val="00ED0A66"/>
    <w:rsid w:val="00ED21FC"/>
    <w:rsid w:val="00EE21DF"/>
    <w:rsid w:val="00EF1417"/>
    <w:rsid w:val="00F01F1D"/>
    <w:rsid w:val="00F10846"/>
    <w:rsid w:val="00F37753"/>
    <w:rsid w:val="00F406D0"/>
    <w:rsid w:val="00F417BB"/>
    <w:rsid w:val="00F442FE"/>
    <w:rsid w:val="00F6179F"/>
    <w:rsid w:val="00F62262"/>
    <w:rsid w:val="00F873F4"/>
    <w:rsid w:val="00F90F3D"/>
    <w:rsid w:val="00FC435E"/>
    <w:rsid w:val="00FD7E6B"/>
    <w:rsid w:val="00FF7F4B"/>
    <w:rsid w:val="0F24A170"/>
    <w:rsid w:val="18191BA7"/>
    <w:rsid w:val="75F1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1A7E"/>
  <w15:chartTrackingRefBased/>
  <w15:docId w15:val="{4A59AB11-3F78-4D46-AACD-E2E19346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567"/>
    <w:pPr>
      <w:keepNext/>
      <w:keepLines/>
      <w:spacing w:before="24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9E76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0567"/>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9E76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B56"/>
    <w:pPr>
      <w:ind w:left="720"/>
      <w:contextualSpacing/>
    </w:pPr>
  </w:style>
  <w:style w:type="paragraph" w:styleId="BalloonText">
    <w:name w:val="Balloon Text"/>
    <w:basedOn w:val="Normal"/>
    <w:link w:val="BalloonTextChar"/>
    <w:uiPriority w:val="99"/>
    <w:semiHidden/>
    <w:unhideWhenUsed/>
    <w:rsid w:val="00F417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17B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0741"/>
    <w:rPr>
      <w:sz w:val="16"/>
      <w:szCs w:val="16"/>
    </w:rPr>
  </w:style>
  <w:style w:type="paragraph" w:styleId="CommentText">
    <w:name w:val="annotation text"/>
    <w:basedOn w:val="Normal"/>
    <w:link w:val="CommentTextChar"/>
    <w:uiPriority w:val="99"/>
    <w:semiHidden/>
    <w:unhideWhenUsed/>
    <w:rsid w:val="00130741"/>
    <w:pPr>
      <w:spacing w:after="160"/>
    </w:pPr>
    <w:rPr>
      <w:sz w:val="20"/>
      <w:szCs w:val="20"/>
    </w:rPr>
  </w:style>
  <w:style w:type="character" w:customStyle="1" w:styleId="CommentTextChar">
    <w:name w:val="Comment Text Char"/>
    <w:basedOn w:val="DefaultParagraphFont"/>
    <w:link w:val="CommentText"/>
    <w:uiPriority w:val="99"/>
    <w:semiHidden/>
    <w:rsid w:val="00130741"/>
    <w:rPr>
      <w:sz w:val="20"/>
      <w:szCs w:val="20"/>
    </w:rPr>
  </w:style>
  <w:style w:type="paragraph" w:styleId="CommentSubject">
    <w:name w:val="annotation subject"/>
    <w:basedOn w:val="CommentText"/>
    <w:next w:val="CommentText"/>
    <w:link w:val="CommentSubjectChar"/>
    <w:uiPriority w:val="99"/>
    <w:semiHidden/>
    <w:unhideWhenUsed/>
    <w:rsid w:val="00BA5E5F"/>
    <w:pPr>
      <w:spacing w:after="0"/>
    </w:pPr>
    <w:rPr>
      <w:b/>
      <w:bCs/>
    </w:rPr>
  </w:style>
  <w:style w:type="character" w:customStyle="1" w:styleId="CommentSubjectChar">
    <w:name w:val="Comment Subject Char"/>
    <w:basedOn w:val="CommentTextChar"/>
    <w:link w:val="CommentSubject"/>
    <w:uiPriority w:val="99"/>
    <w:semiHidden/>
    <w:rsid w:val="00BA5E5F"/>
    <w:rPr>
      <w:b/>
      <w:bCs/>
      <w:sz w:val="20"/>
      <w:szCs w:val="20"/>
    </w:rPr>
  </w:style>
  <w:style w:type="character" w:styleId="Hyperlink">
    <w:name w:val="Hyperlink"/>
    <w:basedOn w:val="DefaultParagraphFont"/>
    <w:uiPriority w:val="99"/>
    <w:semiHidden/>
    <w:unhideWhenUsed/>
    <w:rsid w:val="008C49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5873</TotalTime>
  <Pages>4</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Wald</dc:creator>
  <cp:keywords/>
  <dc:description/>
  <cp:lastModifiedBy>Dan Gajewski</cp:lastModifiedBy>
  <cp:revision>9</cp:revision>
  <dcterms:created xsi:type="dcterms:W3CDTF">2020-07-30T15:47:00Z</dcterms:created>
  <dcterms:modified xsi:type="dcterms:W3CDTF">2020-09-12T18:45:00Z</dcterms:modified>
</cp:coreProperties>
</file>