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33E81645"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3260D8">
        <w:rPr>
          <w:rFonts w:ascii="Cambria" w:hAnsi="Cambria"/>
          <w:b/>
          <w:bCs/>
        </w:rPr>
        <w:t>Contextual Inquiry</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447D1DD2" w:rsidR="003926EA" w:rsidRPr="00F406D0" w:rsidRDefault="003260D8" w:rsidP="00927B76">
      <w:pPr>
        <w:rPr>
          <w:rFonts w:ascii="Cambria" w:hAnsi="Cambria"/>
          <w:b/>
          <w:bCs/>
          <w:color w:val="000000" w:themeColor="text1"/>
          <w:sz w:val="32"/>
          <w:szCs w:val="32"/>
        </w:rPr>
      </w:pPr>
      <w:r>
        <w:rPr>
          <w:rFonts w:ascii="Cambria" w:hAnsi="Cambria"/>
          <w:b/>
          <w:bCs/>
          <w:color w:val="000000" w:themeColor="text1"/>
          <w:sz w:val="32"/>
          <w:szCs w:val="32"/>
        </w:rPr>
        <w:t>Contextual Inquiry</w:t>
      </w:r>
    </w:p>
    <w:p w14:paraId="3C1DF308" w14:textId="77777777" w:rsidR="003926EA" w:rsidRDefault="003926EA">
      <w:pPr>
        <w:rPr>
          <w:rFonts w:ascii="Cambria" w:hAnsi="Cambria"/>
        </w:rPr>
      </w:pPr>
    </w:p>
    <w:p w14:paraId="69B9E6C1" w14:textId="77777777" w:rsidR="009E7992" w:rsidRPr="00C25AF6" w:rsidRDefault="009E7992" w:rsidP="009E799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pPr>
        <w:rPr>
          <w:rFonts w:ascii="Cambria" w:hAnsi="Cambria"/>
        </w:rPr>
      </w:pPr>
    </w:p>
    <w:p w14:paraId="0FD54389" w14:textId="0A5C22FD" w:rsidR="000A58B9" w:rsidRDefault="000A58B9" w:rsidP="19350CD4">
      <w:pPr>
        <w:rPr>
          <w:rFonts w:ascii="Cambria" w:eastAsia="Cambria" w:hAnsi="Cambria" w:cs="Cambria"/>
        </w:rPr>
      </w:pPr>
      <w:r>
        <w:rPr>
          <w:rFonts w:ascii="Cambria" w:eastAsia="Cambria" w:hAnsi="Cambria" w:cs="Cambria"/>
        </w:rPr>
        <w:t>A</w:t>
      </w:r>
      <w:r w:rsidR="19350CD4" w:rsidRPr="19350CD4">
        <w:rPr>
          <w:rFonts w:ascii="Cambria" w:eastAsia="Cambria" w:hAnsi="Cambria" w:cs="Cambria"/>
        </w:rPr>
        <w:t xml:space="preserve"> qualitative research method that uses semi-structured interviews and observations to understand user behavior in their natural environment. </w:t>
      </w:r>
    </w:p>
    <w:p w14:paraId="2998B37E" w14:textId="622AAE88" w:rsidR="00AD7DF9" w:rsidRDefault="00AD7DF9" w:rsidP="19350CD4">
      <w:pPr>
        <w:rPr>
          <w:rFonts w:ascii="Cambria" w:eastAsia="Cambria" w:hAnsi="Cambria" w:cs="Cambria"/>
        </w:rPr>
      </w:pPr>
    </w:p>
    <w:p w14:paraId="72A4AA91" w14:textId="2CB70C63" w:rsidR="0071697D" w:rsidRPr="0071697D" w:rsidRDefault="00AD7DF9" w:rsidP="0071697D">
      <w:pPr>
        <w:rPr>
          <w:rFonts w:ascii="Cambria" w:eastAsia="Cambria" w:hAnsi="Cambria" w:cs="Cambria"/>
        </w:rPr>
      </w:pPr>
      <w:r>
        <w:rPr>
          <w:rFonts w:ascii="Cambria" w:eastAsia="Cambria" w:hAnsi="Cambria" w:cs="Cambria"/>
        </w:rPr>
        <w:t xml:space="preserve">Contextual Inquiry (CI) </w:t>
      </w:r>
      <w:r w:rsidRPr="19350CD4">
        <w:rPr>
          <w:rFonts w:ascii="Cambria" w:eastAsia="Cambria" w:hAnsi="Cambria" w:cs="Cambria"/>
        </w:rPr>
        <w:t xml:space="preserve">is used to </w:t>
      </w:r>
      <w:r>
        <w:rPr>
          <w:rFonts w:ascii="Cambria" w:eastAsia="Cambria" w:hAnsi="Cambria" w:cs="Cambria"/>
        </w:rPr>
        <w:t xml:space="preserve">discover </w:t>
      </w:r>
      <w:r w:rsidRPr="19350CD4">
        <w:rPr>
          <w:rFonts w:ascii="Cambria" w:eastAsia="Cambria" w:hAnsi="Cambria" w:cs="Cambria"/>
        </w:rPr>
        <w:t xml:space="preserve">how people </w:t>
      </w:r>
      <w:r w:rsidR="00D15B77">
        <w:rPr>
          <w:rFonts w:ascii="Cambria" w:eastAsia="Cambria" w:hAnsi="Cambria" w:cs="Cambria"/>
        </w:rPr>
        <w:t>complete tasks</w:t>
      </w:r>
      <w:r w:rsidRPr="19350CD4">
        <w:rPr>
          <w:rFonts w:ascii="Cambria" w:eastAsia="Cambria" w:hAnsi="Cambria" w:cs="Cambria"/>
        </w:rPr>
        <w:t xml:space="preserve"> in real</w:t>
      </w:r>
      <w:r>
        <w:rPr>
          <w:rFonts w:ascii="Cambria" w:eastAsia="Cambria" w:hAnsi="Cambria" w:cs="Cambria"/>
        </w:rPr>
        <w:t>-life</w:t>
      </w:r>
      <w:r w:rsidRPr="19350CD4">
        <w:rPr>
          <w:rFonts w:ascii="Cambria" w:eastAsia="Cambria" w:hAnsi="Cambria" w:cs="Cambria"/>
        </w:rPr>
        <w:t xml:space="preserve"> </w:t>
      </w:r>
      <w:r>
        <w:rPr>
          <w:rFonts w:ascii="Cambria" w:eastAsia="Cambria" w:hAnsi="Cambria" w:cs="Cambria"/>
        </w:rPr>
        <w:t>scenarios</w:t>
      </w:r>
      <w:r w:rsidR="00D15B77">
        <w:rPr>
          <w:rFonts w:ascii="Cambria" w:eastAsia="Cambria" w:hAnsi="Cambria" w:cs="Cambria"/>
        </w:rPr>
        <w:t>.</w:t>
      </w:r>
      <w:r w:rsidR="0071697D">
        <w:rPr>
          <w:rFonts w:ascii="Cambria" w:eastAsia="Cambria" w:hAnsi="Cambria" w:cs="Cambria"/>
        </w:rPr>
        <w:t xml:space="preserve"> </w:t>
      </w:r>
      <w:r w:rsidR="0071697D" w:rsidRPr="19350CD4">
        <w:rPr>
          <w:rFonts w:ascii="Cambria" w:eastAsia="Cambria" w:hAnsi="Cambria" w:cs="Cambria"/>
        </w:rPr>
        <w:t xml:space="preserve">Unlike usability testing where </w:t>
      </w:r>
      <w:r w:rsidR="0071697D">
        <w:rPr>
          <w:rFonts w:ascii="Cambria" w:eastAsia="Cambria" w:hAnsi="Cambria" w:cs="Cambria"/>
        </w:rPr>
        <w:t xml:space="preserve">all participants </w:t>
      </w:r>
      <w:r w:rsidR="0071697D" w:rsidRPr="19350CD4">
        <w:rPr>
          <w:rFonts w:ascii="Cambria" w:eastAsia="Cambria" w:hAnsi="Cambria" w:cs="Cambria"/>
        </w:rPr>
        <w:t xml:space="preserve">users are </w:t>
      </w:r>
      <w:r w:rsidR="0071697D">
        <w:rPr>
          <w:rFonts w:ascii="Cambria" w:eastAsia="Cambria" w:hAnsi="Cambria" w:cs="Cambria"/>
        </w:rPr>
        <w:t xml:space="preserve">given a task </w:t>
      </w:r>
      <w:r w:rsidR="0071697D" w:rsidRPr="19350CD4">
        <w:rPr>
          <w:rFonts w:ascii="Cambria" w:eastAsia="Cambria" w:hAnsi="Cambria" w:cs="Cambria"/>
        </w:rPr>
        <w:t xml:space="preserve">to perform, CI </w:t>
      </w:r>
      <w:r w:rsidR="0071697D">
        <w:rPr>
          <w:rFonts w:ascii="Cambria" w:eastAsia="Cambria" w:hAnsi="Cambria" w:cs="Cambria"/>
        </w:rPr>
        <w:t xml:space="preserve">is used to determine </w:t>
      </w:r>
      <w:r w:rsidR="0071697D" w:rsidRPr="19350CD4">
        <w:rPr>
          <w:rFonts w:ascii="Cambria" w:eastAsia="Cambria" w:hAnsi="Cambria" w:cs="Cambria"/>
        </w:rPr>
        <w:t>what users do without directing them to do a specific task.</w:t>
      </w:r>
    </w:p>
    <w:p w14:paraId="07B53A43" w14:textId="77777777" w:rsidR="0071697D" w:rsidRDefault="0071697D" w:rsidP="19350CD4">
      <w:pPr>
        <w:rPr>
          <w:rFonts w:ascii="Cambria" w:eastAsia="Cambria" w:hAnsi="Cambria" w:cs="Cambria"/>
        </w:rPr>
      </w:pPr>
    </w:p>
    <w:p w14:paraId="1A76755E" w14:textId="0683C1FA" w:rsidR="00AD7DF9" w:rsidRDefault="00D15B77" w:rsidP="19350CD4">
      <w:pPr>
        <w:rPr>
          <w:rFonts w:ascii="Cambria" w:eastAsia="Cambria" w:hAnsi="Cambria" w:cs="Cambria"/>
        </w:rPr>
      </w:pPr>
      <w:r>
        <w:rPr>
          <w:rFonts w:ascii="Cambria" w:eastAsia="Cambria" w:hAnsi="Cambria" w:cs="Cambria"/>
        </w:rPr>
        <w:t xml:space="preserve">Within the naturalistic setting a range of questions can be answered. What are the steps? </w:t>
      </w:r>
      <w:r w:rsidR="00AD7DF9">
        <w:rPr>
          <w:rFonts w:ascii="Cambria" w:eastAsia="Cambria" w:hAnsi="Cambria" w:cs="Cambria"/>
        </w:rPr>
        <w:t xml:space="preserve">What </w:t>
      </w:r>
      <w:r>
        <w:rPr>
          <w:rFonts w:ascii="Cambria" w:eastAsia="Cambria" w:hAnsi="Cambria" w:cs="Cambria"/>
        </w:rPr>
        <w:t xml:space="preserve">are the reasons behind </w:t>
      </w:r>
      <w:r w:rsidR="00AD7DF9">
        <w:rPr>
          <w:rFonts w:ascii="Cambria" w:eastAsia="Cambria" w:hAnsi="Cambria" w:cs="Cambria"/>
        </w:rPr>
        <w:t>the decisions they make</w:t>
      </w:r>
      <w:r>
        <w:rPr>
          <w:rFonts w:ascii="Cambria" w:eastAsia="Cambria" w:hAnsi="Cambria" w:cs="Cambria"/>
        </w:rPr>
        <w:t xml:space="preserve"> while completing the steps? What elements of the task and/or setting help with task completion? What elements interfere?</w:t>
      </w:r>
      <w:r w:rsidR="00C42D76">
        <w:rPr>
          <w:rFonts w:ascii="Cambria" w:eastAsia="Cambria" w:hAnsi="Cambria" w:cs="Cambria"/>
        </w:rPr>
        <w:t xml:space="preserve"> Are there any </w:t>
      </w:r>
      <w:r w:rsidR="00AD7DF9" w:rsidRPr="19350CD4">
        <w:rPr>
          <w:rFonts w:ascii="Cambria" w:eastAsia="Cambria" w:hAnsi="Cambria" w:cs="Cambria"/>
        </w:rPr>
        <w:t xml:space="preserve">workarounds that influence </w:t>
      </w:r>
      <w:r w:rsidR="00C42D76">
        <w:rPr>
          <w:rFonts w:ascii="Cambria" w:eastAsia="Cambria" w:hAnsi="Cambria" w:cs="Cambria"/>
        </w:rPr>
        <w:t xml:space="preserve">how </w:t>
      </w:r>
      <w:r w:rsidR="00AD7DF9" w:rsidRPr="19350CD4">
        <w:rPr>
          <w:rFonts w:ascii="Cambria" w:eastAsia="Cambria" w:hAnsi="Cambria" w:cs="Cambria"/>
        </w:rPr>
        <w:t xml:space="preserve">users </w:t>
      </w:r>
      <w:r w:rsidR="00C42D76">
        <w:rPr>
          <w:rFonts w:ascii="Cambria" w:eastAsia="Cambria" w:hAnsi="Cambria" w:cs="Cambria"/>
        </w:rPr>
        <w:t>get the job done?</w:t>
      </w:r>
      <w:r w:rsidR="00AD7DF9" w:rsidRPr="19350CD4">
        <w:rPr>
          <w:rFonts w:ascii="Cambria" w:eastAsia="Cambria" w:hAnsi="Cambria" w:cs="Cambria"/>
        </w:rPr>
        <w:t xml:space="preserve"> </w:t>
      </w:r>
    </w:p>
    <w:p w14:paraId="7890BA52" w14:textId="6348E4FB" w:rsidR="00AD7DF9" w:rsidRDefault="00AD7DF9" w:rsidP="19350CD4">
      <w:pPr>
        <w:rPr>
          <w:rFonts w:ascii="Cambria" w:eastAsia="Cambria" w:hAnsi="Cambria" w:cs="Cambria"/>
        </w:rPr>
      </w:pPr>
    </w:p>
    <w:p w14:paraId="0B046602" w14:textId="5F989F91" w:rsidR="0055780F" w:rsidRDefault="00A61A5C" w:rsidP="00A61A5C">
      <w:pPr>
        <w:rPr>
          <w:rFonts w:ascii="Cambria" w:eastAsia="Cambria" w:hAnsi="Cambria" w:cs="Cambria"/>
        </w:rPr>
      </w:pPr>
      <w:r w:rsidRPr="19350CD4">
        <w:rPr>
          <w:rFonts w:ascii="Cambria" w:eastAsia="Cambria" w:hAnsi="Cambria" w:cs="Cambria"/>
        </w:rPr>
        <w:t>In CI,</w:t>
      </w:r>
      <w:r w:rsidR="0029755F">
        <w:rPr>
          <w:rFonts w:ascii="Cambria" w:eastAsia="Cambria" w:hAnsi="Cambria" w:cs="Cambria"/>
        </w:rPr>
        <w:t xml:space="preserve"> users are asked a set of questions related to the context of their work, observed, and then questioned again.</w:t>
      </w:r>
      <w:r w:rsidR="0055780F">
        <w:rPr>
          <w:rFonts w:ascii="Cambria" w:eastAsia="Cambria" w:hAnsi="Cambria" w:cs="Cambria"/>
        </w:rPr>
        <w:t xml:space="preserve"> </w:t>
      </w:r>
      <w:r w:rsidR="0029755F">
        <w:rPr>
          <w:rFonts w:ascii="Cambria" w:eastAsia="Cambria" w:hAnsi="Cambria" w:cs="Cambria"/>
        </w:rPr>
        <w:t>I</w:t>
      </w:r>
      <w:r w:rsidRPr="19350CD4">
        <w:rPr>
          <w:rFonts w:ascii="Cambria" w:eastAsia="Cambria" w:hAnsi="Cambria" w:cs="Cambria"/>
        </w:rPr>
        <w:t>nterviews and observations</w:t>
      </w:r>
      <w:r w:rsidR="0029755F">
        <w:rPr>
          <w:rFonts w:ascii="Cambria" w:eastAsia="Cambria" w:hAnsi="Cambria" w:cs="Cambria"/>
        </w:rPr>
        <w:t xml:space="preserve"> are followed by </w:t>
      </w:r>
      <w:r w:rsidRPr="19350CD4">
        <w:rPr>
          <w:rFonts w:ascii="Cambria" w:eastAsia="Cambria" w:hAnsi="Cambria" w:cs="Cambria"/>
        </w:rPr>
        <w:t xml:space="preserve">debriefing sessions to </w:t>
      </w:r>
      <w:r w:rsidR="0055780F">
        <w:rPr>
          <w:rFonts w:ascii="Cambria" w:eastAsia="Cambria" w:hAnsi="Cambria" w:cs="Cambria"/>
        </w:rPr>
        <w:t xml:space="preserve">confirm the meaning of </w:t>
      </w:r>
      <w:r w:rsidRPr="19350CD4">
        <w:rPr>
          <w:rFonts w:ascii="Cambria" w:eastAsia="Cambria" w:hAnsi="Cambria" w:cs="Cambria"/>
        </w:rPr>
        <w:t xml:space="preserve">user words and </w:t>
      </w:r>
      <w:r w:rsidR="0055780F">
        <w:rPr>
          <w:rFonts w:ascii="Cambria" w:eastAsia="Cambria" w:hAnsi="Cambria" w:cs="Cambria"/>
        </w:rPr>
        <w:t xml:space="preserve">the observed </w:t>
      </w:r>
      <w:r w:rsidRPr="19350CD4">
        <w:rPr>
          <w:rFonts w:ascii="Cambria" w:eastAsia="Cambria" w:hAnsi="Cambria" w:cs="Cambria"/>
        </w:rPr>
        <w:t xml:space="preserve">actions. Finally, </w:t>
      </w:r>
      <w:r w:rsidR="0055780F">
        <w:rPr>
          <w:rFonts w:ascii="Cambria" w:eastAsia="Cambria" w:hAnsi="Cambria" w:cs="Cambria"/>
        </w:rPr>
        <w:t xml:space="preserve">findings are organized using </w:t>
      </w:r>
      <w:r w:rsidRPr="19350CD4">
        <w:rPr>
          <w:rFonts w:ascii="Cambria" w:eastAsia="Cambria" w:hAnsi="Cambria" w:cs="Cambria"/>
        </w:rPr>
        <w:t>affinity diagrams</w:t>
      </w:r>
      <w:r w:rsidR="0055780F">
        <w:rPr>
          <w:rFonts w:ascii="Cambria" w:eastAsia="Cambria" w:hAnsi="Cambria" w:cs="Cambria"/>
        </w:rPr>
        <w:t xml:space="preserve">, which place </w:t>
      </w:r>
      <w:r w:rsidRPr="19350CD4">
        <w:rPr>
          <w:rFonts w:ascii="Cambria" w:eastAsia="Cambria" w:hAnsi="Cambria" w:cs="Cambria"/>
        </w:rPr>
        <w:t>data into groups and themes to get deeper insights for design ideas</w:t>
      </w:r>
      <w:r w:rsidR="0055780F">
        <w:rPr>
          <w:rFonts w:ascii="Cambria" w:eastAsia="Cambria" w:hAnsi="Cambria" w:cs="Cambria"/>
        </w:rPr>
        <w:t xml:space="preserve"> and/or </w:t>
      </w:r>
      <w:r w:rsidRPr="19350CD4">
        <w:rPr>
          <w:rFonts w:ascii="Cambria" w:eastAsia="Cambria" w:hAnsi="Cambria" w:cs="Cambria"/>
        </w:rPr>
        <w:t>improvements.</w:t>
      </w:r>
      <w:r>
        <w:rPr>
          <w:rFonts w:ascii="Cambria" w:eastAsia="Cambria" w:hAnsi="Cambria" w:cs="Cambria"/>
        </w:rPr>
        <w:t xml:space="preserve"> </w:t>
      </w:r>
    </w:p>
    <w:p w14:paraId="4FCCEA74" w14:textId="0562F794" w:rsidR="00A61A5C" w:rsidRDefault="00A61A5C" w:rsidP="19350CD4"/>
    <w:p w14:paraId="40C0926D" w14:textId="77777777" w:rsidR="0071697D" w:rsidRDefault="0071697D" w:rsidP="19350CD4"/>
    <w:p w14:paraId="2E4EC6CB" w14:textId="77777777" w:rsidR="009E7992" w:rsidRPr="00C25AF6" w:rsidRDefault="009E7992" w:rsidP="009E799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Pr>
          <w:rFonts w:ascii="Cambria" w:hAnsi="Cambria"/>
          <w:b/>
          <w:bCs/>
          <w:color w:val="FFFFFF" w:themeColor="background1"/>
        </w:rPr>
        <w:t xml:space="preserve"> </w:t>
      </w:r>
    </w:p>
    <w:p w14:paraId="1F2D2B6C" w14:textId="77777777" w:rsidR="009E7992" w:rsidRPr="00432932" w:rsidRDefault="009E7992" w:rsidP="009E799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22E78143" w14:textId="77777777" w:rsidR="009E7992" w:rsidRDefault="009E7992" w:rsidP="009E7992">
      <w:pPr>
        <w:rPr>
          <w:rFonts w:ascii="Cambria" w:hAnsi="Cambria"/>
        </w:rPr>
      </w:pPr>
    </w:p>
    <w:p w14:paraId="6780476D" w14:textId="65B2E08D" w:rsidR="009E7992" w:rsidRPr="0055780F" w:rsidRDefault="009E7992" w:rsidP="009E7992">
      <w:pPr>
        <w:pStyle w:val="ListParagraph"/>
        <w:numPr>
          <w:ilvl w:val="0"/>
          <w:numId w:val="4"/>
        </w:numPr>
        <w:spacing w:after="120"/>
        <w:rPr>
          <w:rFonts w:ascii="Cambria" w:eastAsiaTheme="minorEastAsia" w:hAnsi="Cambria"/>
          <w:i/>
          <w:iCs/>
          <w:color w:val="444444"/>
        </w:rPr>
      </w:pPr>
      <w:r w:rsidRPr="0055780F">
        <w:rPr>
          <w:rFonts w:ascii="Cambria" w:eastAsiaTheme="minorEastAsia" w:hAnsi="Cambria"/>
          <w:color w:val="444444"/>
        </w:rPr>
        <w:t>Identify user needs and requirements</w:t>
      </w:r>
      <w:r w:rsidR="0055780F">
        <w:rPr>
          <w:rFonts w:ascii="Cambria" w:eastAsiaTheme="minorEastAsia" w:hAnsi="Cambria"/>
          <w:color w:val="444444"/>
        </w:rPr>
        <w:t>.</w:t>
      </w:r>
    </w:p>
    <w:p w14:paraId="3F4112F0" w14:textId="1A5D610F" w:rsidR="009E7992" w:rsidRPr="0055780F" w:rsidRDefault="009E7992" w:rsidP="009E7992">
      <w:pPr>
        <w:pStyle w:val="ListParagraph"/>
        <w:numPr>
          <w:ilvl w:val="0"/>
          <w:numId w:val="4"/>
        </w:numPr>
        <w:spacing w:after="120"/>
        <w:rPr>
          <w:rFonts w:ascii="Cambria" w:eastAsiaTheme="minorEastAsia" w:hAnsi="Cambria"/>
          <w:i/>
          <w:iCs/>
          <w:color w:val="444444"/>
        </w:rPr>
      </w:pPr>
      <w:r>
        <w:rPr>
          <w:rFonts w:ascii="Cambria" w:eastAsiaTheme="minorEastAsia" w:hAnsi="Cambria"/>
          <w:color w:val="444444"/>
        </w:rPr>
        <w:t>Understanding user personas</w:t>
      </w:r>
      <w:r w:rsidR="0055780F">
        <w:rPr>
          <w:rFonts w:ascii="Cambria" w:eastAsiaTheme="minorEastAsia" w:hAnsi="Cambria"/>
          <w:color w:val="444444"/>
        </w:rPr>
        <w:t>.</w:t>
      </w:r>
    </w:p>
    <w:p w14:paraId="3E806212" w14:textId="77777777" w:rsidR="009E7992" w:rsidRPr="0055780F" w:rsidRDefault="009E7992" w:rsidP="009E7992">
      <w:pPr>
        <w:pStyle w:val="ListParagraph"/>
        <w:numPr>
          <w:ilvl w:val="0"/>
          <w:numId w:val="4"/>
        </w:numPr>
        <w:spacing w:after="120"/>
        <w:rPr>
          <w:rFonts w:ascii="Cambria" w:eastAsiaTheme="minorEastAsia" w:hAnsi="Cambria"/>
          <w:i/>
          <w:iCs/>
          <w:color w:val="444444"/>
        </w:rPr>
      </w:pPr>
      <w:r>
        <w:rPr>
          <w:rFonts w:ascii="Cambria" w:eastAsiaTheme="minorEastAsia" w:hAnsi="Cambria"/>
          <w:color w:val="444444"/>
        </w:rPr>
        <w:t xml:space="preserve">Understanding context of use, such as the environment in which tasks are completed and typical workflows for specific tasks. </w:t>
      </w:r>
    </w:p>
    <w:p w14:paraId="5E3F210F" w14:textId="77777777" w:rsidR="009E7992" w:rsidRPr="0055780F" w:rsidRDefault="009E7992" w:rsidP="0055780F">
      <w:pPr>
        <w:pStyle w:val="ListParagraph"/>
        <w:numPr>
          <w:ilvl w:val="0"/>
          <w:numId w:val="4"/>
        </w:numPr>
        <w:spacing w:after="120"/>
        <w:rPr>
          <w:rFonts w:ascii="Cambria" w:eastAsiaTheme="minorEastAsia" w:hAnsi="Cambria"/>
          <w:i/>
          <w:iCs/>
          <w:color w:val="444444"/>
        </w:rPr>
      </w:pPr>
      <w:r>
        <w:rPr>
          <w:rFonts w:ascii="Cambria" w:eastAsiaTheme="minorEastAsia" w:hAnsi="Cambria"/>
          <w:color w:val="444444"/>
        </w:rPr>
        <w:t xml:space="preserve">Identifying specific pain points in workflows that users experience. </w:t>
      </w:r>
    </w:p>
    <w:p w14:paraId="36E41218" w14:textId="11F2ADD0" w:rsidR="009E7992" w:rsidRPr="009F477B" w:rsidRDefault="009E7992" w:rsidP="009E7992">
      <w:pPr>
        <w:spacing w:after="120"/>
        <w:rPr>
          <w:rFonts w:ascii="Cambria" w:eastAsiaTheme="minorEastAsia" w:hAnsi="Cambria"/>
          <w:color w:val="444444"/>
        </w:rPr>
      </w:pPr>
    </w:p>
    <w:p w14:paraId="6696EDCB" w14:textId="77777777" w:rsidR="009E7992" w:rsidRPr="00D45ECB" w:rsidRDefault="009E7992" w:rsidP="009E799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472D8519" w14:textId="77777777" w:rsidR="009E7992" w:rsidRPr="00432932" w:rsidRDefault="009E7992" w:rsidP="009E799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3857EFB1" w14:textId="77777777" w:rsidR="009E7992" w:rsidRDefault="009E7992" w:rsidP="009E7992">
      <w:pPr>
        <w:rPr>
          <w:rFonts w:ascii="Cambria" w:hAnsi="Cambria"/>
        </w:rPr>
      </w:pPr>
    </w:p>
    <w:p w14:paraId="20932A73" w14:textId="24150F04" w:rsidR="009E7992" w:rsidRDefault="009E7992" w:rsidP="009E7992">
      <w:pPr>
        <w:pStyle w:val="ListParagraph"/>
        <w:numPr>
          <w:ilvl w:val="0"/>
          <w:numId w:val="4"/>
        </w:numPr>
        <w:spacing w:after="120" w:line="259" w:lineRule="auto"/>
        <w:rPr>
          <w:rFonts w:eastAsiaTheme="minorEastAsia"/>
        </w:rPr>
      </w:pPr>
      <w:r w:rsidRPr="19350CD4">
        <w:rPr>
          <w:rFonts w:ascii="Cambria" w:hAnsi="Cambria"/>
        </w:rPr>
        <w:t>Time consuming</w:t>
      </w:r>
      <w:r w:rsidR="009F477B">
        <w:rPr>
          <w:rFonts w:ascii="Cambria" w:hAnsi="Cambria"/>
        </w:rPr>
        <w:t xml:space="preserve"> -- </w:t>
      </w:r>
      <w:r w:rsidRPr="19350CD4">
        <w:rPr>
          <w:rFonts w:ascii="Cambria" w:hAnsi="Cambria"/>
        </w:rPr>
        <w:t>travel to user location</w:t>
      </w:r>
    </w:p>
    <w:p w14:paraId="48D04CC0" w14:textId="77777777" w:rsidR="009E7992" w:rsidRDefault="009E7992" w:rsidP="009E7992">
      <w:pPr>
        <w:contextualSpacing/>
        <w:rPr>
          <w:rFonts w:ascii="Cambria" w:eastAsiaTheme="minorEastAsia" w:hAnsi="Cambria"/>
          <w:lang w:eastAsia="ja-JP"/>
        </w:rPr>
      </w:pPr>
    </w:p>
    <w:p w14:paraId="361A6984" w14:textId="77777777" w:rsidR="009E7992" w:rsidRDefault="009E7992">
      <w:pPr>
        <w:rPr>
          <w:rFonts w:ascii="Cambria" w:hAnsi="Cambria"/>
        </w:rPr>
      </w:pPr>
    </w:p>
    <w:p w14:paraId="59084D3C" w14:textId="41027313"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sidR="00EF1417">
        <w:rPr>
          <w:rFonts w:ascii="Cambria" w:hAnsi="Cambria"/>
          <w:b/>
          <w:bCs/>
          <w:color w:val="FFFFFF" w:themeColor="background1"/>
        </w:rPr>
        <w:t xml:space="preserve"> </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400F4246" w14:textId="246E4415" w:rsidR="009F477B" w:rsidRDefault="009F477B">
      <w:pPr>
        <w:rPr>
          <w:rFonts w:ascii="Cambria" w:hAnsi="Cambria"/>
        </w:rPr>
      </w:pPr>
    </w:p>
    <w:p w14:paraId="578CD6D2" w14:textId="3D4D4FF0" w:rsidR="009F477B" w:rsidRPr="009F477B" w:rsidRDefault="009F477B" w:rsidP="009F477B">
      <w:pPr>
        <w:spacing w:after="120" w:line="259" w:lineRule="auto"/>
        <w:rPr>
          <w:rFonts w:eastAsiaTheme="minorEastAsia"/>
        </w:rPr>
      </w:pPr>
      <w:r w:rsidRPr="009F477B">
        <w:rPr>
          <w:rFonts w:ascii="Cambria" w:hAnsi="Cambria"/>
        </w:rPr>
        <w:t>A report that provides</w:t>
      </w:r>
      <w:r>
        <w:rPr>
          <w:rFonts w:ascii="Cambria" w:hAnsi="Cambria"/>
        </w:rPr>
        <w:t>:</w:t>
      </w:r>
    </w:p>
    <w:p w14:paraId="34134A23" w14:textId="0DDBDB3C" w:rsidR="009F477B" w:rsidRPr="009F477B" w:rsidRDefault="009F477B" w:rsidP="009F477B">
      <w:pPr>
        <w:pStyle w:val="ListParagraph"/>
        <w:numPr>
          <w:ilvl w:val="0"/>
          <w:numId w:val="4"/>
        </w:numPr>
        <w:spacing w:after="120" w:line="259" w:lineRule="auto"/>
        <w:rPr>
          <w:rFonts w:eastAsiaTheme="minorEastAsia"/>
        </w:rPr>
      </w:pPr>
      <w:r>
        <w:rPr>
          <w:rFonts w:ascii="Cambria" w:hAnsi="Cambria"/>
        </w:rPr>
        <w:t>A detailed description of the user’s operational environment and the nature of the tasks.</w:t>
      </w:r>
    </w:p>
    <w:p w14:paraId="783F7D6B" w14:textId="4597C709" w:rsidR="009F477B" w:rsidRDefault="009F477B" w:rsidP="009F477B">
      <w:pPr>
        <w:pStyle w:val="ListParagraph"/>
        <w:numPr>
          <w:ilvl w:val="0"/>
          <w:numId w:val="4"/>
        </w:numPr>
        <w:spacing w:after="120" w:line="259" w:lineRule="auto"/>
        <w:rPr>
          <w:rFonts w:eastAsiaTheme="minorEastAsia"/>
        </w:rPr>
      </w:pPr>
      <w:r>
        <w:rPr>
          <w:rFonts w:ascii="Cambria" w:hAnsi="Cambria"/>
        </w:rPr>
        <w:t>An inventory of user needs identified through observation.</w:t>
      </w:r>
    </w:p>
    <w:p w14:paraId="2DACF2B0" w14:textId="467652A1" w:rsidR="009F477B" w:rsidRDefault="009F477B">
      <w:pPr>
        <w:rPr>
          <w:rFonts w:ascii="Cambria" w:hAnsi="Cambria"/>
        </w:rPr>
      </w:pPr>
    </w:p>
    <w:p w14:paraId="618E5AE8" w14:textId="77777777" w:rsidR="009F477B" w:rsidRDefault="009F477B">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28D53013" w14:textId="799A792B" w:rsidR="00F02E22" w:rsidRPr="00F02E22" w:rsidRDefault="00A637E6" w:rsidP="00A637E6">
      <w:pPr>
        <w:pStyle w:val="ListParagraph"/>
        <w:numPr>
          <w:ilvl w:val="0"/>
          <w:numId w:val="4"/>
        </w:numPr>
        <w:spacing w:after="120" w:line="259" w:lineRule="auto"/>
        <w:rPr>
          <w:rFonts w:ascii="Cambria" w:hAnsi="Cambria"/>
        </w:rPr>
      </w:pPr>
      <w:r>
        <w:rPr>
          <w:rFonts w:ascii="Cambria" w:hAnsi="Cambria"/>
        </w:rPr>
        <w:t>The interviewing component of CI is generally best done with some professional support and/or practice.</w:t>
      </w:r>
      <w:r w:rsidR="00F02E22">
        <w:rPr>
          <w:rFonts w:ascii="Cambria" w:hAnsi="Cambria"/>
        </w:rPr>
        <w:t xml:space="preserve"> </w:t>
      </w:r>
    </w:p>
    <w:p w14:paraId="75B05190" w14:textId="47AF0A78" w:rsidR="009E7992" w:rsidRDefault="009E7992" w:rsidP="00E4692D">
      <w:pPr>
        <w:rPr>
          <w:rFonts w:ascii="Cambria" w:hAnsi="Cambria"/>
        </w:rPr>
      </w:pPr>
      <w:bookmarkStart w:id="0" w:name="_Hlk39764076"/>
    </w:p>
    <w:p w14:paraId="3C9FED60" w14:textId="77777777" w:rsidR="009E7992" w:rsidRDefault="009E7992" w:rsidP="009E7992">
      <w:pPr>
        <w:rPr>
          <w:rFonts w:ascii="Cambria" w:hAnsi="Cambria"/>
        </w:rPr>
      </w:pPr>
    </w:p>
    <w:p w14:paraId="5E624CF2" w14:textId="77777777" w:rsidR="009E7992" w:rsidRPr="00D45ECB" w:rsidRDefault="009E7992" w:rsidP="009E799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14:paraId="7C2ECE48" w14:textId="77777777" w:rsidR="009E7992" w:rsidRPr="00432932" w:rsidRDefault="009E7992" w:rsidP="009E799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2AAC8F5A" w14:textId="77777777" w:rsidR="009E7992" w:rsidRDefault="009E7992" w:rsidP="009E7992">
      <w:pPr>
        <w:rPr>
          <w:rFonts w:ascii="Cambria" w:hAnsi="Cambria"/>
          <w:highlight w:val="yellow"/>
        </w:rPr>
      </w:pPr>
    </w:p>
    <w:p w14:paraId="39043874" w14:textId="1849BC58" w:rsidR="009E7992" w:rsidRDefault="009E7992" w:rsidP="009E7992">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w:t>
      </w:r>
      <w:r w:rsidR="009F477B">
        <w:rPr>
          <w:rFonts w:ascii="Cambria" w:eastAsiaTheme="minorEastAsia" w:hAnsi="Cambria"/>
          <w:lang w:eastAsia="ja-JP"/>
        </w:rPr>
        <w:t xml:space="preserve"> Contextual Inquiry</w:t>
      </w:r>
      <w:r>
        <w:rPr>
          <w:rFonts w:ascii="Cambria" w:eastAsiaTheme="minorEastAsia" w:hAnsi="Cambria"/>
          <w:lang w:eastAsia="ja-JP"/>
        </w:rPr>
        <w:t>.</w:t>
      </w:r>
    </w:p>
    <w:p w14:paraId="71F67BED" w14:textId="77777777" w:rsidR="009E7992" w:rsidRDefault="009E7992" w:rsidP="009E7992">
      <w:pPr>
        <w:pStyle w:val="ListParagraph"/>
        <w:numPr>
          <w:ilvl w:val="0"/>
          <w:numId w:val="4"/>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17FD1F5F" w14:textId="77777777" w:rsidR="009E7992" w:rsidRDefault="009E7992" w:rsidP="009E7992">
      <w:pPr>
        <w:rPr>
          <w:rFonts w:ascii="Cambria" w:hAnsi="Cambria"/>
        </w:rPr>
      </w:pPr>
    </w:p>
    <w:p w14:paraId="64A9451E" w14:textId="77777777" w:rsidR="009E7992" w:rsidRDefault="009E7992" w:rsidP="009E7992">
      <w:pPr>
        <w:rPr>
          <w:rFonts w:ascii="Cambria" w:hAnsi="Cambria"/>
        </w:rPr>
      </w:pPr>
    </w:p>
    <w:p w14:paraId="4CCD8649" w14:textId="77777777" w:rsidR="009E7992" w:rsidRDefault="009E7992" w:rsidP="009E7992">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03A57810" w14:textId="77777777" w:rsidR="009E7992" w:rsidRDefault="009E7992" w:rsidP="009E7992">
      <w:pPr>
        <w:rPr>
          <w:rFonts w:ascii="Cambria" w:hAnsi="Cambria"/>
        </w:rPr>
      </w:pPr>
    </w:p>
    <w:p w14:paraId="7DFBB39C" w14:textId="77777777" w:rsidR="009E7992" w:rsidRPr="00C25AF6" w:rsidRDefault="009E7992" w:rsidP="009E799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3C26518C" w14:textId="77777777" w:rsidR="009E7992" w:rsidRPr="00432932" w:rsidRDefault="009E7992" w:rsidP="009E799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251334AA" w14:textId="77777777" w:rsidR="009E7992" w:rsidRPr="00A95DD2" w:rsidRDefault="009E7992" w:rsidP="009E7992">
      <w:pPr>
        <w:rPr>
          <w:rFonts w:ascii="Cambria" w:hAnsi="Cambria"/>
          <w:lang w:eastAsia="ja-JP"/>
        </w:rPr>
      </w:pPr>
    </w:p>
    <w:p w14:paraId="6AECC34D" w14:textId="77777777" w:rsidR="00B83518" w:rsidRDefault="00B83518" w:rsidP="00B83518">
      <w:pPr>
        <w:rPr>
          <w:rFonts w:ascii="Cambria" w:eastAsiaTheme="minorEastAsia" w:hAnsi="Cambria"/>
          <w:lang w:eastAsia="ja-JP"/>
        </w:rPr>
      </w:pPr>
      <w:r>
        <w:rPr>
          <w:rFonts w:ascii="Cambria" w:eastAsiaTheme="minorEastAsia" w:hAnsi="Cambria"/>
          <w:lang w:eastAsia="ja-JP"/>
        </w:rPr>
        <w:t xml:space="preserve">Contextual inquiry is a qualitative research method where the interviewer gathers information about how </w:t>
      </w:r>
      <w:proofErr w:type="gramStart"/>
      <w:r>
        <w:rPr>
          <w:rFonts w:ascii="Cambria" w:eastAsiaTheme="minorEastAsia" w:hAnsi="Cambria"/>
          <w:lang w:eastAsia="ja-JP"/>
        </w:rPr>
        <w:t>users</w:t>
      </w:r>
      <w:proofErr w:type="gramEnd"/>
      <w:r>
        <w:rPr>
          <w:rFonts w:ascii="Cambria" w:eastAsiaTheme="minorEastAsia" w:hAnsi="Cambria"/>
          <w:lang w:eastAsia="ja-JP"/>
        </w:rPr>
        <w:t xml:space="preserve"> complete tasks, use tools, or interact with teammates in a natural setting. This method uses semi-structured interviews to gather data from users as they work in their own environments. </w:t>
      </w:r>
    </w:p>
    <w:p w14:paraId="39255071" w14:textId="77777777" w:rsidR="009E7992" w:rsidRDefault="009E7992" w:rsidP="009E7992">
      <w:pPr>
        <w:rPr>
          <w:rFonts w:ascii="Cambria" w:hAnsi="Cambria"/>
          <w:lang w:eastAsia="ja-JP"/>
        </w:rPr>
      </w:pPr>
    </w:p>
    <w:p w14:paraId="678BD8E3" w14:textId="77777777" w:rsidR="009E7992" w:rsidRPr="00A95DD2" w:rsidRDefault="009E7992" w:rsidP="009E7992">
      <w:pPr>
        <w:rPr>
          <w:rFonts w:ascii="Cambria" w:hAnsi="Cambria"/>
        </w:rPr>
      </w:pPr>
      <w:r w:rsidRPr="5EA4DAEC">
        <w:rPr>
          <w:rFonts w:ascii="Cambria" w:hAnsi="Cambria"/>
          <w:lang w:eastAsia="ja-JP"/>
        </w:rPr>
        <w:t xml:space="preserve"> </w:t>
      </w:r>
    </w:p>
    <w:p w14:paraId="7B0C747F" w14:textId="77777777" w:rsidR="009E7992" w:rsidRPr="00C25AF6" w:rsidRDefault="009E7992" w:rsidP="009E799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27DE2BE4" w14:textId="77777777" w:rsidR="009E7992" w:rsidRPr="00432932" w:rsidRDefault="009E7992" w:rsidP="009E799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11469822" w14:textId="77777777" w:rsidR="009E7992" w:rsidRPr="00746A83" w:rsidRDefault="009E7992" w:rsidP="009E7992">
      <w:pPr>
        <w:rPr>
          <w:rFonts w:ascii="Cambria" w:hAnsi="Cambria"/>
        </w:rPr>
      </w:pPr>
    </w:p>
    <w:p w14:paraId="70CC496C" w14:textId="77777777" w:rsidR="00B83518" w:rsidRDefault="00B83518" w:rsidP="00B83518">
      <w:pPr>
        <w:rPr>
          <w:rFonts w:ascii="Cambria" w:eastAsiaTheme="minorEastAsia" w:hAnsi="Cambria"/>
          <w:lang w:eastAsia="ja-JP"/>
        </w:rPr>
      </w:pPr>
      <w:r>
        <w:rPr>
          <w:rFonts w:ascii="Cambria" w:eastAsiaTheme="minorEastAsia" w:hAnsi="Cambria"/>
          <w:lang w:eastAsia="ja-JP"/>
        </w:rPr>
        <w:t>Contextual inquiry methods may vary slightly depending on what is being studies. However, here are some general guidelines for conducting a contextual inquir</w:t>
      </w:r>
      <w:commentRangeStart w:id="1"/>
      <w:commentRangeStart w:id="2"/>
      <w:r>
        <w:rPr>
          <w:rFonts w:ascii="Cambria" w:eastAsiaTheme="minorEastAsia" w:hAnsi="Cambria"/>
          <w:lang w:eastAsia="ja-JP"/>
        </w:rPr>
        <w:t>y</w:t>
      </w:r>
      <w:commentRangeEnd w:id="1"/>
      <w:r>
        <w:rPr>
          <w:rStyle w:val="CommentReference"/>
        </w:rPr>
        <w:commentReference w:id="1"/>
      </w:r>
      <w:commentRangeEnd w:id="2"/>
      <w:r>
        <w:rPr>
          <w:rStyle w:val="CommentReference"/>
        </w:rPr>
        <w:commentReference w:id="2"/>
      </w:r>
      <w:r>
        <w:rPr>
          <w:rFonts w:ascii="Cambria" w:eastAsiaTheme="minorEastAsia" w:hAnsi="Cambria"/>
          <w:lang w:eastAsia="ja-JP"/>
        </w:rPr>
        <w:t xml:space="preserve">. </w:t>
      </w:r>
    </w:p>
    <w:p w14:paraId="6829A9DF" w14:textId="77777777" w:rsidR="00B83518" w:rsidRDefault="00B83518" w:rsidP="00B83518">
      <w:pPr>
        <w:rPr>
          <w:rFonts w:ascii="Cambria" w:eastAsiaTheme="minorEastAsia" w:hAnsi="Cambria"/>
          <w:lang w:eastAsia="ja-JP"/>
        </w:rPr>
      </w:pPr>
    </w:p>
    <w:p w14:paraId="2166B0BF" w14:textId="77777777" w:rsidR="00B83518" w:rsidRDefault="00B83518" w:rsidP="00B83518">
      <w:pPr>
        <w:pStyle w:val="ListParagraph"/>
        <w:numPr>
          <w:ilvl w:val="0"/>
          <w:numId w:val="10"/>
        </w:numPr>
        <w:rPr>
          <w:rFonts w:ascii="Cambria" w:eastAsiaTheme="minorEastAsia" w:hAnsi="Cambria"/>
          <w:lang w:eastAsia="ja-JP"/>
        </w:rPr>
      </w:pPr>
      <w:r>
        <w:rPr>
          <w:rFonts w:ascii="Cambria" w:eastAsiaTheme="minorEastAsia" w:hAnsi="Cambria"/>
          <w:lang w:eastAsia="ja-JP"/>
        </w:rPr>
        <w:lastRenderedPageBreak/>
        <w:t xml:space="preserve">Conduct a traditional interview at the start of the session. This will let you get some background information about the user and their work. This will also help you build rapport with the user. </w:t>
      </w:r>
    </w:p>
    <w:p w14:paraId="7B9755F7" w14:textId="77777777" w:rsidR="00B83518" w:rsidRDefault="00B83518" w:rsidP="00B83518">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Adopt a master-apprentice approach when observing the user. The user will be the master and you are the apprentice who is supposed to learn from them as they perform their tasks. Make sure you inform them that you plan to watch them perform tasks and that you may occasionally interrupt them to ask questions. </w:t>
      </w:r>
    </w:p>
    <w:p w14:paraId="77C9E8FA" w14:textId="77777777" w:rsidR="00B83518" w:rsidRDefault="00B83518" w:rsidP="00B83518">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Observe the user as they work. Make sure to record as many observations as you can. The more detailed the better! If recording it yourself is too difficult then consider having a second observer with you who can record notes too. </w:t>
      </w:r>
    </w:p>
    <w:p w14:paraId="17FBAF97" w14:textId="77777777" w:rsidR="00B83518" w:rsidRDefault="00B83518" w:rsidP="00B83518">
      <w:pPr>
        <w:pStyle w:val="ListParagraph"/>
        <w:numPr>
          <w:ilvl w:val="0"/>
          <w:numId w:val="10"/>
        </w:numPr>
        <w:rPr>
          <w:rFonts w:ascii="Cambria" w:eastAsiaTheme="minorEastAsia" w:hAnsi="Cambria"/>
          <w:lang w:eastAsia="ja-JP"/>
        </w:rPr>
      </w:pPr>
      <w:r>
        <w:rPr>
          <w:rFonts w:ascii="Cambria" w:eastAsiaTheme="minorEastAsia" w:hAnsi="Cambria"/>
          <w:lang w:eastAsia="ja-JP"/>
        </w:rPr>
        <w:t xml:space="preserve">Summarize what you have learned with the user. Make sure to note their reaction to the summary and be attentive to it. You want to make sure you are getting candid feedback from them. You may have to make changes to your summary based on the user’s feedback. Keep asking the user questions if you feel that the summary is not quite accuracy. </w:t>
      </w:r>
    </w:p>
    <w:p w14:paraId="2D8BF592" w14:textId="77777777" w:rsidR="00B83518" w:rsidRDefault="00B83518" w:rsidP="00B83518">
      <w:pPr>
        <w:pStyle w:val="ListParagraph"/>
        <w:numPr>
          <w:ilvl w:val="0"/>
          <w:numId w:val="10"/>
        </w:numPr>
        <w:rPr>
          <w:rFonts w:ascii="Cambria" w:eastAsiaTheme="minorEastAsia" w:hAnsi="Cambria"/>
          <w:lang w:eastAsia="ja-JP"/>
        </w:rPr>
      </w:pPr>
      <w:r>
        <w:rPr>
          <w:rFonts w:ascii="Cambria" w:eastAsiaTheme="minorEastAsia" w:hAnsi="Cambria"/>
          <w:lang w:eastAsia="ja-JP"/>
        </w:rPr>
        <w:t>Once you finish, you will need to analyze the data. One of the most useful methods of analyzing the data may be Affinity Diagramming.</w:t>
      </w:r>
    </w:p>
    <w:p w14:paraId="6D58A0FA" w14:textId="77777777" w:rsidR="00B83518" w:rsidRDefault="00B83518" w:rsidP="00B83518">
      <w:pPr>
        <w:rPr>
          <w:rFonts w:ascii="Cambria" w:eastAsiaTheme="minorEastAsia" w:hAnsi="Cambria"/>
          <w:lang w:eastAsia="ja-JP"/>
        </w:rPr>
      </w:pPr>
    </w:p>
    <w:p w14:paraId="2A5999FA" w14:textId="77777777" w:rsidR="009E7992" w:rsidRPr="00746A83" w:rsidRDefault="009E7992" w:rsidP="009E7992">
      <w:pPr>
        <w:rPr>
          <w:rFonts w:ascii="Cambria" w:hAnsi="Cambria"/>
        </w:rPr>
      </w:pPr>
    </w:p>
    <w:p w14:paraId="4A74C6B7" w14:textId="77777777" w:rsidR="009E7992" w:rsidRPr="00C25AF6" w:rsidRDefault="009E7992" w:rsidP="009E799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7CF82B79" w14:textId="77777777" w:rsidR="009E7992" w:rsidRPr="00432932" w:rsidRDefault="009E7992" w:rsidP="009E7992">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57A8CEB8" w14:textId="77777777" w:rsidR="009E7992" w:rsidRDefault="009E7992" w:rsidP="009E7992">
      <w:pPr>
        <w:rPr>
          <w:rFonts w:ascii="Cambria" w:hAnsi="Cambria"/>
        </w:rPr>
      </w:pPr>
    </w:p>
    <w:p w14:paraId="224F5947" w14:textId="1F7D6CC3" w:rsidR="009E7992" w:rsidRPr="009D435D" w:rsidRDefault="009F477B" w:rsidP="009E7992">
      <w:pPr>
        <w:numPr>
          <w:ilvl w:val="0"/>
          <w:numId w:val="8"/>
        </w:numPr>
        <w:ind w:left="360"/>
        <w:rPr>
          <w:rFonts w:ascii="Cambria" w:hAnsi="Cambria"/>
        </w:rPr>
      </w:pPr>
      <w:r>
        <w:rPr>
          <w:rFonts w:ascii="Cambria" w:eastAsiaTheme="minorEastAsia" w:hAnsi="Cambria"/>
          <w:lang w:eastAsia="ja-JP"/>
        </w:rPr>
        <w:t>N/A</w:t>
      </w:r>
    </w:p>
    <w:p w14:paraId="5920BE1A" w14:textId="77777777" w:rsidR="009E7992" w:rsidRDefault="009E7992" w:rsidP="009E7992">
      <w:pPr>
        <w:rPr>
          <w:rFonts w:ascii="Cambria" w:hAnsi="Cambria"/>
        </w:rPr>
      </w:pPr>
    </w:p>
    <w:p w14:paraId="5829DCF6" w14:textId="77777777" w:rsidR="009E7992" w:rsidRDefault="009E7992" w:rsidP="009E7992">
      <w:pPr>
        <w:rPr>
          <w:rFonts w:ascii="Cambria" w:hAnsi="Cambria"/>
        </w:rPr>
      </w:pPr>
    </w:p>
    <w:p w14:paraId="590EAA53" w14:textId="77777777" w:rsidR="009E7992" w:rsidRDefault="009E7992" w:rsidP="009E7992">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22A90DA4" w14:textId="77777777" w:rsidR="009E7992" w:rsidRPr="00EC5A9A" w:rsidRDefault="009E7992" w:rsidP="009E7992">
      <w:pPr>
        <w:rPr>
          <w:rFonts w:ascii="Cambria" w:hAnsi="Cambria"/>
          <w:b/>
          <w:bCs/>
          <w:lang w:eastAsia="ja-JP"/>
        </w:rPr>
      </w:pPr>
    </w:p>
    <w:p w14:paraId="3389E475" w14:textId="670C3E04" w:rsidR="009E7992" w:rsidRDefault="009E7992" w:rsidP="00E4692D">
      <w:pPr>
        <w:rPr>
          <w:rFonts w:ascii="Cambria" w:hAnsi="Cambria"/>
        </w:rPr>
      </w:pPr>
    </w:p>
    <w:p w14:paraId="1F18CE1D" w14:textId="77777777" w:rsidR="00E4692D" w:rsidRPr="00D45ECB" w:rsidRDefault="00E4692D" w:rsidP="00E4692D">
      <w:pPr>
        <w:shd w:val="clear" w:color="auto" w:fill="1F3864" w:themeFill="accent1" w:themeFillShade="80"/>
        <w:rPr>
          <w:rFonts w:ascii="Cambria" w:hAnsi="Cambria"/>
          <w:b/>
          <w:bCs/>
          <w:color w:val="FFFFFF" w:themeColor="background1"/>
        </w:rPr>
      </w:pPr>
      <w:bookmarkStart w:id="3" w:name="_Hlk39764096"/>
      <w:bookmarkEnd w:id="0"/>
      <w:r>
        <w:rPr>
          <w:rFonts w:ascii="Cambria" w:hAnsi="Cambria"/>
          <w:b/>
          <w:bCs/>
          <w:color w:val="FFFFFF" w:themeColor="background1"/>
        </w:rPr>
        <w:t>Author</w:t>
      </w:r>
    </w:p>
    <w:p w14:paraId="15A7E204" w14:textId="77777777" w:rsidR="00E4692D" w:rsidRPr="00432932" w:rsidRDefault="00E4692D" w:rsidP="00E4692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64965EC3" w14:textId="77777777" w:rsidR="00E4692D" w:rsidRDefault="00E4692D" w:rsidP="00E4692D">
      <w:pPr>
        <w:rPr>
          <w:rFonts w:ascii="Cambria" w:hAnsi="Cambria"/>
        </w:rPr>
      </w:pPr>
    </w:p>
    <w:p w14:paraId="77BE383A" w14:textId="77777777" w:rsidR="00E4692D" w:rsidRPr="00C25AF6" w:rsidRDefault="00E4692D" w:rsidP="00E4692D">
      <w:pPr>
        <w:pStyle w:val="ListParagraph"/>
        <w:numPr>
          <w:ilvl w:val="0"/>
          <w:numId w:val="4"/>
        </w:numPr>
        <w:rPr>
          <w:rFonts w:ascii="Cambria" w:hAnsi="Cambria"/>
        </w:rPr>
      </w:pPr>
      <w:r>
        <w:rPr>
          <w:rFonts w:ascii="Cambria" w:hAnsi="Cambria"/>
        </w:rPr>
        <w:t>Human Factors Engineering (HFE), Office of Health Informatics, Veterans Health Administration</w:t>
      </w:r>
    </w:p>
    <w:p w14:paraId="577FFDA8" w14:textId="77777777" w:rsidR="00E4692D" w:rsidRDefault="00E4692D" w:rsidP="00E4692D">
      <w:pPr>
        <w:rPr>
          <w:rFonts w:ascii="Cambria" w:hAnsi="Cambria"/>
        </w:rPr>
      </w:pPr>
    </w:p>
    <w:p w14:paraId="64330825" w14:textId="77777777" w:rsidR="00E4692D" w:rsidRDefault="00E4692D" w:rsidP="00E4692D">
      <w:pPr>
        <w:rPr>
          <w:rFonts w:ascii="Cambria" w:hAnsi="Cambria"/>
        </w:rPr>
      </w:pPr>
    </w:p>
    <w:bookmarkEnd w:id="3"/>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77465D7A" w:rsidR="00C25AF6" w:rsidRPr="00C25AF6" w:rsidRDefault="009F477B" w:rsidP="005D23BE">
      <w:pPr>
        <w:pStyle w:val="ListParagraph"/>
        <w:numPr>
          <w:ilvl w:val="0"/>
          <w:numId w:val="4"/>
        </w:numPr>
        <w:rPr>
          <w:rFonts w:ascii="Cambria" w:hAnsi="Cambria"/>
        </w:rPr>
      </w:pPr>
      <w:r>
        <w:rPr>
          <w:rFonts w:ascii="Cambria" w:hAnsi="Cambria"/>
        </w:rPr>
        <w:t>N/A</w:t>
      </w:r>
    </w:p>
    <w:p w14:paraId="0AC57691" w14:textId="0BBD5C4D" w:rsidR="009E7625" w:rsidRDefault="009E7625">
      <w:pPr>
        <w:rPr>
          <w:rFonts w:ascii="Cambria" w:hAnsi="Cambria"/>
        </w:rPr>
      </w:pPr>
    </w:p>
    <w:p w14:paraId="7A8A9F54" w14:textId="77777777" w:rsidR="006F3F4C" w:rsidRDefault="006F3F4C">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5D54627D" w:rsidR="00C64AB6" w:rsidRPr="00C25AF6" w:rsidRDefault="009F477B" w:rsidP="00C64AB6">
      <w:pPr>
        <w:pStyle w:val="ListParagraph"/>
        <w:numPr>
          <w:ilvl w:val="0"/>
          <w:numId w:val="4"/>
        </w:numPr>
        <w:rPr>
          <w:rFonts w:ascii="Cambria" w:hAnsi="Cambria"/>
        </w:rPr>
      </w:pPr>
      <w:r>
        <w:rPr>
          <w:rFonts w:ascii="Cambria" w:hAnsi="Cambria"/>
        </w:rPr>
        <w:t>N/A</w:t>
      </w:r>
    </w:p>
    <w:sectPr w:rsidR="00C64AB6" w:rsidRPr="00C25AF6"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phen Cauffman" w:date="2020-09-21T17:28:00Z" w:initials="SC">
    <w:p w14:paraId="12221626" w14:textId="77777777" w:rsidR="00B83518" w:rsidRDefault="00B83518" w:rsidP="00B83518">
      <w:pPr>
        <w:pStyle w:val="CommentText"/>
      </w:pPr>
      <w:r>
        <w:rPr>
          <w:rStyle w:val="CommentReference"/>
        </w:rPr>
        <w:annotationRef/>
      </w:r>
      <w:r>
        <w:t xml:space="preserve">From this source </w:t>
      </w:r>
      <w:hyperlink r:id="rId1" w:history="1">
        <w:r>
          <w:rPr>
            <w:rStyle w:val="Hyperlink"/>
          </w:rPr>
          <w:t>https://www.u</w:t>
        </w:r>
        <w:r>
          <w:rPr>
            <w:rStyle w:val="Hyperlink"/>
          </w:rPr>
          <w:t>s</w:t>
        </w:r>
        <w:r>
          <w:rPr>
            <w:rStyle w:val="Hyperlink"/>
          </w:rPr>
          <w:t>abilitybok.org/contextual-inq</w:t>
        </w:r>
        <w:r>
          <w:rPr>
            <w:rStyle w:val="Hyperlink"/>
          </w:rPr>
          <w:t>u</w:t>
        </w:r>
        <w:r>
          <w:rPr>
            <w:rStyle w:val="Hyperlink"/>
          </w:rPr>
          <w:t>iry#:~:text=Contextual%20inquiry%20is%20a%20semi,work%20in%20their%20own%20environments</w:t>
        </w:r>
      </w:hyperlink>
      <w:r>
        <w:t xml:space="preserve">. </w:t>
      </w:r>
    </w:p>
  </w:comment>
  <w:comment w:id="2" w:author="Dan Gajewski" w:date="2020-09-21T18:31:00Z" w:initials="DG">
    <w:p w14:paraId="2FBA2DB2" w14:textId="0ED642A8" w:rsidR="00B83518" w:rsidRDefault="00B83518">
      <w:pPr>
        <w:pStyle w:val="CommentText"/>
      </w:pPr>
      <w:r>
        <w:rPr>
          <w:rStyle w:val="CommentReference"/>
        </w:rPr>
        <w:annotationRef/>
      </w:r>
      <w:r>
        <w:t>Although paraphrase was attempted, I think this is still too close.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221626" w15:done="0"/>
  <w15:commentEx w15:paraId="2FBA2DB2" w15:paraIdParent="122216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36F2E" w16cex:dateUtc="2020-09-21T22:27:00Z"/>
  <w16cex:commentExtensible w16cex:durableId="23137006" w16cex:dateUtc="2020-09-21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221626" w16cid:durableId="23136F2E"/>
  <w16cid:commentId w16cid:paraId="2FBA2DB2" w16cid:durableId="231370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2D042F8"/>
    <w:lvl w:ilvl="0">
      <w:start w:val="1"/>
      <w:numFmt w:val="bullet"/>
      <w:pStyle w:val="ListBullet"/>
      <w:lvlText w:val=""/>
      <w:lvlJc w:val="left"/>
      <w:pPr>
        <w:tabs>
          <w:tab w:val="num" w:pos="1080"/>
        </w:tabs>
        <w:ind w:left="1080" w:hanging="360"/>
      </w:pPr>
      <w:rPr>
        <w:rFonts w:ascii="Symbol" w:hAnsi="Symbol" w:hint="default"/>
      </w:rPr>
    </w:lvl>
  </w:abstractNum>
  <w:abstractNum w:abstractNumId="1"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7A1B49"/>
    <w:multiLevelType w:val="hybridMultilevel"/>
    <w:tmpl w:val="0ACA2E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32CBB"/>
    <w:multiLevelType w:val="hybridMultilevel"/>
    <w:tmpl w:val="92206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8"/>
  </w:num>
  <w:num w:numId="4">
    <w:abstractNumId w:val="9"/>
  </w:num>
  <w:num w:numId="5">
    <w:abstractNumId w:val="1"/>
  </w:num>
  <w:num w:numId="6">
    <w:abstractNumId w:val="6"/>
  </w:num>
  <w:num w:numId="7">
    <w:abstractNumId w:val="3"/>
  </w:num>
  <w:num w:numId="8">
    <w:abstractNumId w:val="5"/>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Cauffman">
    <w15:presenceInfo w15:providerId="Windows Live" w15:userId="c08ee1543e21c24a"/>
  </w15:person>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A58B9"/>
    <w:rsid w:val="000B0A6C"/>
    <w:rsid w:val="000C18A2"/>
    <w:rsid w:val="000D3D73"/>
    <w:rsid w:val="000E5534"/>
    <w:rsid w:val="000F702E"/>
    <w:rsid w:val="000F78E2"/>
    <w:rsid w:val="00106501"/>
    <w:rsid w:val="00130741"/>
    <w:rsid w:val="00151882"/>
    <w:rsid w:val="00153AF8"/>
    <w:rsid w:val="00163512"/>
    <w:rsid w:val="00165530"/>
    <w:rsid w:val="00263F2F"/>
    <w:rsid w:val="0029755F"/>
    <w:rsid w:val="002E14A2"/>
    <w:rsid w:val="003260D8"/>
    <w:rsid w:val="00327BA2"/>
    <w:rsid w:val="00331DC2"/>
    <w:rsid w:val="00334963"/>
    <w:rsid w:val="003368D0"/>
    <w:rsid w:val="00373169"/>
    <w:rsid w:val="003906D6"/>
    <w:rsid w:val="003926EA"/>
    <w:rsid w:val="00395A02"/>
    <w:rsid w:val="003B31C2"/>
    <w:rsid w:val="003B6CAE"/>
    <w:rsid w:val="00432932"/>
    <w:rsid w:val="00437BE9"/>
    <w:rsid w:val="00485D8B"/>
    <w:rsid w:val="00492A5D"/>
    <w:rsid w:val="00497FFE"/>
    <w:rsid w:val="004A3F66"/>
    <w:rsid w:val="004B36E6"/>
    <w:rsid w:val="004B7C6F"/>
    <w:rsid w:val="004C088B"/>
    <w:rsid w:val="004F74AD"/>
    <w:rsid w:val="00532016"/>
    <w:rsid w:val="0055780F"/>
    <w:rsid w:val="0056640C"/>
    <w:rsid w:val="0058151E"/>
    <w:rsid w:val="005D23BE"/>
    <w:rsid w:val="00610404"/>
    <w:rsid w:val="0066001C"/>
    <w:rsid w:val="00677647"/>
    <w:rsid w:val="00694128"/>
    <w:rsid w:val="006955C9"/>
    <w:rsid w:val="006D38D4"/>
    <w:rsid w:val="006D6483"/>
    <w:rsid w:val="006F3F4C"/>
    <w:rsid w:val="00715BD7"/>
    <w:rsid w:val="0071697D"/>
    <w:rsid w:val="00732AB6"/>
    <w:rsid w:val="007934B7"/>
    <w:rsid w:val="007D4173"/>
    <w:rsid w:val="00813D19"/>
    <w:rsid w:val="00817DC9"/>
    <w:rsid w:val="00853EE6"/>
    <w:rsid w:val="00877217"/>
    <w:rsid w:val="00890256"/>
    <w:rsid w:val="00892263"/>
    <w:rsid w:val="008940E7"/>
    <w:rsid w:val="008A4C0A"/>
    <w:rsid w:val="008D1FA8"/>
    <w:rsid w:val="008F403B"/>
    <w:rsid w:val="00905B70"/>
    <w:rsid w:val="00927B76"/>
    <w:rsid w:val="0093135C"/>
    <w:rsid w:val="00980567"/>
    <w:rsid w:val="0099059D"/>
    <w:rsid w:val="009A7D61"/>
    <w:rsid w:val="009B39B1"/>
    <w:rsid w:val="009E7625"/>
    <w:rsid w:val="009E7992"/>
    <w:rsid w:val="009F477B"/>
    <w:rsid w:val="00A0594C"/>
    <w:rsid w:val="00A14401"/>
    <w:rsid w:val="00A42B3A"/>
    <w:rsid w:val="00A6156A"/>
    <w:rsid w:val="00A61A5C"/>
    <w:rsid w:val="00A637E6"/>
    <w:rsid w:val="00A97365"/>
    <w:rsid w:val="00AC33D5"/>
    <w:rsid w:val="00AD7DF9"/>
    <w:rsid w:val="00B22674"/>
    <w:rsid w:val="00B23B47"/>
    <w:rsid w:val="00B5634E"/>
    <w:rsid w:val="00B65436"/>
    <w:rsid w:val="00B83518"/>
    <w:rsid w:val="00BA5E5F"/>
    <w:rsid w:val="00C25AF6"/>
    <w:rsid w:val="00C42D76"/>
    <w:rsid w:val="00C50B56"/>
    <w:rsid w:val="00C56723"/>
    <w:rsid w:val="00C64AB6"/>
    <w:rsid w:val="00CA191E"/>
    <w:rsid w:val="00CC1162"/>
    <w:rsid w:val="00CD0692"/>
    <w:rsid w:val="00CD2758"/>
    <w:rsid w:val="00CE7126"/>
    <w:rsid w:val="00D05C37"/>
    <w:rsid w:val="00D15B77"/>
    <w:rsid w:val="00D45ECB"/>
    <w:rsid w:val="00D5123B"/>
    <w:rsid w:val="00D856BA"/>
    <w:rsid w:val="00DE10F4"/>
    <w:rsid w:val="00E22639"/>
    <w:rsid w:val="00E4692D"/>
    <w:rsid w:val="00E50093"/>
    <w:rsid w:val="00E51D08"/>
    <w:rsid w:val="00E7039E"/>
    <w:rsid w:val="00E836AA"/>
    <w:rsid w:val="00ED0A66"/>
    <w:rsid w:val="00ED21FC"/>
    <w:rsid w:val="00EE21DF"/>
    <w:rsid w:val="00EF1417"/>
    <w:rsid w:val="00F01F1D"/>
    <w:rsid w:val="00F02E22"/>
    <w:rsid w:val="00F10846"/>
    <w:rsid w:val="00F37753"/>
    <w:rsid w:val="00F406D0"/>
    <w:rsid w:val="00F417BB"/>
    <w:rsid w:val="00F442FE"/>
    <w:rsid w:val="00F6179F"/>
    <w:rsid w:val="00F873F4"/>
    <w:rsid w:val="00FC435E"/>
    <w:rsid w:val="00FD7E6B"/>
    <w:rsid w:val="00FF7F4B"/>
    <w:rsid w:val="19350CD4"/>
    <w:rsid w:val="50052728"/>
    <w:rsid w:val="72F4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paragraph" w:styleId="ListBullet">
    <w:name w:val="List Bullet"/>
    <w:basedOn w:val="Normal"/>
    <w:uiPriority w:val="9"/>
    <w:unhideWhenUsed/>
    <w:qFormat/>
    <w:rsid w:val="0029755F"/>
    <w:pPr>
      <w:numPr>
        <w:numId w:val="9"/>
      </w:numPr>
      <w:spacing w:after="120"/>
      <w:contextualSpacing/>
    </w:pPr>
    <w:rPr>
      <w:rFonts w:eastAsiaTheme="minorEastAsia"/>
      <w:bCs/>
      <w:kern w:val="24"/>
      <w:lang w:eastAsia="ja-JP"/>
    </w:rPr>
  </w:style>
  <w:style w:type="character" w:styleId="Hyperlink">
    <w:name w:val="Hyperlink"/>
    <w:basedOn w:val="DefaultParagraphFont"/>
    <w:uiPriority w:val="99"/>
    <w:semiHidden/>
    <w:unhideWhenUsed/>
    <w:rsid w:val="00B83518"/>
    <w:rPr>
      <w:color w:val="0563C1" w:themeColor="hyperlink"/>
      <w:u w:val="single"/>
    </w:rPr>
  </w:style>
  <w:style w:type="character" w:styleId="FollowedHyperlink">
    <w:name w:val="FollowedHyperlink"/>
    <w:basedOn w:val="DefaultParagraphFont"/>
    <w:uiPriority w:val="99"/>
    <w:semiHidden/>
    <w:unhideWhenUsed/>
    <w:rsid w:val="00B83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996051">
      <w:bodyDiv w:val="1"/>
      <w:marLeft w:val="0"/>
      <w:marRight w:val="0"/>
      <w:marTop w:val="0"/>
      <w:marBottom w:val="0"/>
      <w:divBdr>
        <w:top w:val="none" w:sz="0" w:space="0" w:color="auto"/>
        <w:left w:val="none" w:sz="0" w:space="0" w:color="auto"/>
        <w:bottom w:val="none" w:sz="0" w:space="0" w:color="auto"/>
        <w:right w:val="none" w:sz="0" w:space="0" w:color="auto"/>
      </w:divBdr>
    </w:div>
    <w:div w:id="9867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53B12-CBC2-49A9-862E-E70297F8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2020-09-21T22:26:00Z</dcterms:created>
  <dcterms:modified xsi:type="dcterms:W3CDTF">2020-09-21T22:35:00Z</dcterms:modified>
</cp:coreProperties>
</file>