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A2DC9" w14:textId="4DFD9634" w:rsidR="00715265" w:rsidRDefault="00715265" w:rsidP="00414C68">
      <w:pPr>
        <w:ind w:left="360" w:hanging="360"/>
      </w:pPr>
      <w:r>
        <w:t>*** = VA related research</w:t>
      </w:r>
    </w:p>
    <w:p w14:paraId="147832EB" w14:textId="77777777" w:rsidR="00715265" w:rsidRDefault="00715265" w:rsidP="00414C68">
      <w:pPr>
        <w:ind w:left="360" w:hanging="360"/>
      </w:pPr>
    </w:p>
    <w:p w14:paraId="684E90E4" w14:textId="1C3761C0" w:rsidR="00A9409A" w:rsidRPr="00414C68" w:rsidRDefault="005B20B1" w:rsidP="00414C68">
      <w:pPr>
        <w:pStyle w:val="ListParagraph"/>
        <w:numPr>
          <w:ilvl w:val="0"/>
          <w:numId w:val="4"/>
        </w:numPr>
        <w:ind w:left="360"/>
      </w:pPr>
      <w:r w:rsidRPr="00414C68">
        <w:t>T. Brady Wright MD – Richmond VAMC</w:t>
      </w:r>
    </w:p>
    <w:p w14:paraId="75D4801B" w14:textId="6BA4D8DA" w:rsidR="00DC117F" w:rsidRPr="00493FC7" w:rsidRDefault="00484F81" w:rsidP="00493FC7">
      <w:pPr>
        <w:pStyle w:val="ListParagraph"/>
        <w:numPr>
          <w:ilvl w:val="0"/>
          <w:numId w:val="3"/>
        </w:numPr>
        <w:rPr>
          <w:b/>
          <w:bCs/>
        </w:rPr>
      </w:pPr>
      <w:r>
        <w:t>***</w:t>
      </w:r>
      <w:r w:rsidR="00493FC7" w:rsidRPr="00493FC7">
        <w:t>Implementation of a Medication Reconciliation Assistive Technology: A Qualitative Analysis</w:t>
      </w:r>
      <w:r w:rsidR="00493FC7">
        <w:t xml:space="preserve">: </w:t>
      </w:r>
      <w:hyperlink r:id="rId5" w:history="1">
        <w:r w:rsidR="00493FC7" w:rsidRPr="00425F44">
          <w:rPr>
            <w:rStyle w:val="Hyperlink"/>
          </w:rPr>
          <w:t>https://www.ncbi.nlm.nih.gov/pmc/articles/PMC5977680/</w:t>
        </w:r>
      </w:hyperlink>
      <w:r w:rsidR="00493FC7">
        <w:t xml:space="preserve"> </w:t>
      </w:r>
    </w:p>
    <w:p w14:paraId="2FB43C1C" w14:textId="6786FF0C" w:rsidR="00DC117F" w:rsidRPr="00662CD4" w:rsidRDefault="00493FC7" w:rsidP="00662CD4">
      <w:pPr>
        <w:pStyle w:val="ListParagraph"/>
        <w:numPr>
          <w:ilvl w:val="0"/>
          <w:numId w:val="3"/>
        </w:numPr>
        <w:rPr>
          <w:b/>
          <w:bCs/>
        </w:rPr>
      </w:pPr>
      <w:r w:rsidRPr="00493FC7">
        <w:t xml:space="preserve">Query expansion using </w:t>
      </w:r>
      <w:proofErr w:type="spellStart"/>
      <w:r w:rsidRPr="00493FC7">
        <w:t>MeSH</w:t>
      </w:r>
      <w:proofErr w:type="spellEnd"/>
      <w:r w:rsidRPr="00493FC7">
        <w:t xml:space="preserve"> terms for dataset retrieval: OHSU at the </w:t>
      </w:r>
      <w:proofErr w:type="spellStart"/>
      <w:r w:rsidRPr="00493FC7">
        <w:t>bioCADDIE</w:t>
      </w:r>
      <w:proofErr w:type="spellEnd"/>
      <w:r w:rsidRPr="00493FC7">
        <w:t xml:space="preserve"> 2016 dataset retrieval challenge</w:t>
      </w:r>
      <w:r>
        <w:t xml:space="preserve">: </w:t>
      </w:r>
      <w:hyperlink r:id="rId6" w:history="1">
        <w:r w:rsidRPr="00425F44">
          <w:rPr>
            <w:rStyle w:val="Hyperlink"/>
          </w:rPr>
          <w:t>https://academic.oup.com/database/article/doi/10.1093/database/bax065/4561576</w:t>
        </w:r>
      </w:hyperlink>
      <w:r>
        <w:t xml:space="preserve"> </w:t>
      </w:r>
    </w:p>
    <w:p w14:paraId="23C164A3" w14:textId="2E1BC1C3" w:rsidR="00662CD4" w:rsidRPr="00662CD4" w:rsidRDefault="00662CD4" w:rsidP="00662CD4">
      <w:pPr>
        <w:pStyle w:val="ListParagraph"/>
        <w:numPr>
          <w:ilvl w:val="0"/>
          <w:numId w:val="3"/>
        </w:numPr>
        <w:rPr>
          <w:b/>
          <w:bCs/>
        </w:rPr>
      </w:pPr>
      <w:r w:rsidRPr="00662CD4">
        <w:t xml:space="preserve">Red Cell Storage Duration Does Not Affect Outcome after Massive Blood Transfusion in Trauma and </w:t>
      </w:r>
      <w:proofErr w:type="spellStart"/>
      <w:r w:rsidRPr="00662CD4">
        <w:t>Nontrauma</w:t>
      </w:r>
      <w:proofErr w:type="spellEnd"/>
      <w:r w:rsidRPr="00662CD4">
        <w:t xml:space="preserve"> Patients: A Retrospective Analysis of 305 Patients</w:t>
      </w:r>
      <w:r>
        <w:t xml:space="preserve">: </w:t>
      </w:r>
      <w:hyperlink r:id="rId7" w:history="1">
        <w:r w:rsidRPr="00425F44">
          <w:rPr>
            <w:rStyle w:val="Hyperlink"/>
          </w:rPr>
          <w:t>https://www.hindawi.com/journals/bmri/2017/3718615/</w:t>
        </w:r>
      </w:hyperlink>
      <w:r w:rsidR="00670B18">
        <w:t xml:space="preserve"> </w:t>
      </w:r>
      <w:r>
        <w:t xml:space="preserve"> </w:t>
      </w:r>
    </w:p>
    <w:p w14:paraId="33222427" w14:textId="14EE9928" w:rsidR="00A9409A" w:rsidRPr="00E4352F" w:rsidRDefault="00E4352F" w:rsidP="00A9409A">
      <w:pPr>
        <w:pStyle w:val="ListParagraph"/>
        <w:numPr>
          <w:ilvl w:val="0"/>
          <w:numId w:val="3"/>
        </w:numPr>
      </w:pPr>
      <w:r w:rsidRPr="00E4352F">
        <w:t>Signature biomarkers in Crohn's disease: toward a molecular classification</w:t>
      </w:r>
      <w:r>
        <w:t xml:space="preserve">: </w:t>
      </w:r>
      <w:hyperlink r:id="rId8" w:history="1">
        <w:r w:rsidRPr="00425F44">
          <w:rPr>
            <w:rStyle w:val="Hyperlink"/>
          </w:rPr>
          <w:t>https://www.nature.com/articles/mi200832</w:t>
        </w:r>
      </w:hyperlink>
      <w:r>
        <w:t xml:space="preserve"> </w:t>
      </w:r>
    </w:p>
    <w:p w14:paraId="046C3AF7" w14:textId="77777777" w:rsidR="0012542F" w:rsidRPr="00A9409A" w:rsidRDefault="0012542F" w:rsidP="00A9409A">
      <w:pPr>
        <w:ind w:left="960"/>
      </w:pPr>
    </w:p>
    <w:p w14:paraId="56EC2A2A" w14:textId="4826DCE1" w:rsidR="00686464" w:rsidRDefault="005B20B1" w:rsidP="00414C68">
      <w:r w:rsidRPr="00DC117F">
        <w:br/>
        <w:t xml:space="preserve">2.       J. Ben </w:t>
      </w:r>
      <w:proofErr w:type="spellStart"/>
      <w:r w:rsidRPr="00DC117F">
        <w:t>Davoren</w:t>
      </w:r>
      <w:proofErr w:type="spellEnd"/>
      <w:r w:rsidRPr="00DC117F">
        <w:t>, MD – San Francisco VAMC</w:t>
      </w:r>
    </w:p>
    <w:p w14:paraId="4EDBB17F" w14:textId="6BE958D8" w:rsidR="00693E6C" w:rsidRPr="00693E6C" w:rsidRDefault="0035721D" w:rsidP="00693E6C">
      <w:pPr>
        <w:pStyle w:val="ListParagraph"/>
        <w:numPr>
          <w:ilvl w:val="0"/>
          <w:numId w:val="5"/>
        </w:numPr>
      </w:pPr>
      <w:r>
        <w:t>***</w:t>
      </w:r>
      <w:r w:rsidR="00693E6C" w:rsidRPr="00693E6C">
        <w:t>Impact of age and comorbidity on non-small-cell lung cancer treatment in older veterans</w:t>
      </w:r>
      <w:r w:rsidR="00693E6C">
        <w:t xml:space="preserve">: </w:t>
      </w:r>
      <w:hyperlink r:id="rId9" w:history="1">
        <w:r w:rsidR="00693E6C" w:rsidRPr="00425F44">
          <w:rPr>
            <w:rStyle w:val="Hyperlink"/>
          </w:rPr>
          <w:t>https://pubmed.ncbi.nlm.nih.gov/22454424/</w:t>
        </w:r>
      </w:hyperlink>
      <w:r w:rsidR="00693E6C">
        <w:t xml:space="preserve">  </w:t>
      </w:r>
    </w:p>
    <w:p w14:paraId="4BCBE972" w14:textId="454E03E7" w:rsidR="00693E6C" w:rsidRPr="00693E6C" w:rsidRDefault="00693E6C" w:rsidP="00693E6C">
      <w:pPr>
        <w:pStyle w:val="ListParagraph"/>
        <w:numPr>
          <w:ilvl w:val="0"/>
          <w:numId w:val="5"/>
        </w:numPr>
      </w:pPr>
      <w:r w:rsidRPr="00693E6C">
        <w:t>Provider and pharmacist responses to warfarin drug-drug interaction alerts: a study of healthcare downstream of CPOE alerts</w:t>
      </w:r>
      <w:r>
        <w:t xml:space="preserve">: </w:t>
      </w:r>
      <w:hyperlink r:id="rId10" w:history="1">
        <w:r w:rsidRPr="00425F44">
          <w:rPr>
            <w:rStyle w:val="Hyperlink"/>
          </w:rPr>
          <w:t>https://pubmed.ncbi.nlm.nih.gov/22037888/</w:t>
        </w:r>
      </w:hyperlink>
      <w:r>
        <w:t xml:space="preserve"> </w:t>
      </w:r>
    </w:p>
    <w:p w14:paraId="2B55FDB4" w14:textId="61230884" w:rsidR="00715265" w:rsidRPr="00715265" w:rsidRDefault="0035721D" w:rsidP="00715265">
      <w:pPr>
        <w:pStyle w:val="ListParagraph"/>
        <w:numPr>
          <w:ilvl w:val="0"/>
          <w:numId w:val="5"/>
        </w:numPr>
      </w:pPr>
      <w:r>
        <w:t>***</w:t>
      </w:r>
      <w:r w:rsidR="00715265" w:rsidRPr="00715265">
        <w:t>Periprocedural complications by Child-Pugh class in patients undergoing transcatheter arterial embolization or chemoembolization to treat unresectable hepatocellular carcinoma at a VA medical center</w:t>
      </w:r>
      <w:r w:rsidR="00715265">
        <w:t xml:space="preserve">: </w:t>
      </w:r>
      <w:r w:rsidR="00715265" w:rsidRPr="00715265">
        <w:t>https://pubmed.ncbi.nlm.nih.gov/21056149/</w:t>
      </w:r>
    </w:p>
    <w:p w14:paraId="1B5EF449" w14:textId="5A7AA459" w:rsidR="005B2BA5" w:rsidRPr="005B2BA5" w:rsidRDefault="0035721D" w:rsidP="005B2BA5">
      <w:pPr>
        <w:pStyle w:val="ListParagraph"/>
        <w:numPr>
          <w:ilvl w:val="0"/>
          <w:numId w:val="5"/>
        </w:numPr>
      </w:pPr>
      <w:r>
        <w:t>***</w:t>
      </w:r>
      <w:r w:rsidR="005B2BA5" w:rsidRPr="005B2BA5">
        <w:t>Implementation of a multidisciplinary treatment team for hepatocellular cancer at a Veterans Affairs Medical Center improves survival</w:t>
      </w:r>
      <w:r w:rsidR="005B2BA5">
        <w:t xml:space="preserve">: </w:t>
      </w:r>
      <w:hyperlink r:id="rId11" w:history="1">
        <w:r w:rsidR="005B2BA5" w:rsidRPr="00425F44">
          <w:rPr>
            <w:rStyle w:val="Hyperlink"/>
          </w:rPr>
          <w:t>https://pubmed.ncbi.nlm.nih.gov/19088925/</w:t>
        </w:r>
      </w:hyperlink>
      <w:r w:rsidR="005B2BA5">
        <w:t xml:space="preserve"> </w:t>
      </w:r>
    </w:p>
    <w:p w14:paraId="214B976A" w14:textId="42E686C1" w:rsidR="004D6934" w:rsidRPr="004D6934" w:rsidRDefault="00557B81" w:rsidP="004D6934">
      <w:pPr>
        <w:pStyle w:val="ListParagraph"/>
        <w:numPr>
          <w:ilvl w:val="0"/>
          <w:numId w:val="5"/>
        </w:numPr>
      </w:pPr>
      <w:r>
        <w:t>***</w:t>
      </w:r>
      <w:r w:rsidR="004D6934" w:rsidRPr="004D6934">
        <w:t>An electronic medical record intervention increased nursing home advance directive orders and documentation</w:t>
      </w:r>
      <w:r w:rsidR="004D6934">
        <w:t xml:space="preserve">: </w:t>
      </w:r>
      <w:hyperlink r:id="rId12" w:history="1">
        <w:r w:rsidR="004D6934" w:rsidRPr="00425F44">
          <w:rPr>
            <w:rStyle w:val="Hyperlink"/>
          </w:rPr>
          <w:t>https://pubmed.ncbi.nlm.nih.gov/17608871/</w:t>
        </w:r>
      </w:hyperlink>
      <w:r w:rsidR="004D6934">
        <w:t xml:space="preserve"> </w:t>
      </w:r>
    </w:p>
    <w:p w14:paraId="5622A8A4" w14:textId="5D35351E" w:rsidR="00686464" w:rsidRDefault="00686464" w:rsidP="0016234F">
      <w:pPr>
        <w:pStyle w:val="ListParagraph"/>
      </w:pPr>
    </w:p>
    <w:p w14:paraId="35BDA92E" w14:textId="75B8245F" w:rsidR="0016234F" w:rsidRDefault="005B20B1" w:rsidP="00686464">
      <w:r w:rsidRPr="00686464">
        <w:br/>
        <w:t xml:space="preserve">3.       Bryan </w:t>
      </w:r>
      <w:proofErr w:type="spellStart"/>
      <w:r w:rsidRPr="00686464">
        <w:t>Volpp</w:t>
      </w:r>
      <w:proofErr w:type="spellEnd"/>
      <w:r w:rsidRPr="00686464">
        <w:t xml:space="preserve"> MD – Martinez VAMC</w:t>
      </w:r>
      <w:r w:rsidR="00734D8A">
        <w:t xml:space="preserve"> - all</w:t>
      </w:r>
      <w:r w:rsidR="007067F0">
        <w:t>***</w:t>
      </w:r>
    </w:p>
    <w:p w14:paraId="41EE25EF" w14:textId="55F36738" w:rsidR="00A0427A" w:rsidRPr="00B95932" w:rsidRDefault="0016234F" w:rsidP="00B95932">
      <w:pPr>
        <w:pStyle w:val="ListParagraph"/>
        <w:numPr>
          <w:ilvl w:val="0"/>
          <w:numId w:val="7"/>
        </w:numPr>
      </w:pPr>
      <w:r w:rsidRPr="0016234F">
        <w:t>Using an Inpatient Quality Improvement Curriculum for Internal Medicine Residents to Improve Pneumococcal Conjugate Vaccine Administration Rates</w:t>
      </w:r>
      <w:r w:rsidR="00A0427A">
        <w:t xml:space="preserve">: </w:t>
      </w:r>
      <w:hyperlink r:id="rId13" w:anchor="secbi0015" w:history="1">
        <w:r w:rsidR="00A0427A" w:rsidRPr="00425F44">
          <w:rPr>
            <w:rStyle w:val="Hyperlink"/>
          </w:rPr>
          <w:t>https://www.jointcommissionjournal.com/article/S1553-7250(17)30327-6/abstract#secbi0015</w:t>
        </w:r>
      </w:hyperlink>
      <w:r w:rsidR="00A0427A">
        <w:t xml:space="preserve"> </w:t>
      </w:r>
    </w:p>
    <w:p w14:paraId="4FA6F803" w14:textId="5920987E" w:rsidR="00B95932" w:rsidRPr="00B95932" w:rsidRDefault="00B95932" w:rsidP="00B95932">
      <w:pPr>
        <w:pStyle w:val="ListParagraph"/>
        <w:numPr>
          <w:ilvl w:val="0"/>
          <w:numId w:val="7"/>
        </w:numPr>
      </w:pPr>
      <w:r w:rsidRPr="00B95932">
        <w:t xml:space="preserve">Department of Veterans Affairs' Computerized Patient Record System: </w:t>
      </w:r>
      <w:hyperlink r:id="rId14" w:history="1">
        <w:r w:rsidRPr="00B95932">
          <w:rPr>
            <w:rStyle w:val="Hyperlink"/>
          </w:rPr>
          <w:t>https://www.ncbi.nlm.nih.gov/pmc/articles/PMC2232493/pdf/procamiasymp00004-1251.pdf</w:t>
        </w:r>
      </w:hyperlink>
      <w:r w:rsidRPr="00B95932">
        <w:t xml:space="preserve"> </w:t>
      </w:r>
    </w:p>
    <w:p w14:paraId="7290B1BE" w14:textId="1043E8FA" w:rsidR="004B744E" w:rsidRPr="00AC1072" w:rsidRDefault="004B744E" w:rsidP="004B744E">
      <w:pPr>
        <w:pStyle w:val="ListParagraph"/>
        <w:numPr>
          <w:ilvl w:val="0"/>
          <w:numId w:val="7"/>
        </w:numPr>
      </w:pPr>
      <w:r>
        <w:rPr>
          <w:sz w:val="26"/>
          <w:szCs w:val="26"/>
        </w:rPr>
        <w:t xml:space="preserve">Excerpt from VA’s Employee Magazine. </w:t>
      </w:r>
      <w:r w:rsidRPr="004B744E">
        <w:rPr>
          <w:sz w:val="26"/>
          <w:szCs w:val="26"/>
        </w:rPr>
        <w:t xml:space="preserve">Dr. Bryan </w:t>
      </w:r>
      <w:proofErr w:type="spellStart"/>
      <w:r w:rsidRPr="004B744E">
        <w:rPr>
          <w:sz w:val="26"/>
          <w:szCs w:val="26"/>
        </w:rPr>
        <w:t>Volpp</w:t>
      </w:r>
      <w:proofErr w:type="spellEnd"/>
      <w:r w:rsidRPr="004B744E">
        <w:rPr>
          <w:sz w:val="26"/>
          <w:szCs w:val="26"/>
        </w:rPr>
        <w:t>, of Martinez, Calif., submitted enhanced care management software to facilitate case management and chronic disease care by sharing of tasks related to patients; creation and sharing of treatment and care plans; creation and management of and reporting on patient lists for team use, such as all diabetes or heart failure patients in a provider’s panel; and communication with patients via letters and secure messaging</w:t>
      </w:r>
      <w:r>
        <w:rPr>
          <w:sz w:val="26"/>
          <w:szCs w:val="26"/>
        </w:rPr>
        <w:t xml:space="preserve">. </w:t>
      </w:r>
      <w:hyperlink r:id="rId15" w:history="1">
        <w:r w:rsidR="00AC1072" w:rsidRPr="00425F44">
          <w:rPr>
            <w:rStyle w:val="Hyperlink"/>
            <w:sz w:val="26"/>
            <w:szCs w:val="26"/>
          </w:rPr>
          <w:t>https://www.va.gov/opa/publications/vanguard/vanguard_10_julyaugust.pdf</w:t>
        </w:r>
      </w:hyperlink>
      <w:r w:rsidR="00AC1072">
        <w:rPr>
          <w:sz w:val="26"/>
          <w:szCs w:val="26"/>
        </w:rPr>
        <w:t xml:space="preserve"> page 8</w:t>
      </w:r>
    </w:p>
    <w:p w14:paraId="6BE80194" w14:textId="47538EC8" w:rsidR="007067F0" w:rsidRPr="007067F0" w:rsidRDefault="007067F0" w:rsidP="007067F0">
      <w:pPr>
        <w:pStyle w:val="ListParagraph"/>
        <w:numPr>
          <w:ilvl w:val="0"/>
          <w:numId w:val="7"/>
        </w:numPr>
      </w:pPr>
      <w:r w:rsidRPr="007067F0">
        <w:t>Preventing Hepatitis B Reactivation During Anti-CD20 Antibody Treatment in the Veterans Health Administration</w:t>
      </w:r>
      <w:r w:rsidR="002A2035">
        <w:t xml:space="preserve">: </w:t>
      </w:r>
      <w:hyperlink r:id="rId16" w:history="1">
        <w:r w:rsidR="002A2035" w:rsidRPr="00425F44">
          <w:rPr>
            <w:rStyle w:val="Hyperlink"/>
          </w:rPr>
          <w:t>https://pubmed.ncbi.nlm.nih.gov/30202826/</w:t>
        </w:r>
      </w:hyperlink>
      <w:r w:rsidR="002A2035">
        <w:t xml:space="preserve">  </w:t>
      </w:r>
    </w:p>
    <w:p w14:paraId="184D7BF7" w14:textId="1EBF04A3" w:rsidR="00AC1072" w:rsidRPr="004B744E" w:rsidRDefault="00E40D16" w:rsidP="004B744E">
      <w:pPr>
        <w:pStyle w:val="ListParagraph"/>
        <w:numPr>
          <w:ilvl w:val="0"/>
          <w:numId w:val="7"/>
        </w:numPr>
      </w:pPr>
      <w:r>
        <w:t xml:space="preserve">Comment on disruption of VISTA and CPRS at VA Northern California: </w:t>
      </w:r>
      <w:hyperlink r:id="rId17" w:history="1">
        <w:r w:rsidR="00DE44D8" w:rsidRPr="00425F44">
          <w:rPr>
            <w:rStyle w:val="Hyperlink"/>
          </w:rPr>
          <w:t>https://archives-veterans.house.gov/submission-for-the-record/bryan-d-volpp-md</w:t>
        </w:r>
      </w:hyperlink>
      <w:r>
        <w:t xml:space="preserve"> </w:t>
      </w:r>
    </w:p>
    <w:p w14:paraId="142C9BF5" w14:textId="231D144B" w:rsidR="00CF1523" w:rsidRPr="00E8754F" w:rsidRDefault="00DE44D8" w:rsidP="00E8754F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DE44D8">
        <w:rPr>
          <w:sz w:val="26"/>
          <w:szCs w:val="26"/>
        </w:rPr>
        <w:t>MON-014 Evaluation of Healthcare of Gender-Dysphoric Veterans in the Veterans Affairs Northern California Health Care System (VANCHCS)</w:t>
      </w:r>
      <w:r>
        <w:rPr>
          <w:sz w:val="26"/>
          <w:szCs w:val="26"/>
        </w:rPr>
        <w:t xml:space="preserve">: </w:t>
      </w:r>
      <w:hyperlink r:id="rId18" w:anchor="136385765" w:history="1">
        <w:r w:rsidR="00CF1523" w:rsidRPr="00425F44">
          <w:rPr>
            <w:rStyle w:val="Hyperlink"/>
            <w:sz w:val="26"/>
            <w:szCs w:val="26"/>
          </w:rPr>
          <w:t>https://academic.oup.com/jes/article/3/Supplement_1/MON-014/5482705#136385765</w:t>
        </w:r>
      </w:hyperlink>
      <w:r w:rsidR="00CF1523">
        <w:rPr>
          <w:sz w:val="26"/>
          <w:szCs w:val="26"/>
        </w:rPr>
        <w:t xml:space="preserve"> </w:t>
      </w:r>
    </w:p>
    <w:p w14:paraId="09396A9D" w14:textId="04BCEBDB" w:rsidR="00E8754F" w:rsidRPr="00E8754F" w:rsidRDefault="00E8754F" w:rsidP="00E8754F">
      <w:pPr>
        <w:pStyle w:val="ListParagraph"/>
        <w:numPr>
          <w:ilvl w:val="0"/>
          <w:numId w:val="7"/>
        </w:numPr>
      </w:pPr>
      <w:r w:rsidRPr="00E8754F">
        <w:t>Computer Confirmation of Improved Blood Pressure Control in Diabetic Patients</w:t>
      </w:r>
      <w:r w:rsidR="005F755B">
        <w:t xml:space="preserve">: </w:t>
      </w:r>
      <w:hyperlink r:id="rId19" w:history="1">
        <w:r w:rsidR="00A23F99" w:rsidRPr="00425F44">
          <w:rPr>
            <w:rStyle w:val="Hyperlink"/>
          </w:rPr>
          <w:t>https://onlinelibrary.wiley.com/doi/10.1111/j.1751-7141.2009.00036.x</w:t>
        </w:r>
      </w:hyperlink>
      <w:r w:rsidR="00A23F99">
        <w:t xml:space="preserve"> </w:t>
      </w:r>
    </w:p>
    <w:p w14:paraId="55E58819" w14:textId="4690BE63" w:rsidR="00714597" w:rsidRPr="00714597" w:rsidRDefault="00714597" w:rsidP="00714597">
      <w:pPr>
        <w:pStyle w:val="ListParagraph"/>
        <w:numPr>
          <w:ilvl w:val="0"/>
          <w:numId w:val="7"/>
        </w:numPr>
      </w:pPr>
      <w:r w:rsidRPr="00714597">
        <w:t>Use of an Electronic Clinical Reminder for Brief Alcohol Counseling Is Associated With Resolution of Unhealthy Alcohol Use at Follow-Up Screening</w:t>
      </w:r>
      <w:r>
        <w:t xml:space="preserve">: </w:t>
      </w:r>
      <w:hyperlink r:id="rId20" w:history="1">
        <w:r w:rsidRPr="00425F44">
          <w:rPr>
            <w:rStyle w:val="Hyperlink"/>
          </w:rPr>
          <w:t>https://pubmed.ncbi.nlm.nih.gov/20077146/</w:t>
        </w:r>
      </w:hyperlink>
      <w:r>
        <w:t xml:space="preserve">  </w:t>
      </w:r>
      <w:r w:rsidRPr="00714597">
        <w:t xml:space="preserve"> </w:t>
      </w:r>
    </w:p>
    <w:p w14:paraId="7608F39D" w14:textId="40DD24A3" w:rsidR="00714597" w:rsidRPr="00714597" w:rsidRDefault="00714597" w:rsidP="00714597">
      <w:pPr>
        <w:pStyle w:val="ListParagraph"/>
        <w:numPr>
          <w:ilvl w:val="0"/>
          <w:numId w:val="7"/>
        </w:numPr>
      </w:pPr>
      <w:r w:rsidRPr="00714597">
        <w:t>Implementation of Evidence-Based Alcohol Screening in the Veterans Health Administration</w:t>
      </w:r>
      <w:r>
        <w:t xml:space="preserve">: </w:t>
      </w:r>
      <w:hyperlink r:id="rId21" w:history="1">
        <w:r w:rsidRPr="00425F44">
          <w:rPr>
            <w:rStyle w:val="Hyperlink"/>
          </w:rPr>
          <w:t>https://pubmed.ncbi.nlm.nih.gov/17026414/?from_term=Volpp+B&amp;from_cauthor_id=20077146&amp;from_pos=2</w:t>
        </w:r>
      </w:hyperlink>
      <w:r>
        <w:t xml:space="preserve"> </w:t>
      </w:r>
    </w:p>
    <w:p w14:paraId="20928FDD" w14:textId="6CD15309" w:rsidR="00EC219B" w:rsidRPr="00EC219B" w:rsidRDefault="00EC219B" w:rsidP="00EC219B">
      <w:pPr>
        <w:pStyle w:val="ListParagraph"/>
        <w:numPr>
          <w:ilvl w:val="0"/>
          <w:numId w:val="7"/>
        </w:numPr>
        <w:rPr>
          <w:b/>
          <w:bCs/>
        </w:rPr>
      </w:pPr>
      <w:r w:rsidRPr="00EC219B">
        <w:t>HIV Testing in the US Department of Veterans Affairs</w:t>
      </w:r>
      <w:r>
        <w:t xml:space="preserve">: </w:t>
      </w:r>
      <w:hyperlink r:id="rId22" w:history="1">
        <w:r w:rsidRPr="00425F44">
          <w:rPr>
            <w:rStyle w:val="Hyperlink"/>
          </w:rPr>
          <w:t>https://jamanetwork.com/journals/jamainternalmedicine/fullarticle/1108607</w:t>
        </w:r>
      </w:hyperlink>
      <w:r>
        <w:t xml:space="preserve"> </w:t>
      </w:r>
    </w:p>
    <w:p w14:paraId="365A575E" w14:textId="4687A21D" w:rsidR="007F05A6" w:rsidRPr="007F05A6" w:rsidRDefault="007F05A6" w:rsidP="007F05A6">
      <w:pPr>
        <w:pStyle w:val="ListParagraph"/>
        <w:numPr>
          <w:ilvl w:val="0"/>
          <w:numId w:val="7"/>
        </w:numPr>
      </w:pPr>
      <w:r w:rsidRPr="007F05A6">
        <w:t xml:space="preserve">Computer-based screening of chest X-rays for vertebral compression fractures as an osteoporosis index in men: </w:t>
      </w:r>
      <w:hyperlink r:id="rId23" w:history="1">
        <w:r w:rsidRPr="007F05A6">
          <w:rPr>
            <w:rStyle w:val="Hyperlink"/>
          </w:rPr>
          <w:t>https://www.sciencedirect.com/science/article/abs/pii/S8756328208000756?via%3Dihub</w:t>
        </w:r>
      </w:hyperlink>
      <w:r w:rsidRPr="007F05A6">
        <w:t xml:space="preserve"> </w:t>
      </w:r>
    </w:p>
    <w:p w14:paraId="54049EE1" w14:textId="2FA61905" w:rsidR="00766655" w:rsidRPr="00766655" w:rsidRDefault="00766655" w:rsidP="00766655">
      <w:pPr>
        <w:pStyle w:val="ListParagraph"/>
        <w:numPr>
          <w:ilvl w:val="0"/>
          <w:numId w:val="7"/>
        </w:numPr>
      </w:pPr>
      <w:r w:rsidRPr="00766655">
        <w:t>Blood pressure control in a diabetic population assessed by computer review</w:t>
      </w:r>
      <w:r>
        <w:t xml:space="preserve">: </w:t>
      </w:r>
      <w:hyperlink r:id="rId24" w:history="1">
        <w:r w:rsidR="003E55E1" w:rsidRPr="00425F44">
          <w:rPr>
            <w:rStyle w:val="Hyperlink"/>
          </w:rPr>
          <w:t>https://www.nature.com/articles/1001987</w:t>
        </w:r>
      </w:hyperlink>
      <w:r w:rsidR="003E55E1">
        <w:t xml:space="preserve"> </w:t>
      </w:r>
    </w:p>
    <w:p w14:paraId="23CE63E7" w14:textId="77777777" w:rsidR="0016234F" w:rsidRPr="0016234F" w:rsidRDefault="0016234F" w:rsidP="0016234F"/>
    <w:p w14:paraId="3708CD14" w14:textId="77777777" w:rsidR="008C3DE1" w:rsidRDefault="005B20B1" w:rsidP="0016234F">
      <w:r w:rsidRPr="0016234F">
        <w:br/>
        <w:t xml:space="preserve">4.       Michael Weiner, MD – </w:t>
      </w:r>
      <w:proofErr w:type="spellStart"/>
      <w:r w:rsidRPr="0016234F">
        <w:t>Roudebush</w:t>
      </w:r>
      <w:proofErr w:type="spellEnd"/>
      <w:r w:rsidRPr="0016234F">
        <w:t xml:space="preserve"> VAMC</w:t>
      </w:r>
    </w:p>
    <w:p w14:paraId="4F601077" w14:textId="14411E8B" w:rsidR="008C3DE1" w:rsidRDefault="008C3DE1" w:rsidP="008C3DE1">
      <w:pPr>
        <w:pStyle w:val="ListParagraph"/>
        <w:numPr>
          <w:ilvl w:val="0"/>
          <w:numId w:val="8"/>
        </w:numPr>
      </w:pPr>
      <w:r>
        <w:t>Active Projects</w:t>
      </w:r>
      <w:r w:rsidR="00785A02">
        <w:t xml:space="preserve"> </w:t>
      </w:r>
      <w:hyperlink r:id="rId25" w:history="1">
        <w:r w:rsidR="00785A02" w:rsidRPr="00425F44">
          <w:rPr>
            <w:rStyle w:val="Hyperlink"/>
          </w:rPr>
          <w:t>https://medicine.iu.edu/faculty/6177/weiner-michael</w:t>
        </w:r>
      </w:hyperlink>
      <w:r w:rsidR="00785A02">
        <w:t xml:space="preserve"> </w:t>
      </w:r>
    </w:p>
    <w:p w14:paraId="1A0EC5CA" w14:textId="4A56D79D" w:rsidR="0015273C" w:rsidRPr="0015273C" w:rsidRDefault="002C08EB" w:rsidP="0015273C">
      <w:pPr>
        <w:pStyle w:val="ListParagraph"/>
        <w:numPr>
          <w:ilvl w:val="1"/>
          <w:numId w:val="8"/>
        </w:numPr>
      </w:pPr>
      <w:r>
        <w:t>***</w:t>
      </w:r>
      <w:r w:rsidR="0015273C" w:rsidRPr="0015273C">
        <w:t>U.S. Department of Veterans Affairs (10/1/2018-9/30/2023). "VA Health Services</w:t>
      </w:r>
      <w:r w:rsidR="0015273C">
        <w:t xml:space="preserve"> </w:t>
      </w:r>
      <w:r w:rsidR="0015273C" w:rsidRPr="0015273C">
        <w:t>Research and Development Center for Health Information and</w:t>
      </w:r>
      <w:r w:rsidR="0015273C">
        <w:t xml:space="preserve"> </w:t>
      </w:r>
      <w:r w:rsidR="0015273C" w:rsidRPr="0015273C">
        <w:t>Communication."</w:t>
      </w:r>
    </w:p>
    <w:p w14:paraId="33ED2823" w14:textId="1B25B917" w:rsidR="0015273C" w:rsidRPr="0015273C" w:rsidRDefault="002C08EB" w:rsidP="0015273C">
      <w:pPr>
        <w:pStyle w:val="ListParagraph"/>
        <w:numPr>
          <w:ilvl w:val="1"/>
          <w:numId w:val="8"/>
        </w:numPr>
      </w:pPr>
      <w:r>
        <w:t>***</w:t>
      </w:r>
      <w:r w:rsidR="0015273C" w:rsidRPr="0015273C">
        <w:t>U.S. Department of Veterans Affairs (IIR 16-297) (3/1/2018-2/28/2022). "A human factors investigation of health information exchange: tools to support providers’ coordination of medications."</w:t>
      </w:r>
    </w:p>
    <w:p w14:paraId="1D092FA8" w14:textId="2A4B66F5" w:rsidR="00785A02" w:rsidRPr="00785A02" w:rsidRDefault="00785A02" w:rsidP="00785A02">
      <w:pPr>
        <w:pStyle w:val="ListParagraph"/>
        <w:numPr>
          <w:ilvl w:val="0"/>
          <w:numId w:val="8"/>
        </w:numPr>
      </w:pPr>
      <w:r w:rsidRPr="00785A02">
        <w:t>Implementing Models of Geriatric Care-Behind the Scenes</w:t>
      </w:r>
      <w:r>
        <w:t xml:space="preserve">: </w:t>
      </w:r>
      <w:hyperlink r:id="rId26" w:history="1">
        <w:r w:rsidR="00551204" w:rsidRPr="00425F44">
          <w:rPr>
            <w:rStyle w:val="Hyperlink"/>
          </w:rPr>
          <w:t>https://onlinelibrary.wiley.com/doi/abs/10.1111/jgs.15183</w:t>
        </w:r>
      </w:hyperlink>
      <w:r w:rsidR="00551204">
        <w:t xml:space="preserve"> </w:t>
      </w:r>
    </w:p>
    <w:p w14:paraId="25D32CB1" w14:textId="472BE360" w:rsidR="00551204" w:rsidRPr="00551204" w:rsidRDefault="00551204" w:rsidP="00551204">
      <w:pPr>
        <w:pStyle w:val="ListParagraph"/>
        <w:numPr>
          <w:ilvl w:val="0"/>
          <w:numId w:val="8"/>
        </w:numPr>
      </w:pPr>
      <w:r w:rsidRPr="00551204">
        <w:t>***Medication Use Among Veterans Across Health Care Systems</w:t>
      </w:r>
      <w:r>
        <w:t xml:space="preserve">: </w:t>
      </w:r>
      <w:hyperlink r:id="rId27" w:history="1">
        <w:r w:rsidR="00D72E53" w:rsidRPr="00425F44">
          <w:rPr>
            <w:rStyle w:val="Hyperlink"/>
          </w:rPr>
          <w:t>https://www.thieme-connect.com/products/ejournals/pdf/10.4338/ACI-2016-10-RA-0184.pdf</w:t>
        </w:r>
      </w:hyperlink>
      <w:r w:rsidR="00D72E53">
        <w:t xml:space="preserve"> </w:t>
      </w:r>
      <w:r>
        <w:t xml:space="preserve"> </w:t>
      </w:r>
      <w:r w:rsidRPr="00551204">
        <w:t xml:space="preserve"> </w:t>
      </w:r>
    </w:p>
    <w:p w14:paraId="1D90F3DB" w14:textId="0AE1170A" w:rsidR="005A246D" w:rsidRDefault="00E660F1" w:rsidP="00962F73">
      <w:pPr>
        <w:pStyle w:val="ListParagraph"/>
        <w:numPr>
          <w:ilvl w:val="0"/>
          <w:numId w:val="8"/>
        </w:numPr>
      </w:pPr>
      <w:r w:rsidRPr="005A246D">
        <w:t xml:space="preserve">***Systematic Heuristic Evaluation of Computerized Consultation Order Templates: Clinicians' and Human Factors Engineers' Perspectives: </w:t>
      </w:r>
      <w:hyperlink r:id="rId28" w:history="1">
        <w:r w:rsidR="005A246D" w:rsidRPr="00425F44">
          <w:rPr>
            <w:rStyle w:val="Hyperlink"/>
          </w:rPr>
          <w:t>https://link.springer.com/article/10.1007%2Fs10916-017-0775-7</w:t>
        </w:r>
      </w:hyperlink>
      <w:r w:rsidR="005A246D">
        <w:t xml:space="preserve"> </w:t>
      </w:r>
      <w:r w:rsidR="005A246D" w:rsidRPr="005A246D">
        <w:t xml:space="preserve"> </w:t>
      </w:r>
      <w:r w:rsidR="005A246D">
        <w:t xml:space="preserve"> </w:t>
      </w:r>
    </w:p>
    <w:p w14:paraId="10812163" w14:textId="58F72D47" w:rsidR="00E660F1" w:rsidRPr="005A246D" w:rsidRDefault="00E660F1" w:rsidP="00962F73">
      <w:pPr>
        <w:pStyle w:val="ListParagraph"/>
        <w:numPr>
          <w:ilvl w:val="0"/>
          <w:numId w:val="8"/>
        </w:numPr>
      </w:pPr>
      <w:r w:rsidRPr="005A246D">
        <w:t xml:space="preserve">***Health Information Exchange Organizations and Their Support for Research: Current State and Future Outlook: </w:t>
      </w:r>
      <w:hyperlink r:id="rId29" w:history="1">
        <w:r w:rsidRPr="005A246D">
          <w:rPr>
            <w:rStyle w:val="Hyperlink"/>
          </w:rPr>
          <w:t>https://journals.sagepub.com/doi/10.1177/0046958017713709</w:t>
        </w:r>
      </w:hyperlink>
      <w:r w:rsidRPr="005A246D">
        <w:t xml:space="preserve"> </w:t>
      </w:r>
    </w:p>
    <w:p w14:paraId="32F5757F" w14:textId="30595CD4" w:rsidR="008C3DE1" w:rsidRDefault="008412AB" w:rsidP="00F932A7">
      <w:pPr>
        <w:pStyle w:val="ListParagraph"/>
        <w:numPr>
          <w:ilvl w:val="0"/>
          <w:numId w:val="8"/>
        </w:numPr>
      </w:pPr>
      <w:r w:rsidRPr="00A81986">
        <w:lastRenderedPageBreak/>
        <w:t xml:space="preserve">***Which Veterans Enroll in a VA Health Information Exchange Program? </w:t>
      </w:r>
      <w:hyperlink r:id="rId30" w:history="1">
        <w:r w:rsidR="00A81986" w:rsidRPr="00425F44">
          <w:rPr>
            <w:rStyle w:val="Hyperlink"/>
          </w:rPr>
          <w:t>https://academic.oup.com/jamia/article/24/1/96/2631456</w:t>
        </w:r>
      </w:hyperlink>
      <w:r w:rsidR="00A81986">
        <w:t xml:space="preserve"> </w:t>
      </w:r>
    </w:p>
    <w:p w14:paraId="68994DCB" w14:textId="33022DA7" w:rsidR="007B2EBC" w:rsidRPr="007B2EBC" w:rsidRDefault="007B2EBC" w:rsidP="007B2EBC">
      <w:pPr>
        <w:pStyle w:val="ListParagraph"/>
        <w:numPr>
          <w:ilvl w:val="0"/>
          <w:numId w:val="8"/>
        </w:numPr>
      </w:pPr>
      <w:r w:rsidRPr="007B2EBC">
        <w:t>Medication Management Interventions in Patients Enrolled in GRACE Team Care</w:t>
      </w:r>
      <w:r w:rsidR="00D467CA">
        <w:t xml:space="preserve">: </w:t>
      </w:r>
      <w:hyperlink r:id="rId31" w:history="1">
        <w:r w:rsidR="00D467CA" w:rsidRPr="00425F44">
          <w:rPr>
            <w:rStyle w:val="Hyperlink"/>
          </w:rPr>
          <w:t>https://www.sciencedirect.com/science/article/abs/pii/S0197457216300258?via%3Dihub</w:t>
        </w:r>
      </w:hyperlink>
      <w:r w:rsidR="00D467CA">
        <w:t xml:space="preserve"> </w:t>
      </w:r>
      <w:r w:rsidRPr="007B2EBC">
        <w:t xml:space="preserve"> </w:t>
      </w:r>
    </w:p>
    <w:p w14:paraId="59C23332" w14:textId="2987E5BF" w:rsidR="00EE5235" w:rsidRPr="00EE5235" w:rsidRDefault="00EE5235" w:rsidP="00EE5235">
      <w:pPr>
        <w:pStyle w:val="ListParagraph"/>
        <w:numPr>
          <w:ilvl w:val="0"/>
          <w:numId w:val="8"/>
        </w:numPr>
        <w:rPr>
          <w:b/>
          <w:bCs/>
        </w:rPr>
      </w:pPr>
      <w:r>
        <w:t>***</w:t>
      </w:r>
      <w:r w:rsidRPr="00EE5235">
        <w:t>Short-Term Medical Costs of a VHA Health Information Exchange: A CHEERS-Compliant Article</w:t>
      </w:r>
      <w:r>
        <w:t xml:space="preserve">: </w:t>
      </w:r>
      <w:hyperlink r:id="rId32" w:history="1">
        <w:r w:rsidRPr="00425F44">
          <w:rPr>
            <w:rStyle w:val="Hyperlink"/>
          </w:rPr>
          <w:t>https://www.ncbi.nlm.nih.gov/pmc/articles/PMC4718279/</w:t>
        </w:r>
      </w:hyperlink>
      <w:r>
        <w:t xml:space="preserve"> </w:t>
      </w:r>
    </w:p>
    <w:p w14:paraId="1543E5DE" w14:textId="5AAEF045" w:rsidR="00E271AA" w:rsidRPr="00E271AA" w:rsidRDefault="00E271AA" w:rsidP="00E271AA">
      <w:pPr>
        <w:pStyle w:val="ListParagraph"/>
        <w:numPr>
          <w:ilvl w:val="0"/>
          <w:numId w:val="8"/>
        </w:numPr>
        <w:rPr>
          <w:b/>
          <w:bCs/>
        </w:rPr>
      </w:pPr>
      <w:r>
        <w:t>***</w:t>
      </w:r>
      <w:r w:rsidRPr="00E271AA">
        <w:t>A Novel Design for Drug-Drug Interaction Alerts Improves Prescribing Efficiency</w:t>
      </w:r>
      <w:r>
        <w:t xml:space="preserve">: </w:t>
      </w:r>
      <w:hyperlink r:id="rId33" w:history="1">
        <w:r w:rsidR="00914613" w:rsidRPr="00425F44">
          <w:rPr>
            <w:rStyle w:val="Hyperlink"/>
          </w:rPr>
          <w:t>https://www.jointcommissionjournal.com/article/S1553-7250(15)41051-7/fulltext</w:t>
        </w:r>
      </w:hyperlink>
      <w:r w:rsidR="00914613">
        <w:t xml:space="preserve"> </w:t>
      </w:r>
      <w:r>
        <w:t xml:space="preserve"> </w:t>
      </w:r>
    </w:p>
    <w:p w14:paraId="27A68818" w14:textId="63C307DA" w:rsidR="00EA185E" w:rsidRPr="00EA185E" w:rsidRDefault="00EA185E" w:rsidP="00EA185E">
      <w:pPr>
        <w:pStyle w:val="ListParagraph"/>
        <w:numPr>
          <w:ilvl w:val="0"/>
          <w:numId w:val="8"/>
        </w:numPr>
      </w:pPr>
      <w:r w:rsidRPr="00EA185E">
        <w:t>***Implications for Informatics Given Expanding Access to Care for Veterans and Other Populations</w:t>
      </w:r>
      <w:r>
        <w:t xml:space="preserve">: </w:t>
      </w:r>
      <w:hyperlink r:id="rId34" w:history="1">
        <w:r w:rsidRPr="00425F44">
          <w:rPr>
            <w:rStyle w:val="Hyperlink"/>
          </w:rPr>
          <w:t>https://academic.oup.com/jamia/article/22/4/917/1746340</w:t>
        </w:r>
      </w:hyperlink>
      <w:r>
        <w:t xml:space="preserve"> </w:t>
      </w:r>
      <w:r w:rsidRPr="00EA185E">
        <w:t xml:space="preserve"> </w:t>
      </w:r>
    </w:p>
    <w:p w14:paraId="5FC82AE6" w14:textId="6622BA91" w:rsidR="00F16BA6" w:rsidRPr="00F16BA6" w:rsidRDefault="00F16BA6" w:rsidP="00F16BA6">
      <w:pPr>
        <w:pStyle w:val="ListParagraph"/>
        <w:numPr>
          <w:ilvl w:val="0"/>
          <w:numId w:val="8"/>
        </w:numPr>
      </w:pPr>
      <w:r w:rsidRPr="00F16BA6">
        <w:t>***Reducing Prescribing Errors Through Creatinine Clearance Alert Redesign</w:t>
      </w:r>
      <w:r>
        <w:t xml:space="preserve">: </w:t>
      </w:r>
      <w:hyperlink r:id="rId35" w:history="1">
        <w:r w:rsidR="00E50570" w:rsidRPr="00425F44">
          <w:rPr>
            <w:rStyle w:val="Hyperlink"/>
          </w:rPr>
          <w:t>https://www.amjmed.com/action/showPdf?pii=S0002-9343%2815%2900517-3</w:t>
        </w:r>
      </w:hyperlink>
      <w:r w:rsidR="00E50570">
        <w:t xml:space="preserve"> </w:t>
      </w:r>
    </w:p>
    <w:p w14:paraId="5CA8FFA9" w14:textId="715CEC4A" w:rsidR="00590D89" w:rsidRPr="00590D89" w:rsidRDefault="00590D89" w:rsidP="00590D89">
      <w:pPr>
        <w:pStyle w:val="ListParagraph"/>
        <w:numPr>
          <w:ilvl w:val="0"/>
          <w:numId w:val="8"/>
        </w:numPr>
      </w:pPr>
      <w:r w:rsidRPr="00590D89">
        <w:t>Health information exchanges—Unfulfilled promise as a data source for clinical research</w:t>
      </w:r>
      <w:r>
        <w:t xml:space="preserve">: </w:t>
      </w:r>
      <w:hyperlink r:id="rId36" w:history="1">
        <w:r w:rsidRPr="00425F44">
          <w:rPr>
            <w:rStyle w:val="Hyperlink"/>
          </w:rPr>
          <w:t>https://www.sciencedirect.com/science/article/abs/pii/S1386505615300721?via%3Dihub#</w:t>
        </w:r>
      </w:hyperlink>
      <w:r w:rsidRPr="00590D89">
        <w:t>!</w:t>
      </w:r>
      <w:r>
        <w:t xml:space="preserve"> </w:t>
      </w:r>
    </w:p>
    <w:p w14:paraId="7D1004BE" w14:textId="1E909129" w:rsidR="00BF029E" w:rsidRPr="00BF029E" w:rsidRDefault="00BF029E" w:rsidP="00BF029E">
      <w:pPr>
        <w:pStyle w:val="ListParagraph"/>
        <w:numPr>
          <w:ilvl w:val="0"/>
          <w:numId w:val="8"/>
        </w:numPr>
      </w:pPr>
      <w:r w:rsidRPr="00BF029E">
        <w:t>Design and Evaluation of an Electronic Override Mechanism for Medication Alerts to Facilitate Communication Between Prescribers and Pharmacists</w:t>
      </w:r>
      <w:r w:rsidR="005A686C">
        <w:t xml:space="preserve">: </w:t>
      </w:r>
      <w:hyperlink r:id="rId37" w:history="1">
        <w:r w:rsidR="005A686C" w:rsidRPr="00425F44">
          <w:rPr>
            <w:rStyle w:val="Hyperlink"/>
          </w:rPr>
          <w:t>https://journals.sagepub.com/doi/full/10.1177/1060028015581678?url_ver=Z39.88-2003&amp;rfr_id=ori%3Arid%3Acrossref.org&amp;rfr_dat=cr_pub++0pubmed</w:t>
        </w:r>
      </w:hyperlink>
      <w:r w:rsidR="005A686C">
        <w:t xml:space="preserve"> </w:t>
      </w:r>
      <w:r w:rsidR="00243D89">
        <w:t xml:space="preserve"> </w:t>
      </w:r>
    </w:p>
    <w:p w14:paraId="48CEBA73" w14:textId="3A558B8F" w:rsidR="001070F9" w:rsidRPr="001070F9" w:rsidRDefault="001070F9" w:rsidP="001070F9">
      <w:pPr>
        <w:pStyle w:val="ListParagraph"/>
        <w:numPr>
          <w:ilvl w:val="0"/>
          <w:numId w:val="8"/>
        </w:numPr>
      </w:pPr>
      <w:r>
        <w:t>***</w:t>
      </w:r>
      <w:r w:rsidRPr="001070F9">
        <w:t>Applying Human Factors Principles to Alert Design Increases Efficiency and Reduces Prescribing Errors in a Scenario-Based Simulation</w:t>
      </w:r>
      <w:r>
        <w:t xml:space="preserve">: </w:t>
      </w:r>
      <w:hyperlink r:id="rId38" w:history="1">
        <w:r w:rsidR="005F1100" w:rsidRPr="00425F44">
          <w:rPr>
            <w:rStyle w:val="Hyperlink"/>
          </w:rPr>
          <w:t>https://www.ncbi.nlm.nih.gov/pmc/articles/PMC4173163/</w:t>
        </w:r>
      </w:hyperlink>
      <w:r w:rsidR="005F1100">
        <w:t xml:space="preserve"> </w:t>
      </w:r>
    </w:p>
    <w:p w14:paraId="74A2731E" w14:textId="54DE8FFC" w:rsidR="007475D8" w:rsidRPr="00495F5A" w:rsidRDefault="007475D8" w:rsidP="007475D8">
      <w:pPr>
        <w:pStyle w:val="ListParagraph"/>
        <w:numPr>
          <w:ilvl w:val="0"/>
          <w:numId w:val="8"/>
        </w:numPr>
      </w:pPr>
      <w:r w:rsidRPr="00495F5A">
        <w:t>Design of a Medication Reconciliation Application: Facilitating Clinician-Focused Decision Making With Data From Multiple Sources</w:t>
      </w:r>
      <w:r w:rsidR="00AF65CD">
        <w:t xml:space="preserve">: </w:t>
      </w:r>
      <w:hyperlink r:id="rId39" w:history="1">
        <w:r w:rsidR="00AF65CD" w:rsidRPr="00425F44">
          <w:rPr>
            <w:rStyle w:val="Hyperlink"/>
          </w:rPr>
          <w:t>https://www.ncbi.nlm.nih.gov/pmc/articles/PMC3644819/</w:t>
        </w:r>
      </w:hyperlink>
      <w:r w:rsidR="00AF65CD">
        <w:t xml:space="preserve"> </w:t>
      </w:r>
    </w:p>
    <w:p w14:paraId="03010557" w14:textId="5B3D298B" w:rsidR="00DC3B00" w:rsidRPr="00DC3B00" w:rsidRDefault="00DC3B00" w:rsidP="00DC3B00">
      <w:pPr>
        <w:pStyle w:val="ListParagraph"/>
        <w:numPr>
          <w:ilvl w:val="0"/>
          <w:numId w:val="8"/>
        </w:numPr>
        <w:rPr>
          <w:b/>
          <w:bCs/>
        </w:rPr>
      </w:pPr>
      <w:r>
        <w:t>***</w:t>
      </w:r>
      <w:r w:rsidRPr="00DC3B00">
        <w:t>Design and Implementation of a Hospital-Based Usability Laboratory: Insights From a Department of Veterans Affairs Laboratory for Health Information Technology</w:t>
      </w:r>
      <w:r>
        <w:t xml:space="preserve">: </w:t>
      </w:r>
      <w:hyperlink r:id="rId40" w:history="1">
        <w:r w:rsidRPr="00425F44">
          <w:rPr>
            <w:rStyle w:val="Hyperlink"/>
          </w:rPr>
          <w:t>https://www.jointcommissionjournal.com/article/S1553-7250(12)38070-7/fulltext</w:t>
        </w:r>
      </w:hyperlink>
      <w:r>
        <w:t xml:space="preserve"> </w:t>
      </w:r>
      <w:r w:rsidRPr="00DC3B00">
        <w:rPr>
          <w:b/>
          <w:bCs/>
        </w:rPr>
        <w:t xml:space="preserve"> </w:t>
      </w:r>
    </w:p>
    <w:p w14:paraId="6F4B06E2" w14:textId="0ABE16D4" w:rsidR="00A81986" w:rsidRPr="00247641" w:rsidRDefault="00253E7C" w:rsidP="00247641">
      <w:pPr>
        <w:pStyle w:val="ListParagraph"/>
        <w:numPr>
          <w:ilvl w:val="0"/>
          <w:numId w:val="8"/>
        </w:numPr>
      </w:pPr>
      <w:r>
        <w:t>***</w:t>
      </w:r>
      <w:r w:rsidR="009A2D72" w:rsidRPr="009A2D72">
        <w:t>Preparing for an Aging Population and Improving Chronic Disease Management</w:t>
      </w:r>
      <w:r w:rsidR="009A2D72">
        <w:t xml:space="preserve">: </w:t>
      </w:r>
      <w:hyperlink r:id="rId41" w:history="1">
        <w:r w:rsidR="009A2D72" w:rsidRPr="00425F44">
          <w:rPr>
            <w:rStyle w:val="Hyperlink"/>
          </w:rPr>
          <w:t>https://www.ncbi.nlm.nih.gov/pmc/articles/PMC3041380/</w:t>
        </w:r>
      </w:hyperlink>
      <w:r w:rsidR="009A2D72">
        <w:t xml:space="preserve"> </w:t>
      </w:r>
      <w:r>
        <w:t xml:space="preserve"> </w:t>
      </w:r>
    </w:p>
    <w:p w14:paraId="179A1E38" w14:textId="77777777" w:rsidR="00FB6787" w:rsidRDefault="005B20B1" w:rsidP="008C3DE1">
      <w:r w:rsidRPr="008C3DE1">
        <w:br/>
      </w:r>
      <w:r w:rsidRPr="008C3DE1">
        <w:br/>
        <w:t xml:space="preserve">5.       Steven Brown, MD MS </w:t>
      </w:r>
      <w:proofErr w:type="gramStart"/>
      <w:r w:rsidRPr="008C3DE1">
        <w:t>–  Tennessee</w:t>
      </w:r>
      <w:proofErr w:type="gramEnd"/>
      <w:r w:rsidRPr="008C3DE1">
        <w:t xml:space="preserve"> Valley Healthcare System</w:t>
      </w:r>
    </w:p>
    <w:p w14:paraId="4B1569A0" w14:textId="1EC8F811" w:rsidR="00FB6787" w:rsidRDefault="006A129E" w:rsidP="00FB6787">
      <w:pPr>
        <w:pStyle w:val="ListParagraph"/>
        <w:numPr>
          <w:ilvl w:val="0"/>
          <w:numId w:val="9"/>
        </w:numPr>
      </w:pPr>
      <w:r>
        <w:t>***</w:t>
      </w:r>
      <w:r w:rsidRPr="006A129E">
        <w:t xml:space="preserve"> </w:t>
      </w:r>
      <w:proofErr w:type="spellStart"/>
      <w:r w:rsidRPr="006A129E">
        <w:t>VistA</w:t>
      </w:r>
      <w:proofErr w:type="spellEnd"/>
      <w:r w:rsidRPr="006A129E">
        <w:t>*/U.S. Department of Veterans Affairs national-</w:t>
      </w:r>
      <w:proofErr w:type="spellStart"/>
      <w:r w:rsidRPr="006A129E">
        <w:t>scaleHIS</w:t>
      </w:r>
      <w:proofErr w:type="spellEnd"/>
      <w:r>
        <w:t xml:space="preserve">: </w:t>
      </w:r>
      <w:hyperlink r:id="rId42" w:history="1">
        <w:r w:rsidRPr="00425F44">
          <w:rPr>
            <w:rStyle w:val="Hyperlink"/>
          </w:rPr>
          <w:t>http://citeseerx.ist.psu.edu/viewdoc/download?doi=10.1.1.100.5551&amp;rep=rep1&amp;type=pdf</w:t>
        </w:r>
      </w:hyperlink>
      <w:r>
        <w:t xml:space="preserve"> </w:t>
      </w:r>
    </w:p>
    <w:p w14:paraId="4CBED209" w14:textId="37C1EF7F" w:rsidR="00095DA0" w:rsidRPr="00095DA0" w:rsidRDefault="00095DA0" w:rsidP="00095DA0">
      <w:pPr>
        <w:pStyle w:val="ListParagraph"/>
        <w:numPr>
          <w:ilvl w:val="0"/>
          <w:numId w:val="9"/>
        </w:numPr>
      </w:pPr>
      <w:r w:rsidRPr="00095DA0">
        <w:t>One-Way and Round-Trip Analysis Demonstrates Surprising Limitations of Standards-Based Terminology Maps</w:t>
      </w:r>
      <w:r>
        <w:t xml:space="preserve">: </w:t>
      </w:r>
      <w:hyperlink r:id="rId43" w:history="1">
        <w:r w:rsidRPr="00425F44">
          <w:rPr>
            <w:rStyle w:val="Hyperlink"/>
          </w:rPr>
          <w:t>https://www.mendeley.com/catalogue/90bda166-7c12-37ab-be6f-d8a94c5ef1e5/</w:t>
        </w:r>
      </w:hyperlink>
      <w:r>
        <w:t xml:space="preserve"> </w:t>
      </w:r>
    </w:p>
    <w:p w14:paraId="62769522" w14:textId="1A83663E" w:rsidR="001B0D20" w:rsidRPr="001B0D20" w:rsidRDefault="001B0D20" w:rsidP="001B0D20">
      <w:pPr>
        <w:pStyle w:val="ListParagraph"/>
        <w:numPr>
          <w:ilvl w:val="0"/>
          <w:numId w:val="9"/>
        </w:numPr>
      </w:pPr>
      <w:r w:rsidRPr="001B0D20">
        <w:t>Integrating computerized clinical decision support systems into clinical work: A meta-synthesis of qualitative research</w:t>
      </w:r>
      <w:r>
        <w:t xml:space="preserve">: </w:t>
      </w:r>
      <w:hyperlink r:id="rId44" w:history="1">
        <w:r w:rsidRPr="00425F44">
          <w:rPr>
            <w:rStyle w:val="Hyperlink"/>
          </w:rPr>
          <w:t>https://www.sciencedirect.com/science/article/abs/pii/S138650561530040X?via%3Dihub</w:t>
        </w:r>
      </w:hyperlink>
      <w:r>
        <w:t xml:space="preserve"> </w:t>
      </w:r>
    </w:p>
    <w:p w14:paraId="0145689C" w14:textId="20033EB7" w:rsidR="004048EA" w:rsidRPr="004048EA" w:rsidRDefault="004048EA" w:rsidP="004048EA">
      <w:pPr>
        <w:pStyle w:val="ListParagraph"/>
        <w:numPr>
          <w:ilvl w:val="0"/>
          <w:numId w:val="9"/>
        </w:numPr>
      </w:pPr>
      <w:r w:rsidRPr="004048EA">
        <w:t xml:space="preserve">***Assisted annotation of medical free text using </w:t>
      </w:r>
      <w:proofErr w:type="spellStart"/>
      <w:r w:rsidRPr="004048EA">
        <w:t>RapTAT</w:t>
      </w:r>
      <w:proofErr w:type="spellEnd"/>
      <w:r>
        <w:t xml:space="preserve">: </w:t>
      </w:r>
      <w:hyperlink r:id="rId45" w:anchor="31788845" w:history="1">
        <w:r w:rsidRPr="00425F44">
          <w:rPr>
            <w:rStyle w:val="Hyperlink"/>
          </w:rPr>
          <w:t>https://academic.oup.com/jamia/article/21/5/833/758972#31788845</w:t>
        </w:r>
      </w:hyperlink>
      <w:r>
        <w:t xml:space="preserve"> </w:t>
      </w:r>
    </w:p>
    <w:p w14:paraId="63069425" w14:textId="5251678E" w:rsidR="0060766A" w:rsidRPr="0060766A" w:rsidRDefault="0060766A" w:rsidP="0060766A">
      <w:pPr>
        <w:pStyle w:val="ListParagraph"/>
        <w:numPr>
          <w:ilvl w:val="0"/>
          <w:numId w:val="9"/>
        </w:numPr>
        <w:rPr>
          <w:b/>
          <w:bCs/>
        </w:rPr>
      </w:pPr>
      <w:r>
        <w:lastRenderedPageBreak/>
        <w:t>***</w:t>
      </w:r>
      <w:r w:rsidRPr="0060766A">
        <w:t>Automated quality measurement in Department of the Veterans Affairs discharge instructions for patients with congestive heart failure</w:t>
      </w:r>
      <w:r>
        <w:t xml:space="preserve">: </w:t>
      </w:r>
      <w:hyperlink r:id="rId46" w:history="1">
        <w:r w:rsidR="00E5663F" w:rsidRPr="00425F44">
          <w:rPr>
            <w:rStyle w:val="Hyperlink"/>
          </w:rPr>
          <w:t>https://insights.ovid.com/article/01445442-201307000-00002</w:t>
        </w:r>
      </w:hyperlink>
      <w:r w:rsidR="00E5663F">
        <w:t xml:space="preserve"> </w:t>
      </w:r>
    </w:p>
    <w:p w14:paraId="1ADC14F8" w14:textId="6D1D597D" w:rsidR="00D16F47" w:rsidRPr="00D16F47" w:rsidRDefault="00D16F47" w:rsidP="00D16F47">
      <w:pPr>
        <w:pStyle w:val="ListParagraph"/>
        <w:numPr>
          <w:ilvl w:val="0"/>
          <w:numId w:val="9"/>
        </w:numPr>
        <w:rPr>
          <w:b/>
          <w:bCs/>
        </w:rPr>
      </w:pPr>
      <w:r>
        <w:t>***</w:t>
      </w:r>
      <w:r w:rsidRPr="00D16F47">
        <w:t>Detecting temporal expressions in medical narratives</w:t>
      </w:r>
      <w:r>
        <w:t xml:space="preserve">: </w:t>
      </w:r>
      <w:hyperlink r:id="rId47" w:history="1">
        <w:r w:rsidRPr="00425F44">
          <w:rPr>
            <w:rStyle w:val="Hyperlink"/>
          </w:rPr>
          <w:t>https://www.sciencedirect.com/science/article/abs/pii/S1386505612000731?via%3Dihub</w:t>
        </w:r>
      </w:hyperlink>
      <w:r>
        <w:t xml:space="preserve"> </w:t>
      </w:r>
    </w:p>
    <w:p w14:paraId="1EE15CAD" w14:textId="104B6B85" w:rsidR="006A129E" w:rsidRPr="009D1325" w:rsidRDefault="0041366F" w:rsidP="009D1325">
      <w:pPr>
        <w:pStyle w:val="ListParagraph"/>
        <w:numPr>
          <w:ilvl w:val="0"/>
          <w:numId w:val="9"/>
        </w:numPr>
        <w:rPr>
          <w:b/>
          <w:bCs/>
        </w:rPr>
      </w:pPr>
      <w:r>
        <w:t>***</w:t>
      </w:r>
      <w:r w:rsidRPr="0041366F">
        <w:t>Detection of infectious symptoms from VA emergency department and primary care clinical documentation</w:t>
      </w:r>
      <w:r>
        <w:t xml:space="preserve">: </w:t>
      </w:r>
      <w:hyperlink r:id="rId48" w:history="1">
        <w:r w:rsidRPr="00425F44">
          <w:rPr>
            <w:rStyle w:val="Hyperlink"/>
          </w:rPr>
          <w:t>https://www.sciencedirect.com/science/article/abs/pii/S1386505611002383?via%3Dihub</w:t>
        </w:r>
      </w:hyperlink>
      <w:r>
        <w:t xml:space="preserve"> </w:t>
      </w:r>
    </w:p>
    <w:p w14:paraId="57F57E99" w14:textId="77777777" w:rsidR="00554694" w:rsidRDefault="005B20B1" w:rsidP="00FB6787">
      <w:r w:rsidRPr="00FB6787">
        <w:br/>
      </w:r>
      <w:r w:rsidRPr="00FB6787">
        <w:br/>
        <w:t>6.       Danielle Hoover, MD – Ann Arbor VAMC</w:t>
      </w:r>
    </w:p>
    <w:p w14:paraId="3C41F4A9" w14:textId="51512FE7" w:rsidR="00554694" w:rsidRDefault="000D2B05" w:rsidP="00554694">
      <w:pPr>
        <w:pStyle w:val="ListParagraph"/>
        <w:numPr>
          <w:ilvl w:val="0"/>
          <w:numId w:val="10"/>
        </w:numPr>
      </w:pPr>
      <w:r>
        <w:t>***</w:t>
      </w:r>
      <w:r w:rsidRPr="000D2B05">
        <w:t xml:space="preserve"> Day in the life of a VA Clinician: a field-based perspective from Primary Care, Specialty and Emergency Department Physicians</w:t>
      </w:r>
      <w:r w:rsidR="00D251B8">
        <w:t xml:space="preserve">: </w:t>
      </w:r>
      <w:hyperlink r:id="rId49" w:anchor="article1" w:history="1">
        <w:r w:rsidR="00D251B8" w:rsidRPr="00425F44">
          <w:rPr>
            <w:rStyle w:val="Hyperlink"/>
          </w:rPr>
          <w:t>https://content.govdelivery.com/accounts/USVHA/bulletins/1465bee#article1</w:t>
        </w:r>
      </w:hyperlink>
      <w:r w:rsidR="00D251B8">
        <w:t xml:space="preserve"> </w:t>
      </w:r>
    </w:p>
    <w:p w14:paraId="32A78CA2" w14:textId="5EC2C08F" w:rsidR="00D251B8" w:rsidRPr="009E2792" w:rsidRDefault="00E47035" w:rsidP="009E2792">
      <w:pPr>
        <w:pStyle w:val="ListParagraph"/>
        <w:numPr>
          <w:ilvl w:val="0"/>
          <w:numId w:val="10"/>
        </w:numPr>
      </w:pPr>
      <w:r w:rsidRPr="00E47035">
        <w:t>Heart Failure Transitions of Care: A Pharmacist-Led Post-Discharge Pilot Experience</w:t>
      </w:r>
      <w:r>
        <w:t xml:space="preserve">: </w:t>
      </w:r>
      <w:hyperlink r:id="rId50" w:history="1">
        <w:r w:rsidRPr="00425F44">
          <w:rPr>
            <w:rStyle w:val="Hyperlink"/>
          </w:rPr>
          <w:t>https://www.sciencedirect.com/science/article/abs/pii/S0033062017301135?via%3Dihub</w:t>
        </w:r>
      </w:hyperlink>
      <w:r>
        <w:t xml:space="preserve"> </w:t>
      </w:r>
    </w:p>
    <w:p w14:paraId="000D514E" w14:textId="77777777" w:rsidR="009E2792" w:rsidRDefault="005B20B1" w:rsidP="00554694">
      <w:r w:rsidRPr="00554694">
        <w:br/>
      </w:r>
      <w:r w:rsidRPr="00554694">
        <w:br/>
        <w:t>7.       Hardeep Singh, MD – Houston VAMC</w:t>
      </w:r>
    </w:p>
    <w:p w14:paraId="64FAA7F9" w14:textId="081112E5" w:rsidR="009E2792" w:rsidRDefault="00082B7F" w:rsidP="009E2792">
      <w:pPr>
        <w:pStyle w:val="ListParagraph"/>
        <w:numPr>
          <w:ilvl w:val="0"/>
          <w:numId w:val="11"/>
        </w:numPr>
      </w:pPr>
      <w:r>
        <w:t xml:space="preserve">Research interests from </w:t>
      </w:r>
      <w:hyperlink r:id="rId51" w:history="1">
        <w:r w:rsidRPr="00425F44">
          <w:rPr>
            <w:rStyle w:val="Hyperlink"/>
          </w:rPr>
          <w:t>https://www.houston.hsrd.research.va.gov/bios/singh.asp</w:t>
        </w:r>
      </w:hyperlink>
      <w:r>
        <w:t xml:space="preserve"> </w:t>
      </w:r>
    </w:p>
    <w:p w14:paraId="68A3ED04" w14:textId="77777777" w:rsidR="00082B7F" w:rsidRDefault="00082B7F" w:rsidP="00082B7F">
      <w:pPr>
        <w:numPr>
          <w:ilvl w:val="1"/>
          <w:numId w:val="11"/>
        </w:numPr>
        <w:spacing w:before="100" w:beforeAutospacing="1" w:after="100" w:afterAutospacing="1"/>
      </w:pPr>
      <w:r>
        <w:t>Understanding and reducing diagnostic errors</w:t>
      </w:r>
    </w:p>
    <w:p w14:paraId="5C4A967C" w14:textId="77777777" w:rsidR="00082B7F" w:rsidRDefault="00082B7F" w:rsidP="00082B7F">
      <w:pPr>
        <w:numPr>
          <w:ilvl w:val="1"/>
          <w:numId w:val="11"/>
        </w:numPr>
        <w:spacing w:before="100" w:beforeAutospacing="1" w:after="100" w:afterAutospacing="1"/>
      </w:pPr>
      <w:r>
        <w:t>Use of health information technology to improve health care</w:t>
      </w:r>
    </w:p>
    <w:p w14:paraId="73D13BD7" w14:textId="5AAA8F5C" w:rsidR="00082B7F" w:rsidRDefault="00082B7F" w:rsidP="00082B7F">
      <w:pPr>
        <w:numPr>
          <w:ilvl w:val="1"/>
          <w:numId w:val="11"/>
        </w:numPr>
        <w:spacing w:before="100" w:beforeAutospacing="1" w:after="100" w:afterAutospacing="1"/>
      </w:pPr>
      <w:r>
        <w:t>Safety of electronic health record implementation and use</w:t>
      </w:r>
    </w:p>
    <w:p w14:paraId="170ED206" w14:textId="5B278D85" w:rsidR="00082B7F" w:rsidRPr="0023416F" w:rsidRDefault="00082B7F" w:rsidP="00082B7F">
      <w:pPr>
        <w:pStyle w:val="ListParagraph"/>
        <w:numPr>
          <w:ilvl w:val="0"/>
          <w:numId w:val="11"/>
        </w:numPr>
      </w:pPr>
      <w:r w:rsidRPr="0023416F">
        <w:t>***Improving Patient Safety through Better Communication</w:t>
      </w:r>
      <w:r w:rsidR="00A811B5">
        <w:t xml:space="preserve">: </w:t>
      </w:r>
      <w:hyperlink r:id="rId52" w:history="1">
        <w:r w:rsidR="00A811B5" w:rsidRPr="00425F44">
          <w:rPr>
            <w:rStyle w:val="Hyperlink"/>
          </w:rPr>
          <w:t>https://www.hsrd.research.va.gov/impacts/patient-safety.cfm</w:t>
        </w:r>
      </w:hyperlink>
      <w:r w:rsidR="00A811B5">
        <w:t xml:space="preserve"> </w:t>
      </w:r>
    </w:p>
    <w:p w14:paraId="5CAA6999" w14:textId="38FD3054" w:rsidR="00964CE5" w:rsidRPr="00964CE5" w:rsidRDefault="00964CE5" w:rsidP="00964CE5">
      <w:pPr>
        <w:pStyle w:val="ListParagraph"/>
        <w:numPr>
          <w:ilvl w:val="0"/>
          <w:numId w:val="11"/>
        </w:numPr>
      </w:pPr>
      <w:r w:rsidRPr="00964CE5">
        <w:t>Editorial: Helping Health Care Organizations to Define Diagnostic Errors as Missed Opportunities in Diagnosis</w:t>
      </w:r>
      <w:r>
        <w:t xml:space="preserve">: </w:t>
      </w:r>
      <w:hyperlink r:id="rId53" w:anchor="%20" w:history="1">
        <w:r w:rsidRPr="00425F44">
          <w:rPr>
            <w:rStyle w:val="Hyperlink"/>
          </w:rPr>
          <w:t>https://www.jointcommissionjournal.com/article/S1553-7250(14)40012-6/pdf#%20</w:t>
        </w:r>
      </w:hyperlink>
      <w:r>
        <w:t xml:space="preserve"> </w:t>
      </w:r>
    </w:p>
    <w:p w14:paraId="0EE3A71B" w14:textId="57498906" w:rsidR="000337C6" w:rsidRPr="000337C6" w:rsidRDefault="000337C6" w:rsidP="000337C6">
      <w:pPr>
        <w:pStyle w:val="ListParagraph"/>
        <w:numPr>
          <w:ilvl w:val="0"/>
          <w:numId w:val="11"/>
        </w:numPr>
      </w:pPr>
      <w:r w:rsidRPr="000337C6">
        <w:t>***Developing Software to "Track and Catch" Missed Follow-Up of Abnormal Test Results in a Complex Sociotechnical Environment</w:t>
      </w:r>
      <w:r>
        <w:t xml:space="preserve">: </w:t>
      </w:r>
      <w:hyperlink r:id="rId54" w:history="1">
        <w:r w:rsidRPr="00425F44">
          <w:rPr>
            <w:rStyle w:val="Hyperlink"/>
          </w:rPr>
          <w:t>https://www.ncbi.nlm.nih.gov/pmc/articles/PMC3799004/</w:t>
        </w:r>
      </w:hyperlink>
      <w:r>
        <w:t xml:space="preserve"> </w:t>
      </w:r>
    </w:p>
    <w:p w14:paraId="205D40A3" w14:textId="26CD09C5" w:rsidR="007C0A81" w:rsidRPr="007C0A81" w:rsidRDefault="007C0A81" w:rsidP="007C0A81">
      <w:pPr>
        <w:pStyle w:val="ListParagraph"/>
        <w:numPr>
          <w:ilvl w:val="0"/>
          <w:numId w:val="11"/>
        </w:numPr>
        <w:rPr>
          <w:b/>
          <w:bCs/>
        </w:rPr>
      </w:pPr>
      <w:r>
        <w:t>***</w:t>
      </w:r>
      <w:r w:rsidRPr="007C0A81">
        <w:t xml:space="preserve">Impact of a National QI </w:t>
      </w:r>
      <w:proofErr w:type="spellStart"/>
      <w:r w:rsidRPr="007C0A81">
        <w:t>Programme</w:t>
      </w:r>
      <w:proofErr w:type="spellEnd"/>
      <w:r w:rsidRPr="007C0A81">
        <w:t xml:space="preserve"> on Reducing Electronic Health Record Notifications to Clinicians</w:t>
      </w:r>
      <w:r>
        <w:t xml:space="preserve">: </w:t>
      </w:r>
      <w:hyperlink r:id="rId55" w:history="1">
        <w:r w:rsidRPr="00425F44">
          <w:rPr>
            <w:rStyle w:val="Hyperlink"/>
          </w:rPr>
          <w:t>https://www.ncbi.nlm.nih.gov/pmc/articles/PMC6365918/</w:t>
        </w:r>
      </w:hyperlink>
      <w:r>
        <w:t xml:space="preserve"> </w:t>
      </w:r>
      <w:r w:rsidRPr="007C0A81">
        <w:rPr>
          <w:b/>
          <w:bCs/>
        </w:rPr>
        <w:t xml:space="preserve"> </w:t>
      </w:r>
    </w:p>
    <w:p w14:paraId="2821CCF6" w14:textId="46BF0880" w:rsidR="00193BC2" w:rsidRPr="00193BC2" w:rsidRDefault="00193BC2" w:rsidP="00193BC2">
      <w:pPr>
        <w:pStyle w:val="ListParagraph"/>
        <w:numPr>
          <w:ilvl w:val="0"/>
          <w:numId w:val="11"/>
        </w:numPr>
      </w:pPr>
      <w:r w:rsidRPr="00193BC2">
        <w:t>***Graphical display of diagnostic test results in electronic health Records: a comparison of 8 systems</w:t>
      </w:r>
      <w:r>
        <w:t xml:space="preserve">: </w:t>
      </w:r>
      <w:hyperlink r:id="rId56" w:history="1">
        <w:r w:rsidRPr="00425F44">
          <w:rPr>
            <w:rStyle w:val="Hyperlink"/>
          </w:rPr>
          <w:t>https://www.ncbi.nlm.nih.gov/pmc/articles/PMC4482275/</w:t>
        </w:r>
      </w:hyperlink>
      <w:r>
        <w:t xml:space="preserve"> </w:t>
      </w:r>
    </w:p>
    <w:p w14:paraId="67F1E2BE" w14:textId="1BAABEB7" w:rsidR="00700D6A" w:rsidRPr="00700D6A" w:rsidRDefault="00700D6A" w:rsidP="00700D6A">
      <w:pPr>
        <w:pStyle w:val="ListParagraph"/>
        <w:numPr>
          <w:ilvl w:val="0"/>
          <w:numId w:val="11"/>
        </w:numPr>
        <w:rPr>
          <w:b/>
          <w:bCs/>
        </w:rPr>
      </w:pPr>
      <w:r>
        <w:t>***</w:t>
      </w:r>
      <w:r w:rsidRPr="00700D6A">
        <w:t>Ten Strategies to Improve Management of Abnormal Test Result Alerts in the Electronic Health Record</w:t>
      </w:r>
      <w:r w:rsidR="000E58B4">
        <w:rPr>
          <w:b/>
          <w:bCs/>
        </w:rPr>
        <w:t xml:space="preserve">: </w:t>
      </w:r>
      <w:hyperlink r:id="rId57" w:history="1">
        <w:r w:rsidR="000E58B4" w:rsidRPr="000E58B4">
          <w:rPr>
            <w:rStyle w:val="Hyperlink"/>
          </w:rPr>
          <w:t>https://www.ncbi.nlm.nih.gov/pmc/articles/PMC2885732/</w:t>
        </w:r>
      </w:hyperlink>
      <w:r w:rsidR="000E58B4">
        <w:rPr>
          <w:b/>
          <w:bCs/>
        </w:rPr>
        <w:t xml:space="preserve"> </w:t>
      </w:r>
    </w:p>
    <w:p w14:paraId="2D1D0C4D" w14:textId="5B66D320" w:rsidR="005642DE" w:rsidRDefault="005642DE" w:rsidP="005642DE">
      <w:pPr>
        <w:pStyle w:val="ListParagraph"/>
        <w:numPr>
          <w:ilvl w:val="0"/>
          <w:numId w:val="11"/>
        </w:numPr>
      </w:pPr>
      <w:r w:rsidRPr="005642DE">
        <w:t>The SAFER Guides: Empowering Organizations to Improve the Safety and Effectiveness of Electronic Health Records</w:t>
      </w:r>
      <w:r>
        <w:t xml:space="preserve">: </w:t>
      </w:r>
      <w:hyperlink r:id="rId58" w:history="1">
        <w:r w:rsidRPr="00425F44">
          <w:rPr>
            <w:rStyle w:val="Hyperlink"/>
          </w:rPr>
          <w:t>https://www.ajmc.com/journals/issue/2014/2014-vol20-n5/the-safer-guides-empowering-organizations-to-improve-the-safety-and-effectiveness-of-electronic-health-records</w:t>
        </w:r>
      </w:hyperlink>
      <w:r>
        <w:t xml:space="preserve"> </w:t>
      </w:r>
    </w:p>
    <w:p w14:paraId="475B7643" w14:textId="4A378358" w:rsidR="005642DE" w:rsidRPr="005642DE" w:rsidRDefault="005642DE" w:rsidP="005642DE">
      <w:pPr>
        <w:pStyle w:val="ListParagraph"/>
        <w:numPr>
          <w:ilvl w:val="1"/>
          <w:numId w:val="11"/>
        </w:numPr>
      </w:pPr>
      <w:r>
        <w:t xml:space="preserve">Link to SAFER Guides: </w:t>
      </w:r>
      <w:hyperlink r:id="rId59" w:history="1">
        <w:r w:rsidRPr="00425F44">
          <w:rPr>
            <w:rStyle w:val="Hyperlink"/>
          </w:rPr>
          <w:t>https://www.healthit.gov/topic/safety/safer-guides</w:t>
        </w:r>
      </w:hyperlink>
      <w:r>
        <w:t xml:space="preserve"> </w:t>
      </w:r>
    </w:p>
    <w:p w14:paraId="538BC6AE" w14:textId="4162A1EF" w:rsidR="00F62B03" w:rsidRPr="00F62B03" w:rsidRDefault="00F62B03" w:rsidP="00F62B03">
      <w:pPr>
        <w:pStyle w:val="ListParagraph"/>
        <w:numPr>
          <w:ilvl w:val="0"/>
          <w:numId w:val="11"/>
        </w:numPr>
      </w:pPr>
      <w:r>
        <w:t>***</w:t>
      </w:r>
      <w:r w:rsidRPr="00F62B03">
        <w:t>Electronic health record-</w:t>
      </w:r>
      <w:proofErr w:type="spellStart"/>
      <w:r w:rsidRPr="00F62B03">
        <w:t>basedtriggers</w:t>
      </w:r>
      <w:proofErr w:type="spellEnd"/>
      <w:r w:rsidRPr="00F62B03">
        <w:t xml:space="preserve"> to detect potential </w:t>
      </w:r>
      <w:proofErr w:type="spellStart"/>
      <w:r w:rsidRPr="00F62B03">
        <w:t>delaysin</w:t>
      </w:r>
      <w:proofErr w:type="spellEnd"/>
      <w:r w:rsidRPr="00F62B03">
        <w:t xml:space="preserve"> cancer diagnosis</w:t>
      </w:r>
      <w:r>
        <w:t xml:space="preserve">: </w:t>
      </w:r>
      <w:hyperlink r:id="rId60" w:history="1">
        <w:r w:rsidRPr="00425F44">
          <w:rPr>
            <w:rStyle w:val="Hyperlink"/>
          </w:rPr>
          <w:t>https://qualitysafety.bmj.com/content/qhc/23/1/8.full.pdf</w:t>
        </w:r>
      </w:hyperlink>
      <w:r>
        <w:t xml:space="preserve"> </w:t>
      </w:r>
    </w:p>
    <w:p w14:paraId="2FEBE487" w14:textId="30CA7577" w:rsidR="00082B7F" w:rsidRDefault="00F62B03" w:rsidP="006E7EBF">
      <w:pPr>
        <w:pStyle w:val="ListParagraph"/>
        <w:numPr>
          <w:ilvl w:val="0"/>
          <w:numId w:val="11"/>
        </w:numPr>
      </w:pPr>
      <w:r>
        <w:t>***</w:t>
      </w:r>
      <w:r w:rsidRPr="00F62B03">
        <w:t xml:space="preserve"> Communicating Test Results to Providers and Patients</w:t>
      </w:r>
      <w:r>
        <w:t xml:space="preserve">: </w:t>
      </w:r>
      <w:hyperlink r:id="rId61" w:history="1">
        <w:r w:rsidRPr="00425F44">
          <w:rPr>
            <w:rStyle w:val="Hyperlink"/>
          </w:rPr>
          <w:t>https://www.google.com/url?sa=t&amp;rct=j&amp;q=&amp;esrc=s&amp;source=web&amp;cd=&amp;cad=rja&amp;uact=</w:t>
        </w:r>
        <w:r w:rsidRPr="00425F44">
          <w:rPr>
            <w:rStyle w:val="Hyperlink"/>
          </w:rPr>
          <w:lastRenderedPageBreak/>
          <w:t>8&amp;ved=2ahUKEwiB98rQqdnpAhXIMd8KHTsKDpAQFjAAegQIARAB&amp;url=https%3A%2F%2Fwww.va.gov%2Fvhapublications%2FViewPublication.asp%3Fpub_ID%3D3148&amp;usg=AOvVaw1HwAqAjF-uTNPksgZ5z-wA</w:t>
        </w:r>
      </w:hyperlink>
      <w:r>
        <w:t xml:space="preserve"> </w:t>
      </w:r>
    </w:p>
    <w:p w14:paraId="110B07D1" w14:textId="77777777" w:rsidR="006E7EBF" w:rsidRDefault="005B20B1" w:rsidP="009E2792">
      <w:r w:rsidRPr="009E2792">
        <w:br/>
      </w:r>
      <w:r w:rsidRPr="009E2792">
        <w:br/>
        <w:t>8.       David Lin, MD – Northport VAMC</w:t>
      </w:r>
    </w:p>
    <w:p w14:paraId="64926A68" w14:textId="0B08F30E" w:rsidR="006E7EBF" w:rsidRDefault="00064D54" w:rsidP="006E7EBF">
      <w:pPr>
        <w:pStyle w:val="ListParagraph"/>
        <w:numPr>
          <w:ilvl w:val="0"/>
          <w:numId w:val="13"/>
        </w:numPr>
      </w:pPr>
      <w:r>
        <w:t>No</w:t>
      </w:r>
      <w:r w:rsidR="00BF3552">
        <w:t xml:space="preserve"> articles</w:t>
      </w:r>
      <w:r>
        <w:t xml:space="preserve"> found</w:t>
      </w:r>
    </w:p>
    <w:p w14:paraId="6E64E7EE" w14:textId="77777777" w:rsidR="00064D54" w:rsidRDefault="005B20B1" w:rsidP="006E7EBF">
      <w:r w:rsidRPr="009E2792">
        <w:br/>
      </w:r>
      <w:r w:rsidRPr="009E2792">
        <w:br/>
        <w:t xml:space="preserve">9.       Hamed </w:t>
      </w:r>
      <w:proofErr w:type="spellStart"/>
      <w:r w:rsidRPr="009E2792">
        <w:t>Abbaszadegan</w:t>
      </w:r>
      <w:proofErr w:type="spellEnd"/>
      <w:r w:rsidRPr="009E2792">
        <w:t xml:space="preserve"> MD, MBA – Phoenix VAMC</w:t>
      </w:r>
    </w:p>
    <w:p w14:paraId="252049C9" w14:textId="48E25A5D" w:rsidR="008F3787" w:rsidRDefault="00513305" w:rsidP="008F3787">
      <w:pPr>
        <w:pStyle w:val="ListParagraph"/>
        <w:numPr>
          <w:ilvl w:val="0"/>
          <w:numId w:val="13"/>
        </w:numPr>
      </w:pPr>
      <w:r w:rsidRPr="008F3787">
        <w:t>***</w:t>
      </w:r>
      <w:r w:rsidR="008F3787" w:rsidRPr="008F3787">
        <w:t>Using an Incident Command System Model for Initial Response to an Administrative Crisis at the Phoenix VA Health Care System</w:t>
      </w:r>
      <w:r w:rsidR="008F3787">
        <w:t xml:space="preserve">: </w:t>
      </w:r>
      <w:hyperlink r:id="rId62" w:history="1">
        <w:r w:rsidR="008F3787" w:rsidRPr="00425F44">
          <w:rPr>
            <w:rStyle w:val="Hyperlink"/>
          </w:rPr>
          <w:t>https://www.ncbi.nlm.nih.gov/pmc/articles/PMC6366315/</w:t>
        </w:r>
      </w:hyperlink>
      <w:r w:rsidR="008F3787">
        <w:t xml:space="preserve"> </w:t>
      </w:r>
    </w:p>
    <w:p w14:paraId="565FD7F2" w14:textId="2A8CABA2" w:rsidR="00064D54" w:rsidRDefault="001D6757" w:rsidP="008959CE">
      <w:pPr>
        <w:pStyle w:val="ListParagraph"/>
        <w:numPr>
          <w:ilvl w:val="0"/>
          <w:numId w:val="13"/>
        </w:numPr>
      </w:pPr>
      <w:r w:rsidRPr="001D6757">
        <w:t>Cognitive Requirements for Primary Care Providers During the Referral Process: Information Needed From and Interactions With an Electronic Health Record System</w:t>
      </w:r>
      <w:r>
        <w:t xml:space="preserve">: </w:t>
      </w:r>
      <w:hyperlink r:id="rId63" w:history="1">
        <w:r w:rsidRPr="00425F44">
          <w:rPr>
            <w:rStyle w:val="Hyperlink"/>
          </w:rPr>
          <w:t>https://www.sciencedirect.com/science/article/abs/pii/S1386505618312899?via%3Dihub</w:t>
        </w:r>
      </w:hyperlink>
      <w:r>
        <w:t xml:space="preserve"> </w:t>
      </w:r>
    </w:p>
    <w:p w14:paraId="667916FA" w14:textId="77777777" w:rsidR="00061DC1" w:rsidRDefault="005B20B1" w:rsidP="00064D54">
      <w:r w:rsidRPr="009E2792">
        <w:br/>
      </w:r>
      <w:r w:rsidRPr="009E2792">
        <w:br/>
        <w:t xml:space="preserve">10.     Hasan </w:t>
      </w:r>
      <w:proofErr w:type="spellStart"/>
      <w:r w:rsidRPr="009E2792">
        <w:t>Shanawani</w:t>
      </w:r>
      <w:proofErr w:type="spellEnd"/>
      <w:r w:rsidRPr="009E2792">
        <w:t>, MD – Ann Arbor VAMC and National Center for Patient Safety</w:t>
      </w:r>
    </w:p>
    <w:p w14:paraId="24E09547" w14:textId="18F6C0F5" w:rsidR="00A01FED" w:rsidRPr="00A01FED" w:rsidRDefault="00A01FED" w:rsidP="00A01FED">
      <w:pPr>
        <w:pStyle w:val="ListParagraph"/>
        <w:numPr>
          <w:ilvl w:val="0"/>
          <w:numId w:val="14"/>
        </w:numPr>
      </w:pPr>
      <w:r w:rsidRPr="00A01FED">
        <w:t>The Challenges of Conscientious Objection in Health Care</w:t>
      </w:r>
      <w:r>
        <w:t xml:space="preserve">: </w:t>
      </w:r>
      <w:hyperlink r:id="rId64" w:history="1">
        <w:r w:rsidRPr="00425F44">
          <w:rPr>
            <w:rStyle w:val="Hyperlink"/>
          </w:rPr>
          <w:t>https://link.springer.com/article/10.1007%2Fs10943-016-0200-4</w:t>
        </w:r>
      </w:hyperlink>
      <w:r>
        <w:t xml:space="preserve"> </w:t>
      </w:r>
    </w:p>
    <w:p w14:paraId="213C811C" w14:textId="3F260ED9" w:rsidR="00292AD8" w:rsidRPr="00292AD8" w:rsidRDefault="00292AD8" w:rsidP="00292AD8">
      <w:pPr>
        <w:pStyle w:val="ListParagraph"/>
        <w:numPr>
          <w:ilvl w:val="0"/>
          <w:numId w:val="14"/>
        </w:numPr>
      </w:pPr>
      <w:r w:rsidRPr="00292AD8">
        <w:t>***Evolving Sex and Gender in Electronic Health Records</w:t>
      </w:r>
      <w:r>
        <w:t xml:space="preserve">: </w:t>
      </w:r>
      <w:hyperlink r:id="rId65" w:history="1">
        <w:r w:rsidRPr="00425F44">
          <w:rPr>
            <w:rStyle w:val="Hyperlink"/>
          </w:rPr>
          <w:t>https://www.ncbi.nlm.nih.gov/pmc/articles/PMC6590954/</w:t>
        </w:r>
      </w:hyperlink>
      <w:r>
        <w:t xml:space="preserve"> </w:t>
      </w:r>
    </w:p>
    <w:p w14:paraId="5603817E" w14:textId="7A6BC7DA" w:rsidR="005A1973" w:rsidRPr="005A1973" w:rsidRDefault="005A1973" w:rsidP="005A1973">
      <w:pPr>
        <w:pStyle w:val="ListParagraph"/>
        <w:numPr>
          <w:ilvl w:val="0"/>
          <w:numId w:val="14"/>
        </w:numPr>
      </w:pPr>
      <w:r>
        <w:t>***</w:t>
      </w:r>
      <w:r w:rsidRPr="005A1973">
        <w:t>Framework for Alarm Management Process Maturity</w:t>
      </w:r>
      <w:r>
        <w:t xml:space="preserve">: </w:t>
      </w:r>
      <w:hyperlink r:id="rId66" w:history="1">
        <w:r w:rsidRPr="00425F44">
          <w:rPr>
            <w:rStyle w:val="Hyperlink"/>
          </w:rPr>
          <w:t>https://www.aami-bit.org/doi/pdf/10.2345/0899-8205-50.3.165</w:t>
        </w:r>
      </w:hyperlink>
      <w:r>
        <w:t xml:space="preserve"> </w:t>
      </w:r>
    </w:p>
    <w:p w14:paraId="5C91EAA4" w14:textId="2E312936" w:rsidR="00543A8D" w:rsidRPr="00543A8D" w:rsidRDefault="00543A8D" w:rsidP="00543A8D">
      <w:pPr>
        <w:pStyle w:val="ListParagraph"/>
        <w:numPr>
          <w:ilvl w:val="0"/>
          <w:numId w:val="14"/>
        </w:numPr>
      </w:pPr>
      <w:r w:rsidRPr="00543A8D">
        <w:t xml:space="preserve">Providing palliative care for patients receiving mechanical ventilation. </w:t>
      </w:r>
      <w:r w:rsidRPr="00543A8D">
        <w:rPr>
          <w:i/>
          <w:iCs/>
        </w:rPr>
        <w:t>Part 1: Invasive and non-invasive ventilation</w:t>
      </w:r>
      <w:r>
        <w:t xml:space="preserve">: </w:t>
      </w:r>
      <w:hyperlink r:id="rId67" w:history="1">
        <w:r w:rsidRPr="00425F44">
          <w:rPr>
            <w:rStyle w:val="Hyperlink"/>
          </w:rPr>
          <w:t>https://www.tandfonline.com/doi/abs/10.1179/096992605X42404</w:t>
        </w:r>
      </w:hyperlink>
      <w:r>
        <w:t xml:space="preserve"> </w:t>
      </w:r>
    </w:p>
    <w:p w14:paraId="03214614" w14:textId="411E4190" w:rsidR="00061DC1" w:rsidRDefault="00543A8D" w:rsidP="00E05955">
      <w:pPr>
        <w:pStyle w:val="ListParagraph"/>
        <w:numPr>
          <w:ilvl w:val="0"/>
          <w:numId w:val="14"/>
        </w:numPr>
      </w:pPr>
      <w:r w:rsidRPr="00543A8D">
        <w:t>Providing palliative care for patients receiving mechanical ventilation in an intensive care unit Part 2: Withdrawing ventilation</w:t>
      </w:r>
      <w:r>
        <w:t xml:space="preserve">: </w:t>
      </w:r>
      <w:hyperlink r:id="rId68" w:history="1">
        <w:r w:rsidRPr="00425F44">
          <w:rPr>
            <w:rStyle w:val="Hyperlink"/>
          </w:rPr>
          <w:t>https://www.tandfonline.com/doi/abs/10.1179/096992605X48642</w:t>
        </w:r>
      </w:hyperlink>
      <w:r>
        <w:t xml:space="preserve"> </w:t>
      </w:r>
    </w:p>
    <w:p w14:paraId="0947A19A" w14:textId="16FD9DB6" w:rsidR="00E05955" w:rsidRDefault="005B20B1" w:rsidP="00061DC1">
      <w:r w:rsidRPr="009E2792">
        <w:br/>
      </w:r>
      <w:r w:rsidRPr="009E2792">
        <w:br/>
        <w:t xml:space="preserve">11.      Caroline </w:t>
      </w:r>
      <w:proofErr w:type="spellStart"/>
      <w:r w:rsidRPr="009E2792">
        <w:t>Goldzweig</w:t>
      </w:r>
      <w:proofErr w:type="spellEnd"/>
      <w:r w:rsidRPr="009E2792">
        <w:t>, MD</w:t>
      </w:r>
      <w:r w:rsidR="00734B9A">
        <w:t xml:space="preserve"> VA GLA</w:t>
      </w:r>
      <w:r w:rsidR="00065064">
        <w:t xml:space="preserve"> -all***</w:t>
      </w:r>
    </w:p>
    <w:p w14:paraId="682AA540" w14:textId="3AC7ED98" w:rsidR="00152287" w:rsidRPr="00152287" w:rsidRDefault="00152287" w:rsidP="00152287">
      <w:pPr>
        <w:pStyle w:val="ListParagraph"/>
        <w:numPr>
          <w:ilvl w:val="0"/>
          <w:numId w:val="15"/>
        </w:numPr>
      </w:pPr>
      <w:r w:rsidRPr="00152287">
        <w:t>The State of Women Veterans' Health Research</w:t>
      </w:r>
      <w:r>
        <w:t xml:space="preserve">: </w:t>
      </w:r>
      <w:hyperlink r:id="rId69" w:history="1">
        <w:r w:rsidRPr="00425F44">
          <w:rPr>
            <w:rStyle w:val="Hyperlink"/>
          </w:rPr>
          <w:t>https://onlinelibrary.wiley.com/doi/epdf/10.1111/j.1525-1497.2006.00380.x</w:t>
        </w:r>
      </w:hyperlink>
      <w:r>
        <w:t xml:space="preserve"> </w:t>
      </w:r>
    </w:p>
    <w:p w14:paraId="518B16EF" w14:textId="1E58D50C" w:rsidR="00475FBC" w:rsidRPr="00475FBC" w:rsidRDefault="00475FBC" w:rsidP="00475FBC">
      <w:pPr>
        <w:pStyle w:val="ListParagraph"/>
        <w:numPr>
          <w:ilvl w:val="0"/>
          <w:numId w:val="15"/>
        </w:numPr>
      </w:pPr>
      <w:r w:rsidRPr="00475FBC">
        <w:t>User-centered Design to Improve Clinical Decision Support in Primary Care</w:t>
      </w:r>
      <w:r>
        <w:t xml:space="preserve">: </w:t>
      </w:r>
      <w:hyperlink r:id="rId70" w:history="1">
        <w:r w:rsidRPr="00425F44">
          <w:rPr>
            <w:rStyle w:val="Hyperlink"/>
          </w:rPr>
          <w:t>https://www.ncbi.nlm.nih.gov/pmc/articles/PMC5836500/</w:t>
        </w:r>
      </w:hyperlink>
      <w:r>
        <w:t xml:space="preserve"> </w:t>
      </w:r>
    </w:p>
    <w:p w14:paraId="65520733" w14:textId="4D67B35D" w:rsidR="00475FBC" w:rsidRPr="00475FBC" w:rsidRDefault="00475FBC" w:rsidP="00475FBC">
      <w:pPr>
        <w:pStyle w:val="ListParagraph"/>
        <w:numPr>
          <w:ilvl w:val="0"/>
          <w:numId w:val="15"/>
        </w:numPr>
      </w:pPr>
      <w:r w:rsidRPr="00475FBC">
        <w:t>Reducing PSA-Based Prostate Cancer Screening in Men Aged 75 Years and Older With the Use of Highly Specific Computerized Clinical Decision Support</w:t>
      </w:r>
      <w:r>
        <w:t xml:space="preserve">: </w:t>
      </w:r>
      <w:hyperlink r:id="rId71" w:history="1">
        <w:r w:rsidR="00504676" w:rsidRPr="00425F44">
          <w:rPr>
            <w:rStyle w:val="Hyperlink"/>
          </w:rPr>
          <w:t>https://www.ncbi.nlm.nih.gov/pmc/articles/PMC4510234/</w:t>
        </w:r>
      </w:hyperlink>
      <w:r w:rsidR="00504676">
        <w:t xml:space="preserve"> </w:t>
      </w:r>
    </w:p>
    <w:p w14:paraId="5920D988" w14:textId="5306F812" w:rsidR="00214F7E" w:rsidRPr="00214F7E" w:rsidRDefault="00214F7E" w:rsidP="00214F7E">
      <w:pPr>
        <w:pStyle w:val="ListParagraph"/>
        <w:numPr>
          <w:ilvl w:val="0"/>
          <w:numId w:val="15"/>
        </w:numPr>
      </w:pPr>
      <w:r w:rsidRPr="00214F7E">
        <w:t>Opening up to Open Notes and</w:t>
      </w:r>
      <w:r>
        <w:t xml:space="preserve"> </w:t>
      </w:r>
      <w:r w:rsidRPr="00214F7E">
        <w:t>adding the patient to the team</w:t>
      </w:r>
      <w:r>
        <w:t xml:space="preserve">: </w:t>
      </w:r>
      <w:hyperlink r:id="rId72" w:history="1">
        <w:r w:rsidRPr="00425F44">
          <w:rPr>
            <w:rStyle w:val="Hyperlink"/>
          </w:rPr>
          <w:t>https://qualitysafety.bmj.com/content/qhc/26/4/257.full.pdf</w:t>
        </w:r>
      </w:hyperlink>
      <w:r>
        <w:t xml:space="preserve"> </w:t>
      </w:r>
    </w:p>
    <w:p w14:paraId="12F491A1" w14:textId="22F2ADEC" w:rsidR="009B6466" w:rsidRPr="005F4585" w:rsidRDefault="009B6466" w:rsidP="009B6466">
      <w:pPr>
        <w:pStyle w:val="ListParagraph"/>
        <w:numPr>
          <w:ilvl w:val="0"/>
          <w:numId w:val="15"/>
        </w:numPr>
        <w:rPr>
          <w:b/>
          <w:bCs/>
        </w:rPr>
      </w:pPr>
      <w:r w:rsidRPr="009B6466">
        <w:t>Electronic Health Record-Based Interventions for Improving Appropriate Diagnostic Imaging: A Systematic Review and Meta-Analysis</w:t>
      </w:r>
      <w:r>
        <w:t xml:space="preserve">: </w:t>
      </w:r>
      <w:hyperlink r:id="rId73" w:history="1">
        <w:r w:rsidR="005F4585" w:rsidRPr="00425F44">
          <w:rPr>
            <w:rStyle w:val="Hyperlink"/>
          </w:rPr>
          <w:t>https://www.acpjournals.org/doi/full/10.7326/M14-2600</w:t>
        </w:r>
      </w:hyperlink>
      <w:r w:rsidR="005F4585">
        <w:t xml:space="preserve"> </w:t>
      </w:r>
    </w:p>
    <w:p w14:paraId="7BC3F492" w14:textId="50F1F42A" w:rsidR="000A3E6D" w:rsidRPr="000A3E6D" w:rsidRDefault="000A3E6D" w:rsidP="000A3E6D">
      <w:pPr>
        <w:pStyle w:val="ListParagraph"/>
        <w:numPr>
          <w:ilvl w:val="0"/>
          <w:numId w:val="15"/>
        </w:numPr>
      </w:pPr>
      <w:r w:rsidRPr="000A3E6D">
        <w:lastRenderedPageBreak/>
        <w:t>Usage and Effect of Health Information Exchange</w:t>
      </w:r>
      <w:r>
        <w:t>:</w:t>
      </w:r>
      <w:r w:rsidRPr="000A3E6D">
        <w:t xml:space="preserve"> A Systematic Review</w:t>
      </w:r>
      <w:r>
        <w:t xml:space="preserve">: </w:t>
      </w:r>
      <w:hyperlink r:id="rId74" w:history="1">
        <w:r w:rsidR="002A0A81" w:rsidRPr="00425F44">
          <w:rPr>
            <w:rStyle w:val="Hyperlink"/>
          </w:rPr>
          <w:t>https://www.acpjournals.org/doi/10.7326/M14-0877?doi=10.7326%2FM14-0877</w:t>
        </w:r>
      </w:hyperlink>
      <w:r w:rsidR="002A0A81">
        <w:t xml:space="preserve"> </w:t>
      </w:r>
    </w:p>
    <w:p w14:paraId="5B678FD4" w14:textId="6D30E20C" w:rsidR="005F4585" w:rsidRPr="00C21A6D" w:rsidRDefault="00C21A6D" w:rsidP="009B6466">
      <w:pPr>
        <w:pStyle w:val="ListParagraph"/>
        <w:numPr>
          <w:ilvl w:val="0"/>
          <w:numId w:val="15"/>
        </w:numPr>
      </w:pPr>
      <w:r w:rsidRPr="00C21A6D">
        <w:t>Developing an Informatics Tool To Advance Supportive Care: The Veterans Health Care Administration Palliative Care National Clinical Template</w:t>
      </w:r>
      <w:r>
        <w:t xml:space="preserve">: </w:t>
      </w:r>
      <w:hyperlink r:id="rId75" w:history="1">
        <w:r w:rsidR="004B1007" w:rsidRPr="00425F44">
          <w:rPr>
            <w:rStyle w:val="Hyperlink"/>
          </w:rPr>
          <w:t>https://www.liebertpub.com/doi/pdf/10.1089/jpm.2013.0288</w:t>
        </w:r>
      </w:hyperlink>
      <w:r w:rsidR="004B1007">
        <w:t xml:space="preserve"> </w:t>
      </w:r>
    </w:p>
    <w:p w14:paraId="42770885" w14:textId="075CCAB1" w:rsidR="00E05955" w:rsidRPr="00475FBC" w:rsidRDefault="00426D24" w:rsidP="00065064">
      <w:pPr>
        <w:pStyle w:val="ListParagraph"/>
        <w:numPr>
          <w:ilvl w:val="0"/>
          <w:numId w:val="15"/>
        </w:numPr>
      </w:pPr>
      <w:r w:rsidRPr="00426D24">
        <w:t>Electronic Patient Portals: Evidence on Health Outcomes, Satisfaction, Efficiency, and Attitudes: A Systematic Review</w:t>
      </w:r>
      <w:r>
        <w:t xml:space="preserve">: </w:t>
      </w:r>
      <w:hyperlink r:id="rId76" w:history="1">
        <w:r w:rsidRPr="00425F44">
          <w:rPr>
            <w:rStyle w:val="Hyperlink"/>
          </w:rPr>
          <w:t>https://www.acpjournals.org/doi/abs/10.7326/0003-4819-159-10-201311190-00006?rfr_dat=cr_pub++0pubmed&amp;url_ver=Z39.88-2003&amp;rfr_id=ori%3Arid%3Acrossref.org&amp;journalCode=aim</w:t>
        </w:r>
      </w:hyperlink>
      <w:r>
        <w:t xml:space="preserve"> </w:t>
      </w:r>
    </w:p>
    <w:p w14:paraId="564995D5" w14:textId="77777777" w:rsidR="002F7F82" w:rsidRDefault="005B20B1" w:rsidP="00E05955">
      <w:r w:rsidRPr="009E2792">
        <w:br/>
      </w:r>
      <w:r w:rsidRPr="009E2792">
        <w:br/>
        <w:t xml:space="preserve">12.    Steven Simon, MD </w:t>
      </w:r>
    </w:p>
    <w:p w14:paraId="34FF8B29" w14:textId="7BC2E357" w:rsidR="002F7F82" w:rsidRDefault="00E76698" w:rsidP="002F7F82">
      <w:pPr>
        <w:pStyle w:val="ListParagraph"/>
        <w:numPr>
          <w:ilvl w:val="0"/>
          <w:numId w:val="16"/>
        </w:numPr>
      </w:pPr>
      <w:r>
        <w:t>***</w:t>
      </w:r>
      <w:r w:rsidR="00E6114C">
        <w:t xml:space="preserve">Research interests from </w:t>
      </w:r>
      <w:hyperlink r:id="rId77" w:history="1">
        <w:r w:rsidR="00E6114C" w:rsidRPr="00425F44">
          <w:rPr>
            <w:rStyle w:val="Hyperlink"/>
          </w:rPr>
          <w:t>https://www.choir.research.va.gov/about/Investigators/InvestigatorsStevenSimon.asp</w:t>
        </w:r>
      </w:hyperlink>
      <w:r w:rsidR="00E6114C">
        <w:t xml:space="preserve"> </w:t>
      </w:r>
    </w:p>
    <w:p w14:paraId="3C304C05" w14:textId="77777777" w:rsidR="00E6114C" w:rsidRDefault="00E6114C" w:rsidP="00E6114C">
      <w:pPr>
        <w:numPr>
          <w:ilvl w:val="1"/>
          <w:numId w:val="16"/>
        </w:numPr>
        <w:spacing w:before="100" w:beforeAutospacing="1" w:after="100" w:afterAutospacing="1"/>
      </w:pPr>
      <w:r>
        <w:t>Access to primary care and preventive services</w:t>
      </w:r>
    </w:p>
    <w:p w14:paraId="23E135A8" w14:textId="77777777" w:rsidR="00E6114C" w:rsidRDefault="00E6114C" w:rsidP="00E6114C">
      <w:pPr>
        <w:numPr>
          <w:ilvl w:val="1"/>
          <w:numId w:val="16"/>
        </w:numPr>
        <w:spacing w:before="100" w:beforeAutospacing="1" w:after="100" w:afterAutospacing="1"/>
      </w:pPr>
      <w:r>
        <w:t>Clinical decision-making</w:t>
      </w:r>
    </w:p>
    <w:p w14:paraId="53E13F95" w14:textId="77777777" w:rsidR="00E76698" w:rsidRDefault="00E6114C" w:rsidP="00E76698">
      <w:pPr>
        <w:numPr>
          <w:ilvl w:val="1"/>
          <w:numId w:val="16"/>
        </w:numPr>
        <w:spacing w:before="100" w:beforeAutospacing="1" w:after="100" w:afterAutospacing="1"/>
      </w:pPr>
      <w:r>
        <w:t>Medical informatics</w:t>
      </w:r>
    </w:p>
    <w:p w14:paraId="169CB5C8" w14:textId="3870A11A" w:rsidR="00E6114C" w:rsidRDefault="00E6114C" w:rsidP="00E76698">
      <w:pPr>
        <w:numPr>
          <w:ilvl w:val="1"/>
          <w:numId w:val="16"/>
        </w:numPr>
        <w:spacing w:before="100" w:beforeAutospacing="1" w:after="100" w:afterAutospacing="1"/>
      </w:pPr>
      <w:r>
        <w:t>Quality of care</w:t>
      </w:r>
    </w:p>
    <w:p w14:paraId="49ED244C" w14:textId="44DDE1E2" w:rsidR="00E76698" w:rsidRPr="00E76698" w:rsidRDefault="00E76698" w:rsidP="00E76698">
      <w:pPr>
        <w:pStyle w:val="ListParagraph"/>
        <w:numPr>
          <w:ilvl w:val="0"/>
          <w:numId w:val="16"/>
        </w:numPr>
        <w:rPr>
          <w:b/>
          <w:bCs/>
        </w:rPr>
      </w:pPr>
      <w:r>
        <w:t>***</w:t>
      </w:r>
      <w:r w:rsidRPr="00E76698">
        <w:t>Patient Interest in Mental Health Mobile App Interventions: Demographic and Symptom-Level Differences</w:t>
      </w:r>
      <w:r>
        <w:t xml:space="preserve">: </w:t>
      </w:r>
      <w:hyperlink r:id="rId78" w:history="1">
        <w:r w:rsidRPr="00425F44">
          <w:rPr>
            <w:rStyle w:val="Hyperlink"/>
          </w:rPr>
          <w:t>https://www.sciencedirect.com/science/article/abs/pii/S0165032719308845?via%3Dihub</w:t>
        </w:r>
      </w:hyperlink>
      <w:r>
        <w:t xml:space="preserve"> </w:t>
      </w:r>
    </w:p>
    <w:p w14:paraId="5F83D1BD" w14:textId="43D37C40" w:rsidR="00C941BB" w:rsidRPr="00C941BB" w:rsidRDefault="00C941BB" w:rsidP="00C941BB">
      <w:pPr>
        <w:pStyle w:val="ListParagraph"/>
        <w:numPr>
          <w:ilvl w:val="0"/>
          <w:numId w:val="16"/>
        </w:numPr>
        <w:rPr>
          <w:b/>
          <w:bCs/>
        </w:rPr>
      </w:pPr>
      <w:r>
        <w:t>***</w:t>
      </w:r>
      <w:r w:rsidRPr="00C941BB">
        <w:t>Patient Possession of Excess Medication Supply in the VA: A Retrospective Database Study</w:t>
      </w:r>
      <w:r>
        <w:t xml:space="preserve">: </w:t>
      </w:r>
      <w:hyperlink r:id="rId79" w:history="1">
        <w:r w:rsidR="000A2E2F" w:rsidRPr="00425F44">
          <w:rPr>
            <w:rStyle w:val="Hyperlink"/>
          </w:rPr>
          <w:t>https://journals.lww.com/lww-medicalcare/Abstract/2019/11000/Patient_Possession_of_Excess_Medication_Supply_in.9.aspx</w:t>
        </w:r>
      </w:hyperlink>
      <w:r w:rsidR="000A2E2F">
        <w:t xml:space="preserve"> </w:t>
      </w:r>
    </w:p>
    <w:p w14:paraId="4C98AE22" w14:textId="7F130C39" w:rsidR="00A13FF5" w:rsidRPr="00A13FF5" w:rsidRDefault="00A13FF5" w:rsidP="00A13FF5">
      <w:pPr>
        <w:pStyle w:val="ListParagraph"/>
        <w:numPr>
          <w:ilvl w:val="0"/>
          <w:numId w:val="16"/>
        </w:numPr>
        <w:rPr>
          <w:b/>
          <w:bCs/>
        </w:rPr>
      </w:pPr>
      <w:r>
        <w:t>***</w:t>
      </w:r>
      <w:r w:rsidRPr="00A13FF5">
        <w:t>Nephrologists' Emotional Burden Regarding Decision-Making About Dialysis Initiation in Older Adults: A Qualitative Study</w:t>
      </w:r>
      <w:r>
        <w:t xml:space="preserve">: </w:t>
      </w:r>
      <w:hyperlink r:id="rId80" w:history="1">
        <w:r w:rsidR="00B62A11" w:rsidRPr="00425F44">
          <w:rPr>
            <w:rStyle w:val="Hyperlink"/>
          </w:rPr>
          <w:t>https://www.ncbi.nlm.nih.gov/pmc/articles/PMC6814056/</w:t>
        </w:r>
      </w:hyperlink>
      <w:r w:rsidR="00B62A11">
        <w:t xml:space="preserve"> </w:t>
      </w:r>
    </w:p>
    <w:p w14:paraId="7DED8201" w14:textId="032899D5" w:rsidR="00FE31F2" w:rsidRPr="00FE31F2" w:rsidRDefault="00FE31F2" w:rsidP="00FE31F2">
      <w:pPr>
        <w:pStyle w:val="ListParagraph"/>
        <w:numPr>
          <w:ilvl w:val="0"/>
          <w:numId w:val="16"/>
        </w:numPr>
        <w:rPr>
          <w:b/>
          <w:bCs/>
        </w:rPr>
      </w:pPr>
      <w:r>
        <w:t>***</w:t>
      </w:r>
      <w:r w:rsidRPr="00FE31F2">
        <w:t>VA Provider Perspectives on Coordinating COPD Care Across Health Systems</w:t>
      </w:r>
      <w:r>
        <w:t xml:space="preserve">: </w:t>
      </w:r>
      <w:hyperlink r:id="rId81" w:history="1">
        <w:r w:rsidRPr="00425F44">
          <w:rPr>
            <w:rStyle w:val="Hyperlink"/>
          </w:rPr>
          <w:t>https://www.ncbi.nlm.nih.gov/pmc/articles/PMC6542930/</w:t>
        </w:r>
      </w:hyperlink>
      <w:r>
        <w:t xml:space="preserve"> </w:t>
      </w:r>
    </w:p>
    <w:p w14:paraId="18859C59" w14:textId="0F953F3D" w:rsidR="00413C4B" w:rsidRPr="00413C4B" w:rsidRDefault="00413C4B" w:rsidP="00413C4B">
      <w:pPr>
        <w:pStyle w:val="ListParagraph"/>
        <w:numPr>
          <w:ilvl w:val="0"/>
          <w:numId w:val="16"/>
        </w:numPr>
        <w:rPr>
          <w:b/>
          <w:bCs/>
        </w:rPr>
      </w:pPr>
      <w:r>
        <w:t>***</w:t>
      </w:r>
      <w:r w:rsidRPr="00413C4B">
        <w:t>Deprescribing in the Context of Multiple Providers: Understanding Patient Preferences</w:t>
      </w:r>
      <w:r>
        <w:t xml:space="preserve">: </w:t>
      </w:r>
      <w:hyperlink r:id="rId82" w:history="1">
        <w:r w:rsidRPr="00425F44">
          <w:rPr>
            <w:rStyle w:val="Hyperlink"/>
          </w:rPr>
          <w:t>https://www.ncbi.nlm.nih.gov/pmc/articles/PMC6788284/</w:t>
        </w:r>
      </w:hyperlink>
      <w:r>
        <w:t xml:space="preserve"> </w:t>
      </w:r>
    </w:p>
    <w:p w14:paraId="2871F199" w14:textId="5E4B2C05" w:rsidR="00FE0B58" w:rsidRPr="00FE0B58" w:rsidRDefault="00FE0B58" w:rsidP="00FE0B58">
      <w:pPr>
        <w:pStyle w:val="ListParagraph"/>
        <w:numPr>
          <w:ilvl w:val="0"/>
          <w:numId w:val="16"/>
        </w:numPr>
        <w:rPr>
          <w:b/>
          <w:bCs/>
        </w:rPr>
      </w:pPr>
      <w:r>
        <w:t>***</w:t>
      </w:r>
      <w:r w:rsidRPr="00FE0B58">
        <w:t>Adoption of Mobile Apps for Depression and Anxiety: Cross-Sectional Survey Study on Patient Interest and Barriers to Engagement</w:t>
      </w:r>
      <w:r>
        <w:t xml:space="preserve">: </w:t>
      </w:r>
      <w:hyperlink r:id="rId83" w:history="1">
        <w:r w:rsidRPr="00425F44">
          <w:rPr>
            <w:rStyle w:val="Hyperlink"/>
          </w:rPr>
          <w:t>https://www.ncbi.nlm.nih.gov/pmc/articles/PMC6367667/</w:t>
        </w:r>
      </w:hyperlink>
      <w:r>
        <w:t xml:space="preserve"> </w:t>
      </w:r>
    </w:p>
    <w:p w14:paraId="38966D35" w14:textId="4B11982A" w:rsidR="00E6114C" w:rsidRDefault="00496B59" w:rsidP="00CA0130">
      <w:pPr>
        <w:pStyle w:val="ListParagraph"/>
        <w:numPr>
          <w:ilvl w:val="0"/>
          <w:numId w:val="16"/>
        </w:numPr>
      </w:pPr>
      <w:r>
        <w:t>***</w:t>
      </w:r>
      <w:r w:rsidRPr="00496B59">
        <w:t>Evaluating Diverse Electronic Consultation Programs With a Common Framework</w:t>
      </w:r>
      <w:r>
        <w:t xml:space="preserve">: </w:t>
      </w:r>
      <w:hyperlink r:id="rId84" w:history="1">
        <w:r w:rsidR="005B431A" w:rsidRPr="00425F44">
          <w:rPr>
            <w:rStyle w:val="Hyperlink"/>
          </w:rPr>
          <w:t>https://www.ncbi.nlm.nih.gov/pmc/articles/PMC6201558/</w:t>
        </w:r>
      </w:hyperlink>
      <w:r w:rsidR="005B431A">
        <w:t xml:space="preserve"> </w:t>
      </w:r>
    </w:p>
    <w:p w14:paraId="19BB39B4" w14:textId="3F3605F3" w:rsidR="000F72D2" w:rsidRPr="000F72D2" w:rsidRDefault="000F72D2" w:rsidP="000F72D2">
      <w:pPr>
        <w:pStyle w:val="ListParagraph"/>
        <w:numPr>
          <w:ilvl w:val="0"/>
          <w:numId w:val="16"/>
        </w:numPr>
        <w:rPr>
          <w:b/>
          <w:bCs/>
        </w:rPr>
      </w:pPr>
      <w:r>
        <w:t>***</w:t>
      </w:r>
      <w:r w:rsidRPr="000F72D2">
        <w:t>An Early Warning Tool for Predicting at Admission the Discharge Disposition of a Hospitalized Patient</w:t>
      </w:r>
      <w:r>
        <w:t xml:space="preserve">: </w:t>
      </w:r>
      <w:hyperlink r:id="rId85" w:history="1">
        <w:r w:rsidR="0046642A" w:rsidRPr="00425F44">
          <w:rPr>
            <w:rStyle w:val="Hyperlink"/>
          </w:rPr>
          <w:t>https://www.ajmc.com/journals/issue/2018/2018-vol24-n10/an-early-warning-tool-for-predicting-at-admission-the-discharge-disposition-of-a-hospitalized-patient</w:t>
        </w:r>
      </w:hyperlink>
      <w:r w:rsidR="0046642A">
        <w:t xml:space="preserve"> </w:t>
      </w:r>
    </w:p>
    <w:p w14:paraId="3DDE28C8" w14:textId="3E484B92" w:rsidR="002F7F82" w:rsidRDefault="000648C7" w:rsidP="000648C7">
      <w:pPr>
        <w:pStyle w:val="ListParagraph"/>
        <w:numPr>
          <w:ilvl w:val="0"/>
          <w:numId w:val="16"/>
        </w:numPr>
      </w:pPr>
      <w:r>
        <w:t>***</w:t>
      </w:r>
      <w:r w:rsidRPr="000648C7">
        <w:t>Usability Assessment of Secure Messaging for Clinical Document Sharing between Health Care Providers and Patients</w:t>
      </w:r>
      <w:r>
        <w:t xml:space="preserve">: </w:t>
      </w:r>
      <w:hyperlink r:id="rId86" w:history="1">
        <w:r w:rsidRPr="00425F44">
          <w:rPr>
            <w:rStyle w:val="Hyperlink"/>
          </w:rPr>
          <w:t>https://www.ncbi.nlm.nih.gov/pmc/articles/PMC6021963/</w:t>
        </w:r>
      </w:hyperlink>
      <w:r>
        <w:t xml:space="preserve"> </w:t>
      </w:r>
    </w:p>
    <w:p w14:paraId="54078F76" w14:textId="77777777" w:rsidR="00ED2523" w:rsidRDefault="005B20B1" w:rsidP="002F7F82">
      <w:r w:rsidRPr="009E2792">
        <w:lastRenderedPageBreak/>
        <w:br/>
      </w:r>
      <w:r w:rsidRPr="009E2792">
        <w:br/>
        <w:t xml:space="preserve">13. Francine </w:t>
      </w:r>
      <w:proofErr w:type="spellStart"/>
      <w:r w:rsidRPr="009E2792">
        <w:t>Sandrow</w:t>
      </w:r>
      <w:proofErr w:type="spellEnd"/>
      <w:r w:rsidRPr="009E2792">
        <w:t>- CHIO of Office of Community Care</w:t>
      </w:r>
    </w:p>
    <w:p w14:paraId="26F243D1" w14:textId="537E6899" w:rsidR="00466F90" w:rsidRPr="00466F90" w:rsidRDefault="00466F90" w:rsidP="00466F90">
      <w:pPr>
        <w:pStyle w:val="ListParagraph"/>
        <w:numPr>
          <w:ilvl w:val="0"/>
          <w:numId w:val="18"/>
        </w:numPr>
      </w:pPr>
      <w:r>
        <w:t xml:space="preserve">Article about Dr. </w:t>
      </w:r>
      <w:proofErr w:type="spellStart"/>
      <w:r>
        <w:t>Sandrow</w:t>
      </w:r>
      <w:proofErr w:type="spellEnd"/>
      <w:r>
        <w:t xml:space="preserve">: </w:t>
      </w:r>
      <w:r w:rsidRPr="00466F90">
        <w:t>A Leading CHIO Discusses the VA’s Progress on Health IT Innovation</w:t>
      </w:r>
      <w:r>
        <w:t xml:space="preserve">: </w:t>
      </w:r>
      <w:hyperlink r:id="rId87" w:history="1">
        <w:r w:rsidRPr="00425F44">
          <w:rPr>
            <w:rStyle w:val="Hyperlink"/>
          </w:rPr>
          <w:t>https://www.hcinnovationgroup.com/population-health-management/article/13030553/a-leading-chio-discusses-the-vas-progress-on-health-it-innovation</w:t>
        </w:r>
      </w:hyperlink>
      <w:r>
        <w:t xml:space="preserve"> </w:t>
      </w:r>
    </w:p>
    <w:p w14:paraId="47CD18D5" w14:textId="5627B74D" w:rsidR="00ED2523" w:rsidRDefault="00FF60E4" w:rsidP="00ED2523">
      <w:pPr>
        <w:pStyle w:val="ListParagraph"/>
        <w:numPr>
          <w:ilvl w:val="0"/>
          <w:numId w:val="18"/>
        </w:numPr>
      </w:pPr>
      <w:r>
        <w:t>No primary publications found</w:t>
      </w:r>
    </w:p>
    <w:p w14:paraId="1B260C8A" w14:textId="358F24AB" w:rsidR="005B20B1" w:rsidRDefault="005B20B1" w:rsidP="00ED2523">
      <w:r w:rsidRPr="009E2792">
        <w:br/>
      </w:r>
      <w:r w:rsidRPr="009E2792">
        <w:br/>
        <w:t>14. Kate</w:t>
      </w:r>
      <w:r w:rsidR="009E7AD0">
        <w:t xml:space="preserve"> </w:t>
      </w:r>
      <w:r w:rsidR="009D3F35">
        <w:t>(Kathryn)</w:t>
      </w:r>
      <w:r w:rsidR="005A2DA0">
        <w:t xml:space="preserve"> J. </w:t>
      </w:r>
      <w:r w:rsidRPr="009E2792">
        <w:t xml:space="preserve"> Cillessen- CHIO North Texas </w:t>
      </w:r>
    </w:p>
    <w:p w14:paraId="10F28F86" w14:textId="58A6442B" w:rsidR="00FF60E4" w:rsidRPr="009E2792" w:rsidRDefault="00B01A37" w:rsidP="00FF60E4">
      <w:pPr>
        <w:pStyle w:val="ListParagraph"/>
        <w:numPr>
          <w:ilvl w:val="0"/>
          <w:numId w:val="19"/>
        </w:numPr>
      </w:pPr>
      <w:r>
        <w:t>No articles found</w:t>
      </w:r>
    </w:p>
    <w:p w14:paraId="6C554503" w14:textId="77777777" w:rsidR="00CC630E" w:rsidRDefault="00CC630E"/>
    <w:sectPr w:rsidR="00CC630E" w:rsidSect="001C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AC1"/>
    <w:multiLevelType w:val="hybridMultilevel"/>
    <w:tmpl w:val="2E42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037C"/>
    <w:multiLevelType w:val="hybridMultilevel"/>
    <w:tmpl w:val="A87AE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B38E1"/>
    <w:multiLevelType w:val="hybridMultilevel"/>
    <w:tmpl w:val="8DC8C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546C5"/>
    <w:multiLevelType w:val="hybridMultilevel"/>
    <w:tmpl w:val="6150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45D0F"/>
    <w:multiLevelType w:val="hybridMultilevel"/>
    <w:tmpl w:val="A1C2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F1098"/>
    <w:multiLevelType w:val="hybridMultilevel"/>
    <w:tmpl w:val="881C2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B004F"/>
    <w:multiLevelType w:val="hybridMultilevel"/>
    <w:tmpl w:val="36C80CEE"/>
    <w:lvl w:ilvl="0" w:tplc="6F521912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9710F"/>
    <w:multiLevelType w:val="multilevel"/>
    <w:tmpl w:val="3370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1A3BEE"/>
    <w:multiLevelType w:val="hybridMultilevel"/>
    <w:tmpl w:val="96FA7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73F1B"/>
    <w:multiLevelType w:val="hybridMultilevel"/>
    <w:tmpl w:val="7F72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867CC"/>
    <w:multiLevelType w:val="hybridMultilevel"/>
    <w:tmpl w:val="95BC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F2A50"/>
    <w:multiLevelType w:val="hybridMultilevel"/>
    <w:tmpl w:val="FE18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976E3"/>
    <w:multiLevelType w:val="multilevel"/>
    <w:tmpl w:val="74D4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2B523B"/>
    <w:multiLevelType w:val="hybridMultilevel"/>
    <w:tmpl w:val="2222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23C4B"/>
    <w:multiLevelType w:val="hybridMultilevel"/>
    <w:tmpl w:val="AD7C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12F1D"/>
    <w:multiLevelType w:val="hybridMultilevel"/>
    <w:tmpl w:val="9774C0E0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6" w15:restartNumberingAfterBreak="0">
    <w:nsid w:val="60055C6B"/>
    <w:multiLevelType w:val="hybridMultilevel"/>
    <w:tmpl w:val="8434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F7169"/>
    <w:multiLevelType w:val="hybridMultilevel"/>
    <w:tmpl w:val="3726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640CD"/>
    <w:multiLevelType w:val="hybridMultilevel"/>
    <w:tmpl w:val="60447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"/>
  </w:num>
  <w:num w:numId="5">
    <w:abstractNumId w:val="8"/>
  </w:num>
  <w:num w:numId="6">
    <w:abstractNumId w:val="11"/>
  </w:num>
  <w:num w:numId="7">
    <w:abstractNumId w:val="13"/>
  </w:num>
  <w:num w:numId="8">
    <w:abstractNumId w:val="17"/>
  </w:num>
  <w:num w:numId="9">
    <w:abstractNumId w:val="3"/>
  </w:num>
  <w:num w:numId="10">
    <w:abstractNumId w:val="0"/>
  </w:num>
  <w:num w:numId="11">
    <w:abstractNumId w:val="4"/>
  </w:num>
  <w:num w:numId="12">
    <w:abstractNumId w:val="12"/>
  </w:num>
  <w:num w:numId="13">
    <w:abstractNumId w:val="18"/>
  </w:num>
  <w:num w:numId="14">
    <w:abstractNumId w:val="14"/>
  </w:num>
  <w:num w:numId="15">
    <w:abstractNumId w:val="5"/>
  </w:num>
  <w:num w:numId="16">
    <w:abstractNumId w:val="16"/>
  </w:num>
  <w:num w:numId="17">
    <w:abstractNumId w:val="7"/>
  </w:num>
  <w:num w:numId="18">
    <w:abstractNumId w:val="9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0B1"/>
    <w:rsid w:val="00030EEE"/>
    <w:rsid w:val="000337C6"/>
    <w:rsid w:val="000433AB"/>
    <w:rsid w:val="00061DC1"/>
    <w:rsid w:val="000648C7"/>
    <w:rsid w:val="00064D54"/>
    <w:rsid w:val="00065064"/>
    <w:rsid w:val="00082B7F"/>
    <w:rsid w:val="000842BB"/>
    <w:rsid w:val="00095DA0"/>
    <w:rsid w:val="000A2E2F"/>
    <w:rsid w:val="000A3E6D"/>
    <w:rsid w:val="000D2B05"/>
    <w:rsid w:val="000E58B4"/>
    <w:rsid w:val="000F72D2"/>
    <w:rsid w:val="001070F9"/>
    <w:rsid w:val="0012542F"/>
    <w:rsid w:val="00152287"/>
    <w:rsid w:val="0015273C"/>
    <w:rsid w:val="00161F66"/>
    <w:rsid w:val="0016234F"/>
    <w:rsid w:val="0019068E"/>
    <w:rsid w:val="00193BC2"/>
    <w:rsid w:val="001B0D20"/>
    <w:rsid w:val="001C12B2"/>
    <w:rsid w:val="001D6757"/>
    <w:rsid w:val="00214F7E"/>
    <w:rsid w:val="0023416F"/>
    <w:rsid w:val="00243D89"/>
    <w:rsid w:val="00247641"/>
    <w:rsid w:val="00253E7C"/>
    <w:rsid w:val="00292AD8"/>
    <w:rsid w:val="002A0A81"/>
    <w:rsid w:val="002A2035"/>
    <w:rsid w:val="002C00F7"/>
    <w:rsid w:val="002C08EB"/>
    <w:rsid w:val="002F7F82"/>
    <w:rsid w:val="0035721D"/>
    <w:rsid w:val="003D1A47"/>
    <w:rsid w:val="003E55E1"/>
    <w:rsid w:val="003F44A9"/>
    <w:rsid w:val="004048EA"/>
    <w:rsid w:val="0041366F"/>
    <w:rsid w:val="00413C4B"/>
    <w:rsid w:val="00414C68"/>
    <w:rsid w:val="00426D24"/>
    <w:rsid w:val="0046642A"/>
    <w:rsid w:val="00466F90"/>
    <w:rsid w:val="00475FBC"/>
    <w:rsid w:val="00484F81"/>
    <w:rsid w:val="00493FC7"/>
    <w:rsid w:val="00495F5A"/>
    <w:rsid w:val="00496B59"/>
    <w:rsid w:val="004B1007"/>
    <w:rsid w:val="004B744E"/>
    <w:rsid w:val="004D6934"/>
    <w:rsid w:val="00504676"/>
    <w:rsid w:val="00513305"/>
    <w:rsid w:val="00543A8D"/>
    <w:rsid w:val="00551204"/>
    <w:rsid w:val="0055326F"/>
    <w:rsid w:val="00554694"/>
    <w:rsid w:val="00557B81"/>
    <w:rsid w:val="005642DE"/>
    <w:rsid w:val="00590D89"/>
    <w:rsid w:val="005A1973"/>
    <w:rsid w:val="005A246D"/>
    <w:rsid w:val="005A2DA0"/>
    <w:rsid w:val="005A686C"/>
    <w:rsid w:val="005B20B1"/>
    <w:rsid w:val="005B2BA5"/>
    <w:rsid w:val="005B431A"/>
    <w:rsid w:val="005F1100"/>
    <w:rsid w:val="005F4585"/>
    <w:rsid w:val="005F755B"/>
    <w:rsid w:val="0060766A"/>
    <w:rsid w:val="00662CD4"/>
    <w:rsid w:val="00670B18"/>
    <w:rsid w:val="00686464"/>
    <w:rsid w:val="00693E6C"/>
    <w:rsid w:val="006A129E"/>
    <w:rsid w:val="006E7EBF"/>
    <w:rsid w:val="00700D6A"/>
    <w:rsid w:val="007067F0"/>
    <w:rsid w:val="00714597"/>
    <w:rsid w:val="00715265"/>
    <w:rsid w:val="00734B9A"/>
    <w:rsid w:val="00734D8A"/>
    <w:rsid w:val="007475D8"/>
    <w:rsid w:val="00766655"/>
    <w:rsid w:val="00785A02"/>
    <w:rsid w:val="007B2EBC"/>
    <w:rsid w:val="007C0A81"/>
    <w:rsid w:val="007F05A6"/>
    <w:rsid w:val="008412AB"/>
    <w:rsid w:val="008959CE"/>
    <w:rsid w:val="008C3DE1"/>
    <w:rsid w:val="008F3787"/>
    <w:rsid w:val="00914613"/>
    <w:rsid w:val="00964CE5"/>
    <w:rsid w:val="009A2D72"/>
    <w:rsid w:val="009B6466"/>
    <w:rsid w:val="009D1325"/>
    <w:rsid w:val="009D3F35"/>
    <w:rsid w:val="009E2792"/>
    <w:rsid w:val="009E7AD0"/>
    <w:rsid w:val="00A01FED"/>
    <w:rsid w:val="00A0427A"/>
    <w:rsid w:val="00A13FF5"/>
    <w:rsid w:val="00A23F99"/>
    <w:rsid w:val="00A811B5"/>
    <w:rsid w:val="00A81986"/>
    <w:rsid w:val="00A9409A"/>
    <w:rsid w:val="00AC1072"/>
    <w:rsid w:val="00AF65CD"/>
    <w:rsid w:val="00B01A37"/>
    <w:rsid w:val="00B410A0"/>
    <w:rsid w:val="00B50F4A"/>
    <w:rsid w:val="00B62A11"/>
    <w:rsid w:val="00B634D3"/>
    <w:rsid w:val="00B66388"/>
    <w:rsid w:val="00B95932"/>
    <w:rsid w:val="00BF029E"/>
    <w:rsid w:val="00BF3552"/>
    <w:rsid w:val="00C17C8B"/>
    <w:rsid w:val="00C21A6D"/>
    <w:rsid w:val="00C941BB"/>
    <w:rsid w:val="00CA1BA6"/>
    <w:rsid w:val="00CC630E"/>
    <w:rsid w:val="00CF1523"/>
    <w:rsid w:val="00D16F47"/>
    <w:rsid w:val="00D251B8"/>
    <w:rsid w:val="00D467CA"/>
    <w:rsid w:val="00D72E53"/>
    <w:rsid w:val="00DC117F"/>
    <w:rsid w:val="00DC3B00"/>
    <w:rsid w:val="00DE44D8"/>
    <w:rsid w:val="00E05955"/>
    <w:rsid w:val="00E271AA"/>
    <w:rsid w:val="00E40D16"/>
    <w:rsid w:val="00E4352F"/>
    <w:rsid w:val="00E47035"/>
    <w:rsid w:val="00E50570"/>
    <w:rsid w:val="00E5663F"/>
    <w:rsid w:val="00E6114C"/>
    <w:rsid w:val="00E660F1"/>
    <w:rsid w:val="00E76698"/>
    <w:rsid w:val="00E8754F"/>
    <w:rsid w:val="00EA185E"/>
    <w:rsid w:val="00EC219B"/>
    <w:rsid w:val="00ED2523"/>
    <w:rsid w:val="00EE5235"/>
    <w:rsid w:val="00F16BA6"/>
    <w:rsid w:val="00F232AB"/>
    <w:rsid w:val="00F2338B"/>
    <w:rsid w:val="00F463BC"/>
    <w:rsid w:val="00F62B03"/>
    <w:rsid w:val="00FB6787"/>
    <w:rsid w:val="00FE0B58"/>
    <w:rsid w:val="00FE31F2"/>
    <w:rsid w:val="00FF60E4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2120"/>
  <w15:chartTrackingRefBased/>
  <w15:docId w15:val="{3AB6BE12-5058-5544-A73A-111DC8F6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14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3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3F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1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117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9409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93F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62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defined">
    <w:name w:val="undefined"/>
    <w:basedOn w:val="DefaultParagraphFont"/>
    <w:rsid w:val="007067F0"/>
  </w:style>
  <w:style w:type="paragraph" w:styleId="BalloonText">
    <w:name w:val="Balloon Text"/>
    <w:basedOn w:val="Normal"/>
    <w:link w:val="BalloonTextChar"/>
    <w:uiPriority w:val="99"/>
    <w:semiHidden/>
    <w:unhideWhenUsed/>
    <w:rsid w:val="00590D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D89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ointcommissionjournal.com/article/S1553-7250(17)30327-6/abstract" TargetMode="External"/><Relationship Id="rId18" Type="http://schemas.openxmlformats.org/officeDocument/2006/relationships/hyperlink" Target="https://academic.oup.com/jes/article/3/Supplement_1/MON-014/5482705" TargetMode="External"/><Relationship Id="rId26" Type="http://schemas.openxmlformats.org/officeDocument/2006/relationships/hyperlink" Target="https://onlinelibrary.wiley.com/doi/abs/10.1111/jgs.15183" TargetMode="External"/><Relationship Id="rId39" Type="http://schemas.openxmlformats.org/officeDocument/2006/relationships/hyperlink" Target="https://www.ncbi.nlm.nih.gov/pmc/articles/PMC3644819/" TargetMode="External"/><Relationship Id="rId21" Type="http://schemas.openxmlformats.org/officeDocument/2006/relationships/hyperlink" Target="https://pubmed.ncbi.nlm.nih.gov/17026414/?from_term=Volpp+B&amp;from_cauthor_id=20077146&amp;from_pos=2" TargetMode="External"/><Relationship Id="rId34" Type="http://schemas.openxmlformats.org/officeDocument/2006/relationships/hyperlink" Target="https://academic.oup.com/jamia/article/22/4/917/1746340" TargetMode="External"/><Relationship Id="rId42" Type="http://schemas.openxmlformats.org/officeDocument/2006/relationships/hyperlink" Target="http://citeseerx.ist.psu.edu/viewdoc/download?doi=10.1.1.100.5551&amp;rep=rep1&amp;type=pdf" TargetMode="External"/><Relationship Id="rId47" Type="http://schemas.openxmlformats.org/officeDocument/2006/relationships/hyperlink" Target="https://www.sciencedirect.com/science/article/abs/pii/S1386505612000731?via%3Dihub" TargetMode="External"/><Relationship Id="rId50" Type="http://schemas.openxmlformats.org/officeDocument/2006/relationships/hyperlink" Target="https://www.sciencedirect.com/science/article/abs/pii/S0033062017301135?via%3Dihub" TargetMode="External"/><Relationship Id="rId55" Type="http://schemas.openxmlformats.org/officeDocument/2006/relationships/hyperlink" Target="https://www.ncbi.nlm.nih.gov/pmc/articles/PMC6365918/" TargetMode="External"/><Relationship Id="rId63" Type="http://schemas.openxmlformats.org/officeDocument/2006/relationships/hyperlink" Target="https://www.sciencedirect.com/science/article/abs/pii/S1386505618312899?via%3Dihub" TargetMode="External"/><Relationship Id="rId68" Type="http://schemas.openxmlformats.org/officeDocument/2006/relationships/hyperlink" Target="https://www.tandfonline.com/doi/abs/10.1179/096992605X48642" TargetMode="External"/><Relationship Id="rId76" Type="http://schemas.openxmlformats.org/officeDocument/2006/relationships/hyperlink" Target="https://www.acpjournals.org/doi/abs/10.7326/0003-4819-159-10-201311190-00006?rfr_dat=cr_pub++0pubmed&amp;url_ver=Z39.88-2003&amp;rfr_id=ori%3Arid%3Acrossref.org&amp;journalCode=aim" TargetMode="External"/><Relationship Id="rId84" Type="http://schemas.openxmlformats.org/officeDocument/2006/relationships/hyperlink" Target="https://www.ncbi.nlm.nih.gov/pmc/articles/PMC6201558/" TargetMode="External"/><Relationship Id="rId89" Type="http://schemas.openxmlformats.org/officeDocument/2006/relationships/theme" Target="theme/theme1.xml"/><Relationship Id="rId7" Type="http://schemas.openxmlformats.org/officeDocument/2006/relationships/hyperlink" Target="https://www.hindawi.com/journals/bmri/2017/3718615/" TargetMode="External"/><Relationship Id="rId71" Type="http://schemas.openxmlformats.org/officeDocument/2006/relationships/hyperlink" Target="https://www.ncbi.nlm.nih.gov/pmc/articles/PMC451023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30202826/" TargetMode="External"/><Relationship Id="rId29" Type="http://schemas.openxmlformats.org/officeDocument/2006/relationships/hyperlink" Target="https://journals.sagepub.com/doi/10.1177/0046958017713709" TargetMode="External"/><Relationship Id="rId11" Type="http://schemas.openxmlformats.org/officeDocument/2006/relationships/hyperlink" Target="https://pubmed.ncbi.nlm.nih.gov/19088925/" TargetMode="External"/><Relationship Id="rId24" Type="http://schemas.openxmlformats.org/officeDocument/2006/relationships/hyperlink" Target="https://www.nature.com/articles/1001987" TargetMode="External"/><Relationship Id="rId32" Type="http://schemas.openxmlformats.org/officeDocument/2006/relationships/hyperlink" Target="https://www.ncbi.nlm.nih.gov/pmc/articles/PMC4718279/" TargetMode="External"/><Relationship Id="rId37" Type="http://schemas.openxmlformats.org/officeDocument/2006/relationships/hyperlink" Target="https://journals.sagepub.com/doi/full/10.1177/1060028015581678?url_ver=Z39.88-2003&amp;rfr_id=ori%3Arid%3Acrossref.org&amp;rfr_dat=cr_pub++0pubmed" TargetMode="External"/><Relationship Id="rId40" Type="http://schemas.openxmlformats.org/officeDocument/2006/relationships/hyperlink" Target="https://www.jointcommissionjournal.com/article/S1553-7250(12)38070-7/fulltext" TargetMode="External"/><Relationship Id="rId45" Type="http://schemas.openxmlformats.org/officeDocument/2006/relationships/hyperlink" Target="https://academic.oup.com/jamia/article/21/5/833/758972" TargetMode="External"/><Relationship Id="rId53" Type="http://schemas.openxmlformats.org/officeDocument/2006/relationships/hyperlink" Target="https://www.jointcommissionjournal.com/article/S1553-7250(14)40012-6/pdf" TargetMode="External"/><Relationship Id="rId58" Type="http://schemas.openxmlformats.org/officeDocument/2006/relationships/hyperlink" Target="https://www.ajmc.com/journals/issue/2014/2014-vol20-n5/the-safer-guides-empowering-organizations-to-improve-the-safety-and-effectiveness-of-electronic-health-records" TargetMode="External"/><Relationship Id="rId66" Type="http://schemas.openxmlformats.org/officeDocument/2006/relationships/hyperlink" Target="https://www.aami-bit.org/doi/pdf/10.2345/0899-8205-50.3.165" TargetMode="External"/><Relationship Id="rId74" Type="http://schemas.openxmlformats.org/officeDocument/2006/relationships/hyperlink" Target="https://www.acpjournals.org/doi/10.7326/M14-0877?doi=10.7326%2FM14-0877" TargetMode="External"/><Relationship Id="rId79" Type="http://schemas.openxmlformats.org/officeDocument/2006/relationships/hyperlink" Target="https://journals.lww.com/lww-medicalcare/Abstract/2019/11000/Patient_Possession_of_Excess_Medication_Supply_in.9.aspx" TargetMode="External"/><Relationship Id="rId87" Type="http://schemas.openxmlformats.org/officeDocument/2006/relationships/hyperlink" Target="https://www.hcinnovationgroup.com/population-health-management/article/13030553/a-leading-chio-discusses-the-vas-progress-on-health-it-innovation" TargetMode="External"/><Relationship Id="rId5" Type="http://schemas.openxmlformats.org/officeDocument/2006/relationships/hyperlink" Target="https://www.ncbi.nlm.nih.gov/pmc/articles/PMC5977680/" TargetMode="External"/><Relationship Id="rId61" Type="http://schemas.openxmlformats.org/officeDocument/2006/relationships/hyperlink" Target="https://www.google.com/url?sa=t&amp;rct=j&amp;q=&amp;esrc=s&amp;source=web&amp;cd=&amp;cad=rja&amp;uact=8&amp;ved=2ahUKEwiB98rQqdnpAhXIMd8KHTsKDpAQFjAAegQIARAB&amp;url=https%3A%2F%2Fwww.va.gov%2Fvhapublications%2FViewPublication.asp%3Fpub_ID%3D3148&amp;usg=AOvVaw1HwAqAjF-uTNPksgZ5z-wA" TargetMode="External"/><Relationship Id="rId82" Type="http://schemas.openxmlformats.org/officeDocument/2006/relationships/hyperlink" Target="https://www.ncbi.nlm.nih.gov/pmc/articles/PMC6788284/" TargetMode="External"/><Relationship Id="rId19" Type="http://schemas.openxmlformats.org/officeDocument/2006/relationships/hyperlink" Target="https://onlinelibrary.wiley.com/doi/10.1111/j.1751-7141.2009.00036.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22454424/" TargetMode="External"/><Relationship Id="rId14" Type="http://schemas.openxmlformats.org/officeDocument/2006/relationships/hyperlink" Target="https://www.ncbi.nlm.nih.gov/pmc/articles/PMC2232493/pdf/procamiasymp00004-1251.pdf" TargetMode="External"/><Relationship Id="rId22" Type="http://schemas.openxmlformats.org/officeDocument/2006/relationships/hyperlink" Target="https://jamanetwork.com/journals/jamainternalmedicine/fullarticle/1108607" TargetMode="External"/><Relationship Id="rId27" Type="http://schemas.openxmlformats.org/officeDocument/2006/relationships/hyperlink" Target="https://www.thieme-connect.com/products/ejournals/pdf/10.4338/ACI-2016-10-RA-0184.pdf" TargetMode="External"/><Relationship Id="rId30" Type="http://schemas.openxmlformats.org/officeDocument/2006/relationships/hyperlink" Target="https://academic.oup.com/jamia/article/24/1/96/2631456" TargetMode="External"/><Relationship Id="rId35" Type="http://schemas.openxmlformats.org/officeDocument/2006/relationships/hyperlink" Target="https://www.amjmed.com/action/showPdf?pii=S0002-9343%2815%2900517-3" TargetMode="External"/><Relationship Id="rId43" Type="http://schemas.openxmlformats.org/officeDocument/2006/relationships/hyperlink" Target="https://www.mendeley.com/catalogue/90bda166-7c12-37ab-be6f-d8a94c5ef1e5/" TargetMode="External"/><Relationship Id="rId48" Type="http://schemas.openxmlformats.org/officeDocument/2006/relationships/hyperlink" Target="https://www.sciencedirect.com/science/article/abs/pii/S1386505611002383?via%3Dihub" TargetMode="External"/><Relationship Id="rId56" Type="http://schemas.openxmlformats.org/officeDocument/2006/relationships/hyperlink" Target="https://www.ncbi.nlm.nih.gov/pmc/articles/PMC4482275/" TargetMode="External"/><Relationship Id="rId64" Type="http://schemas.openxmlformats.org/officeDocument/2006/relationships/hyperlink" Target="https://link.springer.com/article/10.1007%2Fs10943-016-0200-4" TargetMode="External"/><Relationship Id="rId69" Type="http://schemas.openxmlformats.org/officeDocument/2006/relationships/hyperlink" Target="https://onlinelibrary.wiley.com/doi/epdf/10.1111/j.1525-1497.2006.00380.x" TargetMode="External"/><Relationship Id="rId77" Type="http://schemas.openxmlformats.org/officeDocument/2006/relationships/hyperlink" Target="https://www.choir.research.va.gov/about/Investigators/InvestigatorsStevenSimon.asp" TargetMode="External"/><Relationship Id="rId8" Type="http://schemas.openxmlformats.org/officeDocument/2006/relationships/hyperlink" Target="https://www.nature.com/articles/mi200832" TargetMode="External"/><Relationship Id="rId51" Type="http://schemas.openxmlformats.org/officeDocument/2006/relationships/hyperlink" Target="https://www.houston.hsrd.research.va.gov/bios/singh.asp" TargetMode="External"/><Relationship Id="rId72" Type="http://schemas.openxmlformats.org/officeDocument/2006/relationships/hyperlink" Target="https://qualitysafety.bmj.com/content/qhc/26/4/257.full.pdf" TargetMode="External"/><Relationship Id="rId80" Type="http://schemas.openxmlformats.org/officeDocument/2006/relationships/hyperlink" Target="https://www.ncbi.nlm.nih.gov/pmc/articles/PMC6814056/" TargetMode="External"/><Relationship Id="rId85" Type="http://schemas.openxmlformats.org/officeDocument/2006/relationships/hyperlink" Target="https://www.ajmc.com/journals/issue/2018/2018-vol24-n10/an-early-warning-tool-for-predicting-at-admission-the-discharge-disposition-of-a-hospitalized-patien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ubmed.ncbi.nlm.nih.gov/17608871/" TargetMode="External"/><Relationship Id="rId17" Type="http://schemas.openxmlformats.org/officeDocument/2006/relationships/hyperlink" Target="https://archives-veterans.house.gov/submission-for-the-record/bryan-d-volpp-md" TargetMode="External"/><Relationship Id="rId25" Type="http://schemas.openxmlformats.org/officeDocument/2006/relationships/hyperlink" Target="https://medicine.iu.edu/faculty/6177/weiner-michael" TargetMode="External"/><Relationship Id="rId33" Type="http://schemas.openxmlformats.org/officeDocument/2006/relationships/hyperlink" Target="https://www.jointcommissionjournal.com/article/S1553-7250(15)41051-7/fulltext" TargetMode="External"/><Relationship Id="rId38" Type="http://schemas.openxmlformats.org/officeDocument/2006/relationships/hyperlink" Target="https://www.ncbi.nlm.nih.gov/pmc/articles/PMC4173163/" TargetMode="External"/><Relationship Id="rId46" Type="http://schemas.openxmlformats.org/officeDocument/2006/relationships/hyperlink" Target="https://insights.ovid.com/article/01445442-201307000-00002" TargetMode="External"/><Relationship Id="rId59" Type="http://schemas.openxmlformats.org/officeDocument/2006/relationships/hyperlink" Target="https://www.healthit.gov/topic/safety/safer-guides" TargetMode="External"/><Relationship Id="rId67" Type="http://schemas.openxmlformats.org/officeDocument/2006/relationships/hyperlink" Target="https://www.tandfonline.com/doi/abs/10.1179/096992605X42404" TargetMode="External"/><Relationship Id="rId20" Type="http://schemas.openxmlformats.org/officeDocument/2006/relationships/hyperlink" Target="https://pubmed.ncbi.nlm.nih.gov/20077146/" TargetMode="External"/><Relationship Id="rId41" Type="http://schemas.openxmlformats.org/officeDocument/2006/relationships/hyperlink" Target="https://www.ncbi.nlm.nih.gov/pmc/articles/PMC3041380/" TargetMode="External"/><Relationship Id="rId54" Type="http://schemas.openxmlformats.org/officeDocument/2006/relationships/hyperlink" Target="https://www.ncbi.nlm.nih.gov/pmc/articles/PMC3799004/" TargetMode="External"/><Relationship Id="rId62" Type="http://schemas.openxmlformats.org/officeDocument/2006/relationships/hyperlink" Target="https://www.ncbi.nlm.nih.gov/pmc/articles/PMC6366315/" TargetMode="External"/><Relationship Id="rId70" Type="http://schemas.openxmlformats.org/officeDocument/2006/relationships/hyperlink" Target="https://www.ncbi.nlm.nih.gov/pmc/articles/PMC5836500/" TargetMode="External"/><Relationship Id="rId75" Type="http://schemas.openxmlformats.org/officeDocument/2006/relationships/hyperlink" Target="https://www.liebertpub.com/doi/pdf/10.1089/jpm.2013.0288" TargetMode="External"/><Relationship Id="rId83" Type="http://schemas.openxmlformats.org/officeDocument/2006/relationships/hyperlink" Target="https://www.ncbi.nlm.nih.gov/pmc/articles/PMC6367667/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cademic.oup.com/database/article/doi/10.1093/database/bax065/4561576" TargetMode="External"/><Relationship Id="rId15" Type="http://schemas.openxmlformats.org/officeDocument/2006/relationships/hyperlink" Target="https://www.va.gov/opa/publications/vanguard/vanguard_10_julyaugust.pdf" TargetMode="External"/><Relationship Id="rId23" Type="http://schemas.openxmlformats.org/officeDocument/2006/relationships/hyperlink" Target="https://www.sciencedirect.com/science/article/abs/pii/S8756328208000756?via%3Dihub" TargetMode="External"/><Relationship Id="rId28" Type="http://schemas.openxmlformats.org/officeDocument/2006/relationships/hyperlink" Target="https://link.springer.com/article/10.1007%2Fs10916-017-0775-7" TargetMode="External"/><Relationship Id="rId36" Type="http://schemas.openxmlformats.org/officeDocument/2006/relationships/hyperlink" Target="https://www.sciencedirect.com/science/article/abs/pii/S1386505615300721?via%3Dihub" TargetMode="External"/><Relationship Id="rId49" Type="http://schemas.openxmlformats.org/officeDocument/2006/relationships/hyperlink" Target="https://content.govdelivery.com/accounts/USVHA/bulletins/1465bee" TargetMode="External"/><Relationship Id="rId57" Type="http://schemas.openxmlformats.org/officeDocument/2006/relationships/hyperlink" Target="https://www.ncbi.nlm.nih.gov/pmc/articles/PMC2885732/" TargetMode="External"/><Relationship Id="rId10" Type="http://schemas.openxmlformats.org/officeDocument/2006/relationships/hyperlink" Target="https://pubmed.ncbi.nlm.nih.gov/22037888/" TargetMode="External"/><Relationship Id="rId31" Type="http://schemas.openxmlformats.org/officeDocument/2006/relationships/hyperlink" Target="https://www.sciencedirect.com/science/article/abs/pii/S0197457216300258?via%3Dihub" TargetMode="External"/><Relationship Id="rId44" Type="http://schemas.openxmlformats.org/officeDocument/2006/relationships/hyperlink" Target="https://www.sciencedirect.com/science/article/abs/pii/S138650561530040X?via%3Dihub" TargetMode="External"/><Relationship Id="rId52" Type="http://schemas.openxmlformats.org/officeDocument/2006/relationships/hyperlink" Target="https://www.hsrd.research.va.gov/impacts/patient-safety.cfm" TargetMode="External"/><Relationship Id="rId60" Type="http://schemas.openxmlformats.org/officeDocument/2006/relationships/hyperlink" Target="https://qualitysafety.bmj.com/content/qhc/23/1/8.full.pdf" TargetMode="External"/><Relationship Id="rId65" Type="http://schemas.openxmlformats.org/officeDocument/2006/relationships/hyperlink" Target="https://www.ncbi.nlm.nih.gov/pmc/articles/PMC6590954/" TargetMode="External"/><Relationship Id="rId73" Type="http://schemas.openxmlformats.org/officeDocument/2006/relationships/hyperlink" Target="https://www.acpjournals.org/doi/full/10.7326/M14-2600" TargetMode="External"/><Relationship Id="rId78" Type="http://schemas.openxmlformats.org/officeDocument/2006/relationships/hyperlink" Target="https://www.sciencedirect.com/science/article/abs/pii/S0165032719308845?via%3Dihub" TargetMode="External"/><Relationship Id="rId81" Type="http://schemas.openxmlformats.org/officeDocument/2006/relationships/hyperlink" Target="https://www.ncbi.nlm.nih.gov/pmc/articles/PMC6542930/" TargetMode="External"/><Relationship Id="rId86" Type="http://schemas.openxmlformats.org/officeDocument/2006/relationships/hyperlink" Target="https://www.ncbi.nlm.nih.gov/pmc/articles/PMC602196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3506</Words>
  <Characters>19985</Characters>
  <Application>Microsoft Office Word</Application>
  <DocSecurity>0</DocSecurity>
  <Lines>166</Lines>
  <Paragraphs>46</Paragraphs>
  <ScaleCrop>false</ScaleCrop>
  <Company/>
  <LinksUpToDate>false</LinksUpToDate>
  <CharactersWithSpaces>23445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Ferreri</dc:creator>
  <cp:keywords/>
  <dc:description/>
  <cp:lastModifiedBy>Teri Brooks</cp:lastModifiedBy>
  <cp:revision>2</cp:revision>
  <dcterms:created xsi:type="dcterms:W3CDTF">2020-05-29T17:56:00Z</dcterms:created>
  <dcterms:modified xsi:type="dcterms:W3CDTF">2020-05-29T17:56:00Z</dcterms:modified>
</cp:coreProperties>
</file>