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22827" w:rsidR="00722827" w:rsidP="60FB8AFD" w:rsidRDefault="60FB8AFD" w14:paraId="5CA783C8" w14:textId="39366F3A">
      <w:pPr>
        <w:textAlignment w:val="baseline"/>
        <w:rPr>
          <w:rFonts w:ascii="Segoe UI" w:hAnsi="Segoe UI" w:cs="Segoe UI"/>
          <w:sz w:val="18"/>
          <w:szCs w:val="18"/>
        </w:rPr>
      </w:pPr>
      <w:bookmarkStart w:name="_GoBack" w:id="0"/>
      <w:bookmarkEnd w:id="0"/>
      <w:r w:rsidRPr="60FB8AFD">
        <w:rPr>
          <w:rFonts w:ascii="Cambria" w:hAnsi="Cambria" w:cs="Segoe UI"/>
          <w:b/>
          <w:bCs/>
        </w:rPr>
        <w:t>Page ID</w:t>
      </w:r>
      <w:r w:rsidRPr="60FB8AFD">
        <w:rPr>
          <w:rFonts w:ascii="Cambria" w:hAnsi="Cambria" w:cs="Segoe UI"/>
        </w:rPr>
        <w:t>:</w:t>
      </w:r>
      <w:r w:rsidRPr="60FB8AFD">
        <w:rPr>
          <w:rFonts w:ascii="Cambria" w:hAnsi="Cambria" w:cs="Segoe UI"/>
          <w:b/>
          <w:bCs/>
        </w:rPr>
        <w:t> </w:t>
      </w:r>
      <w:proofErr w:type="gramStart"/>
      <w:r w:rsidRPr="60FB8AFD">
        <w:rPr>
          <w:rFonts w:ascii="Cambria" w:hAnsi="Cambria" w:cs="Segoe UI"/>
          <w:b/>
          <w:bCs/>
        </w:rPr>
        <w:t>#.#</w:t>
      </w:r>
      <w:proofErr w:type="gramEnd"/>
      <w:r w:rsidRPr="60FB8AFD">
        <w:rPr>
          <w:rFonts w:ascii="Cambria" w:hAnsi="Cambria" w:cs="Segoe UI"/>
          <w:b/>
          <w:bCs/>
        </w:rPr>
        <w:t>  Design Examples and Guidelines Landing Page</w:t>
      </w:r>
      <w:r w:rsidRPr="60FB8AFD">
        <w:rPr>
          <w:rFonts w:ascii="Cambria" w:hAnsi="Cambria" w:cs="Segoe UI"/>
        </w:rPr>
        <w:t> </w:t>
      </w:r>
    </w:p>
    <w:p w:rsidRPr="00722827" w:rsidR="00722827" w:rsidP="00722827" w:rsidRDefault="00722827" w14:paraId="21777FC0" w14:textId="77777777">
      <w:pPr>
        <w:textAlignment w:val="baseline"/>
        <w:rPr>
          <w:rFonts w:ascii="Segoe UI" w:hAnsi="Segoe UI" w:cs="Segoe UI"/>
          <w:b/>
          <w:bCs/>
          <w:color w:val="2F5496"/>
          <w:sz w:val="18"/>
          <w:szCs w:val="18"/>
        </w:rPr>
      </w:pPr>
      <w:r w:rsidRPr="00722827">
        <w:rPr>
          <w:rFonts w:ascii="Calibri Light" w:hAnsi="Calibri Light" w:cs="Calibri Light"/>
          <w:b/>
          <w:bCs/>
          <w:color w:val="2F5496"/>
          <w:sz w:val="48"/>
          <w:szCs w:val="48"/>
        </w:rPr>
        <w:t>Primary Content </w:t>
      </w:r>
    </w:p>
    <w:p w:rsidRPr="00722827" w:rsidR="00722827" w:rsidP="00722827" w:rsidRDefault="00722827" w14:paraId="006CB867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65EAFE1D" w14:textId="77777777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b/>
          <w:bCs/>
          <w:color w:val="FFFFFF"/>
        </w:rPr>
        <w:t>Title</w:t>
      </w: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03238F4F" w14:textId="77777777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color w:val="1F3864"/>
          <w:sz w:val="20"/>
          <w:szCs w:val="20"/>
        </w:rPr>
        <w:t>Enter the </w:t>
      </w:r>
      <w:r>
        <w:rPr>
          <w:rFonts w:ascii="Cambria" w:hAnsi="Cambria" w:cs="Segoe UI"/>
          <w:b/>
          <w:bCs/>
          <w:color w:val="1F3864"/>
          <w:sz w:val="20"/>
          <w:szCs w:val="20"/>
        </w:rPr>
        <w:t xml:space="preserve">page </w:t>
      </w:r>
      <w:proofErr w:type="gramStart"/>
      <w:r>
        <w:rPr>
          <w:rFonts w:ascii="Cambria" w:hAnsi="Cambria" w:cs="Segoe UI"/>
          <w:b/>
          <w:bCs/>
          <w:color w:val="1F3864"/>
          <w:sz w:val="20"/>
          <w:szCs w:val="20"/>
        </w:rPr>
        <w:t>title</w:t>
      </w:r>
      <w:r w:rsidRPr="00722827">
        <w:rPr>
          <w:rFonts w:ascii="Cambria" w:hAnsi="Cambria" w:cs="Segoe UI"/>
          <w:color w:val="1F3864"/>
          <w:sz w:val="20"/>
          <w:szCs w:val="20"/>
        </w:rPr>
        <w:t>  here</w:t>
      </w:r>
      <w:proofErr w:type="gramEnd"/>
      <w:r w:rsidRPr="00722827">
        <w:rPr>
          <w:rFonts w:ascii="Cambria" w:hAnsi="Cambria" w:cs="Segoe UI"/>
          <w:color w:val="1F3864"/>
          <w:sz w:val="20"/>
          <w:szCs w:val="20"/>
        </w:rPr>
        <w:t> (REQUIRED). </w:t>
      </w:r>
      <w:r w:rsidRPr="00722827">
        <w:rPr>
          <w:rFonts w:ascii="Cambria" w:hAnsi="Cambria" w:cs="Segoe UI"/>
          <w:sz w:val="20"/>
          <w:szCs w:val="20"/>
        </w:rPr>
        <w:t> </w:t>
      </w:r>
    </w:p>
    <w:p w:rsidRPr="00722827" w:rsidR="00722827" w:rsidP="00722827" w:rsidRDefault="60FB8AFD" w14:paraId="063D7071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60FB8AFD">
        <w:rPr>
          <w:rFonts w:ascii="Cambria" w:hAnsi="Cambria" w:cs="Segoe UI"/>
        </w:rPr>
        <w:t> </w:t>
      </w:r>
    </w:p>
    <w:p w:rsidR="60FB8AFD" w:rsidP="60FB8AFD" w:rsidRDefault="60FB8AFD" w14:paraId="006D0F74" w14:textId="5118055B">
      <w:pPr>
        <w:spacing w:line="259" w:lineRule="auto"/>
      </w:pPr>
      <w:r w:rsidRPr="60FB8AFD">
        <w:rPr>
          <w:rFonts w:ascii="Cambria" w:hAnsi="Cambria" w:eastAsia="Cambria" w:cs="Cambria"/>
          <w:sz w:val="32"/>
          <w:szCs w:val="32"/>
        </w:rPr>
        <w:t>Design Examples and Guidelines</w:t>
      </w:r>
    </w:p>
    <w:p w:rsidRPr="00722827" w:rsidR="00722827" w:rsidP="00722827" w:rsidRDefault="00722827" w14:paraId="2C56D3CA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1A07AF72" w14:textId="77777777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mbria" w:hAnsi="Cambria" w:cs="Segoe UI"/>
          <w:b/>
          <w:bCs/>
          <w:color w:val="FFFFFF"/>
        </w:rPr>
        <w:t>Intro</w:t>
      </w:r>
    </w:p>
    <w:p w:rsidRPr="00722827" w:rsidR="00722827" w:rsidP="00722827" w:rsidRDefault="60FB8AFD" w14:paraId="33E271B2" w14:textId="77777777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60FB8AFD">
        <w:rPr>
          <w:rFonts w:ascii="Cambria" w:hAnsi="Cambria" w:cs="Segoe UI"/>
          <w:color w:val="1F3864" w:themeColor="accent1" w:themeShade="80"/>
          <w:sz w:val="20"/>
          <w:szCs w:val="20"/>
        </w:rPr>
        <w:t>Enter the </w:t>
      </w:r>
      <w:r w:rsidRPr="60FB8AFD">
        <w:rPr>
          <w:rFonts w:ascii="Cambria" w:hAnsi="Cambria" w:cs="Segoe UI"/>
          <w:b/>
          <w:bCs/>
          <w:color w:val="1F3864" w:themeColor="accent1" w:themeShade="80"/>
          <w:sz w:val="20"/>
          <w:szCs w:val="20"/>
        </w:rPr>
        <w:t>intro</w:t>
      </w:r>
      <w:r w:rsidRPr="60FB8AFD">
        <w:rPr>
          <w:rFonts w:ascii="Cambria" w:hAnsi="Cambria" w:cs="Segoe UI"/>
          <w:color w:val="1F3864" w:themeColor="accent1" w:themeShade="80"/>
          <w:sz w:val="20"/>
          <w:szCs w:val="20"/>
        </w:rPr>
        <w:t> here (REQUIRED).</w:t>
      </w:r>
      <w:r w:rsidRPr="60FB8AFD">
        <w:rPr>
          <w:rFonts w:ascii="Cambria" w:hAnsi="Cambria" w:cs="Segoe UI"/>
          <w:sz w:val="20"/>
          <w:szCs w:val="20"/>
        </w:rPr>
        <w:t> </w:t>
      </w:r>
    </w:p>
    <w:p w:rsidR="60FB8AFD" w:rsidP="60FB8AFD" w:rsidRDefault="60FB8AFD" w14:paraId="3051ED5F" w14:textId="170AFD43">
      <w:pPr>
        <w:rPr>
          <w:rFonts w:ascii="Cambria" w:hAnsi="Cambria" w:eastAsia="Cambria" w:cs="Cambria"/>
        </w:rPr>
      </w:pPr>
      <w:r w:rsidRPr="60FB8AFD">
        <w:rPr>
          <w:rFonts w:ascii="Cambria" w:hAnsi="Cambria" w:eastAsia="Cambria" w:cs="Cambria"/>
        </w:rPr>
        <w:t>Find examples, guidelines, and best practices for common software tools and projects at the VHA.</w:t>
      </w:r>
    </w:p>
    <w:p w:rsidRPr="00722827" w:rsidR="00722827" w:rsidP="00722827" w:rsidRDefault="00722827" w14:paraId="666EE037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49456DD3" w:rsidRDefault="60FB8AFD" w14:paraId="469C84DB" w14:textId="47BD38F2">
      <w:pPr>
        <w:shd w:val="clear" w:color="auto" w:fill="1F3864" w:themeFill="accent1" w:themeFillShade="80"/>
        <w:textAlignment w:val="baseline"/>
        <w:rPr>
          <w:rFonts w:ascii="Segoe UI" w:hAnsi="Segoe UI" w:cs="Segoe UI"/>
          <w:sz w:val="18"/>
          <w:szCs w:val="18"/>
        </w:rPr>
      </w:pPr>
      <w:r w:rsidRPr="60FB8AFD">
        <w:rPr>
          <w:rFonts w:ascii="Cambria" w:hAnsi="Cambria" w:cs="Segoe UI"/>
          <w:b/>
          <w:bCs/>
          <w:color w:val="FFFFFF" w:themeColor="background1"/>
        </w:rPr>
        <w:t>Index</w:t>
      </w:r>
    </w:p>
    <w:p w:rsidRPr="00722827" w:rsidR="00722827" w:rsidP="49456DD3" w:rsidRDefault="60FB8AFD" w14:paraId="3EAEA3BC" w14:textId="019F655D">
      <w:pPr>
        <w:shd w:val="clear" w:color="auto" w:fill="D9E2F3" w:themeFill="accent1" w:themeFillTint="33"/>
        <w:textAlignment w:val="baseline"/>
        <w:rPr>
          <w:rFonts w:ascii="Segoe UI" w:hAnsi="Segoe UI" w:cs="Segoe UI"/>
          <w:sz w:val="18"/>
          <w:szCs w:val="18"/>
        </w:rPr>
      </w:pPr>
      <w:r w:rsidRPr="60FB8AFD">
        <w:rPr>
          <w:rFonts w:ascii="Cambria" w:hAnsi="Cambria" w:cs="Segoe UI"/>
          <w:color w:val="1F3864" w:themeColor="accent1" w:themeShade="80"/>
          <w:sz w:val="20"/>
          <w:szCs w:val="20"/>
        </w:rPr>
        <w:t>Enter the </w:t>
      </w:r>
      <w:r w:rsidRPr="60FB8AFD">
        <w:rPr>
          <w:rFonts w:ascii="Cambria" w:hAnsi="Cambria" w:cs="Segoe UI"/>
          <w:b/>
          <w:bCs/>
          <w:color w:val="1F3864" w:themeColor="accent1" w:themeShade="80"/>
          <w:sz w:val="20"/>
          <w:szCs w:val="20"/>
        </w:rPr>
        <w:t>description</w:t>
      </w:r>
      <w:r w:rsidRPr="60FB8AFD">
        <w:rPr>
          <w:rFonts w:ascii="Cambria" w:hAnsi="Cambria" w:cs="Segoe UI"/>
          <w:color w:val="1F3864" w:themeColor="accent1" w:themeShade="80"/>
          <w:sz w:val="20"/>
          <w:szCs w:val="20"/>
        </w:rPr>
        <w:t> here.</w:t>
      </w:r>
    </w:p>
    <w:p w:rsidR="49456DD3" w:rsidP="60FB8AFD" w:rsidRDefault="60FB8AFD" w14:paraId="3BF7295B" w14:textId="2BE1E5E0">
      <w:pPr>
        <w:pStyle w:val="Heading2"/>
      </w:pPr>
      <w:r w:rsidRPr="60FB8AFD">
        <w:t>Find Design Examples and Guidelines</w:t>
      </w:r>
    </w:p>
    <w:p w:rsidR="49456DD3" w:rsidP="49456DD3" w:rsidRDefault="60FB8AFD" w14:paraId="068D68B7" w14:textId="1FE397C3">
      <w:r w:rsidRPr="60FB8AFD">
        <w:rPr>
          <w:rFonts w:ascii="Cambria" w:hAnsi="Cambria" w:eastAsia="Cambria" w:cs="Cambria"/>
        </w:rPr>
        <w:t xml:space="preserve">CPRS Design Guide </w:t>
      </w:r>
    </w:p>
    <w:p w:rsidR="49456DD3" w:rsidP="49456DD3" w:rsidRDefault="60FB8AFD" w14:paraId="2140F4D5" w14:textId="361FFA13">
      <w:r w:rsidRPr="60FB8AFD">
        <w:rPr>
          <w:rFonts w:ascii="Cambria" w:hAnsi="Cambria" w:eastAsia="Cambria" w:cs="Cambria"/>
        </w:rPr>
        <w:t>Get highlights from the CPRS/</w:t>
      </w:r>
      <w:proofErr w:type="spellStart"/>
      <w:r w:rsidRPr="60FB8AFD">
        <w:rPr>
          <w:rFonts w:ascii="Cambria" w:hAnsi="Cambria" w:eastAsia="Cambria" w:cs="Cambria"/>
        </w:rPr>
        <w:t>VistA</w:t>
      </w:r>
      <w:proofErr w:type="spellEnd"/>
      <w:r w:rsidRPr="60FB8AFD">
        <w:rPr>
          <w:rFonts w:ascii="Cambria" w:hAnsi="Cambria" w:eastAsia="Cambria" w:cs="Cambria"/>
        </w:rPr>
        <w:t xml:space="preserve"> Pattern Library and download the full document.</w:t>
      </w:r>
    </w:p>
    <w:p w:rsidR="49456DD3" w:rsidP="60FB8AFD" w:rsidRDefault="49456DD3" w14:paraId="307F6035" w14:textId="011D0574">
      <w:pPr>
        <w:rPr>
          <w:rFonts w:ascii="Cambria" w:hAnsi="Cambria" w:eastAsia="Cambria" w:cs="Cambria"/>
        </w:rPr>
      </w:pPr>
    </w:p>
    <w:p w:rsidR="49456DD3" w:rsidP="49456DD3" w:rsidRDefault="5E6C4D71" w14:paraId="3B95EDF9" w14:textId="422C738B">
      <w:r w:rsidRPr="5E6C4D71">
        <w:rPr>
          <w:rFonts w:ascii="Cambria" w:hAnsi="Cambria" w:eastAsia="Cambria" w:cs="Cambria"/>
        </w:rPr>
        <w:t>Common Usability Issues for Clinical Reminder Dialog Templates</w:t>
      </w:r>
    </w:p>
    <w:p w:rsidR="60FB8AFD" w:rsidP="60FB8AFD" w:rsidRDefault="5E6C4D71" w14:paraId="588F34AD" w14:textId="28AC4DBE">
      <w:r w:rsidRPr="6457D3DC" w:rsidR="6457D3DC">
        <w:rPr>
          <w:rFonts w:ascii="Cambria" w:hAnsi="Cambria" w:eastAsia="Cambria" w:cs="Cambria"/>
        </w:rPr>
        <w:t xml:space="preserve">See highlights of a few usability issues seen in clinical reminder dialog </w:t>
      </w:r>
      <w:r w:rsidRPr="6457D3DC" w:rsidR="6457D3DC">
        <w:rPr>
          <w:rFonts w:ascii="Cambria" w:hAnsi="Cambria" w:eastAsia="Cambria" w:cs="Cambria"/>
        </w:rPr>
        <w:t>templates and</w:t>
      </w:r>
      <w:r w:rsidRPr="6457D3DC" w:rsidR="6457D3DC">
        <w:rPr>
          <w:rFonts w:ascii="Cambria" w:hAnsi="Cambria" w:eastAsia="Cambria" w:cs="Cambria"/>
        </w:rPr>
        <w:t xml:space="preserve"> how to fix them.</w:t>
      </w:r>
    </w:p>
    <w:p w:rsidR="79D07454" w:rsidP="79D07454" w:rsidRDefault="79D07454" w14:paraId="79E32685" w14:textId="63E51DC9" w14:noSpellErr="1">
      <w:pPr>
        <w:rPr>
          <w:rFonts w:ascii="Cambria" w:hAnsi="Cambria" w:eastAsia="Cambria" w:cs="Cambria"/>
        </w:rPr>
      </w:pPr>
    </w:p>
    <w:p w:rsidR="6457D3DC" w:rsidP="6457D3DC" w:rsidRDefault="6457D3DC" w14:paraId="53798B1E" w14:textId="7258CD41">
      <w:pPr>
        <w:shd w:val="clear" w:color="auto" w:fill="1F3864" w:themeFill="accent1" w:themeFillShade="80"/>
        <w:rPr>
          <w:rFonts w:ascii="Cambria" w:hAnsi="Cambria" w:cs="Segoe UI"/>
          <w:b w:val="1"/>
          <w:bCs w:val="1"/>
          <w:color w:val="FFFFFF" w:themeColor="background1" w:themeTint="FF" w:themeShade="FF"/>
        </w:rPr>
      </w:pPr>
      <w:r w:rsidRPr="6457D3DC" w:rsidR="6457D3DC">
        <w:rPr>
          <w:rFonts w:ascii="Cambria" w:hAnsi="Cambria" w:cs="Segoe UI"/>
          <w:b w:val="1"/>
          <w:bCs w:val="1"/>
          <w:color w:val="FFFFFF" w:themeColor="background1" w:themeTint="FF" w:themeShade="FF"/>
        </w:rPr>
        <w:t>Excerpt</w:t>
      </w:r>
    </w:p>
    <w:p w:rsidR="6457D3DC" w:rsidP="6457D3DC" w:rsidRDefault="6457D3DC" w14:paraId="138929EA" w14:textId="2CC108F6">
      <w:pPr>
        <w:shd w:val="clear" w:color="auto" w:fill="D9E2F3" w:themeFill="accent1" w:themeFillTint="33"/>
        <w:rPr>
          <w:rFonts w:ascii="Cambria" w:hAnsi="Cambria" w:cs="Segoe UI"/>
          <w:color w:val="1F3864" w:themeColor="accent1" w:themeTint="FF" w:themeShade="80"/>
          <w:sz w:val="20"/>
          <w:szCs w:val="20"/>
        </w:rPr>
      </w:pPr>
      <w:r w:rsidRPr="6457D3DC" w:rsidR="6457D3DC">
        <w:rPr>
          <w:rFonts w:ascii="Cambria" w:hAnsi="Cambria" w:cs="Segoe UI"/>
          <w:color w:val="1F3864" w:themeColor="accent1" w:themeTint="FF" w:themeShade="80"/>
          <w:sz w:val="20"/>
          <w:szCs w:val="20"/>
        </w:rPr>
        <w:t>Summary text for WordPress.</w:t>
      </w:r>
    </w:p>
    <w:p w:rsidR="6457D3DC" w:rsidP="6457D3DC" w:rsidRDefault="6457D3DC" w14:noSpellErr="1" w14:paraId="292A8614" w14:textId="4D187845">
      <w:pPr>
        <w:rPr>
          <w:rFonts w:ascii="Cambria" w:hAnsi="Cambria" w:eastAsia="Cambria" w:cs="Cambria"/>
        </w:rPr>
      </w:pPr>
      <w:r w:rsidRPr="6457D3DC" w:rsidR="6457D3DC">
        <w:rPr>
          <w:rFonts w:ascii="Cambria" w:hAnsi="Cambria" w:eastAsia="Cambria" w:cs="Cambria"/>
        </w:rPr>
        <w:t>Find examples, guidelines, and best practices for common software tools and projects at the VHA.</w:t>
      </w:r>
    </w:p>
    <w:p w:rsidR="6457D3DC" w:rsidP="6457D3DC" w:rsidRDefault="6457D3DC" w14:paraId="677F27D0" w14:textId="5CF48266">
      <w:pPr>
        <w:pStyle w:val="Normal"/>
        <w:rPr>
          <w:rFonts w:ascii="Cambria" w:hAnsi="Cambria" w:eastAsia="Cambria" w:cs="Cambria"/>
        </w:rPr>
      </w:pPr>
    </w:p>
    <w:sectPr w:rsidR="0041446B" w:rsidSect="008564B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78ABF0" w16cex:dateUtc="2020-05-27T13:05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3780"/>
    <w:multiLevelType w:val="multilevel"/>
    <w:tmpl w:val="D5EEAA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67343"/>
    <w:multiLevelType w:val="multilevel"/>
    <w:tmpl w:val="4092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D6F140B"/>
    <w:multiLevelType w:val="multilevel"/>
    <w:tmpl w:val="51B4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354210B"/>
    <w:multiLevelType w:val="multilevel"/>
    <w:tmpl w:val="CB66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86ED3"/>
    <w:multiLevelType w:val="multilevel"/>
    <w:tmpl w:val="AE1A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82C6A98"/>
    <w:multiLevelType w:val="multilevel"/>
    <w:tmpl w:val="2B8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AA07A03"/>
    <w:multiLevelType w:val="multilevel"/>
    <w:tmpl w:val="36920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E5FE6"/>
    <w:multiLevelType w:val="multilevel"/>
    <w:tmpl w:val="6BF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4A7D5FBC"/>
    <w:multiLevelType w:val="multilevel"/>
    <w:tmpl w:val="CF8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7214345"/>
    <w:multiLevelType w:val="multilevel"/>
    <w:tmpl w:val="E0A8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64490262"/>
    <w:multiLevelType w:val="hybridMultilevel"/>
    <w:tmpl w:val="194029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9676260"/>
    <w:multiLevelType w:val="multilevel"/>
    <w:tmpl w:val="7E26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70CF128C"/>
    <w:multiLevelType w:val="multilevel"/>
    <w:tmpl w:val="6D42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74D32426"/>
    <w:multiLevelType w:val="multilevel"/>
    <w:tmpl w:val="EC2A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76E87B95"/>
    <w:multiLevelType w:val="multilevel"/>
    <w:tmpl w:val="A44C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4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11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27"/>
    <w:rsid w:val="000030A9"/>
    <w:rsid w:val="00020988"/>
    <w:rsid w:val="000225E8"/>
    <w:rsid w:val="00026818"/>
    <w:rsid w:val="00031CCE"/>
    <w:rsid w:val="00042B08"/>
    <w:rsid w:val="000B08B4"/>
    <w:rsid w:val="000B29F4"/>
    <w:rsid w:val="000B738B"/>
    <w:rsid w:val="000D009E"/>
    <w:rsid w:val="000E58C9"/>
    <w:rsid w:val="00100ABE"/>
    <w:rsid w:val="00111431"/>
    <w:rsid w:val="0012510A"/>
    <w:rsid w:val="00152488"/>
    <w:rsid w:val="001534CD"/>
    <w:rsid w:val="00175F3C"/>
    <w:rsid w:val="001926A3"/>
    <w:rsid w:val="001C6319"/>
    <w:rsid w:val="001E1EF2"/>
    <w:rsid w:val="001F0955"/>
    <w:rsid w:val="001F43E7"/>
    <w:rsid w:val="002069D6"/>
    <w:rsid w:val="00226EE0"/>
    <w:rsid w:val="00235F19"/>
    <w:rsid w:val="00252F86"/>
    <w:rsid w:val="00294E09"/>
    <w:rsid w:val="002C6B25"/>
    <w:rsid w:val="002F7A44"/>
    <w:rsid w:val="00310EF1"/>
    <w:rsid w:val="00317947"/>
    <w:rsid w:val="00325079"/>
    <w:rsid w:val="00326799"/>
    <w:rsid w:val="00344B03"/>
    <w:rsid w:val="00385DEB"/>
    <w:rsid w:val="003A49FC"/>
    <w:rsid w:val="003C1030"/>
    <w:rsid w:val="003C277C"/>
    <w:rsid w:val="003C599B"/>
    <w:rsid w:val="003E50F3"/>
    <w:rsid w:val="003F0344"/>
    <w:rsid w:val="0040009B"/>
    <w:rsid w:val="004822FC"/>
    <w:rsid w:val="004E5EC8"/>
    <w:rsid w:val="0050568F"/>
    <w:rsid w:val="00525728"/>
    <w:rsid w:val="005327E4"/>
    <w:rsid w:val="00537E90"/>
    <w:rsid w:val="00541B6D"/>
    <w:rsid w:val="005472E2"/>
    <w:rsid w:val="00555EA3"/>
    <w:rsid w:val="005A32A5"/>
    <w:rsid w:val="005A3E2C"/>
    <w:rsid w:val="005D1B9E"/>
    <w:rsid w:val="005E545A"/>
    <w:rsid w:val="005F0886"/>
    <w:rsid w:val="00607448"/>
    <w:rsid w:val="00610D8D"/>
    <w:rsid w:val="00614223"/>
    <w:rsid w:val="00635FF4"/>
    <w:rsid w:val="0065417F"/>
    <w:rsid w:val="00654F78"/>
    <w:rsid w:val="0066040D"/>
    <w:rsid w:val="00682974"/>
    <w:rsid w:val="006A2FDD"/>
    <w:rsid w:val="006B4258"/>
    <w:rsid w:val="00700FCD"/>
    <w:rsid w:val="00720B57"/>
    <w:rsid w:val="00722827"/>
    <w:rsid w:val="00733135"/>
    <w:rsid w:val="00735CFE"/>
    <w:rsid w:val="00737F2D"/>
    <w:rsid w:val="0076194A"/>
    <w:rsid w:val="00767250"/>
    <w:rsid w:val="00777E10"/>
    <w:rsid w:val="00786B51"/>
    <w:rsid w:val="007A270B"/>
    <w:rsid w:val="007B658C"/>
    <w:rsid w:val="007C45D9"/>
    <w:rsid w:val="007F1833"/>
    <w:rsid w:val="00810E24"/>
    <w:rsid w:val="00820C6E"/>
    <w:rsid w:val="008266C7"/>
    <w:rsid w:val="00826E17"/>
    <w:rsid w:val="008564BD"/>
    <w:rsid w:val="0087391D"/>
    <w:rsid w:val="008935F8"/>
    <w:rsid w:val="008A268C"/>
    <w:rsid w:val="008C2EBD"/>
    <w:rsid w:val="0091248E"/>
    <w:rsid w:val="009233F8"/>
    <w:rsid w:val="00936114"/>
    <w:rsid w:val="009441DD"/>
    <w:rsid w:val="009459BC"/>
    <w:rsid w:val="00952007"/>
    <w:rsid w:val="00972671"/>
    <w:rsid w:val="009D5E63"/>
    <w:rsid w:val="00A17042"/>
    <w:rsid w:val="00A213C4"/>
    <w:rsid w:val="00A343DE"/>
    <w:rsid w:val="00A41EA8"/>
    <w:rsid w:val="00A42C4E"/>
    <w:rsid w:val="00A552A0"/>
    <w:rsid w:val="00A57A9C"/>
    <w:rsid w:val="00A626A6"/>
    <w:rsid w:val="00A70325"/>
    <w:rsid w:val="00A94F51"/>
    <w:rsid w:val="00AA126E"/>
    <w:rsid w:val="00AA4EE3"/>
    <w:rsid w:val="00B02504"/>
    <w:rsid w:val="00B10B89"/>
    <w:rsid w:val="00B232EA"/>
    <w:rsid w:val="00B9631F"/>
    <w:rsid w:val="00BE65A4"/>
    <w:rsid w:val="00BF6F22"/>
    <w:rsid w:val="00C00D56"/>
    <w:rsid w:val="00C02963"/>
    <w:rsid w:val="00C13BBF"/>
    <w:rsid w:val="00C43F7B"/>
    <w:rsid w:val="00C573DE"/>
    <w:rsid w:val="00C94C99"/>
    <w:rsid w:val="00C94D87"/>
    <w:rsid w:val="00CA7D4B"/>
    <w:rsid w:val="00CD5934"/>
    <w:rsid w:val="00CE2FC4"/>
    <w:rsid w:val="00D01384"/>
    <w:rsid w:val="00D075A3"/>
    <w:rsid w:val="00D10739"/>
    <w:rsid w:val="00D21356"/>
    <w:rsid w:val="00D26CDF"/>
    <w:rsid w:val="00D52791"/>
    <w:rsid w:val="00D5407A"/>
    <w:rsid w:val="00D70803"/>
    <w:rsid w:val="00DA5FA9"/>
    <w:rsid w:val="00DE17DF"/>
    <w:rsid w:val="00E072D2"/>
    <w:rsid w:val="00E34F35"/>
    <w:rsid w:val="00E46A20"/>
    <w:rsid w:val="00E51947"/>
    <w:rsid w:val="00E742E8"/>
    <w:rsid w:val="00E80939"/>
    <w:rsid w:val="00E81FA0"/>
    <w:rsid w:val="00E8366B"/>
    <w:rsid w:val="00E84831"/>
    <w:rsid w:val="00EC6ADF"/>
    <w:rsid w:val="00EC7271"/>
    <w:rsid w:val="00EF44C0"/>
    <w:rsid w:val="00EF5D80"/>
    <w:rsid w:val="00EF5E63"/>
    <w:rsid w:val="00F05498"/>
    <w:rsid w:val="00F06130"/>
    <w:rsid w:val="00F12885"/>
    <w:rsid w:val="00F16E14"/>
    <w:rsid w:val="00F405E6"/>
    <w:rsid w:val="00F41D68"/>
    <w:rsid w:val="00F52048"/>
    <w:rsid w:val="00FD5322"/>
    <w:rsid w:val="00FE59D0"/>
    <w:rsid w:val="118A6A57"/>
    <w:rsid w:val="49456DD3"/>
    <w:rsid w:val="5E6C4D71"/>
    <w:rsid w:val="60FB8AFD"/>
    <w:rsid w:val="6457D3DC"/>
    <w:rsid w:val="79D0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54B5"/>
  <w15:chartTrackingRefBased/>
  <w15:docId w15:val="{DAB15C46-45C3-6047-8D1E-98D9CAF3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01384"/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82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22827"/>
    <w:pPr>
      <w:spacing w:before="100" w:beforeAutospacing="1" w:after="100" w:afterAutospacing="1"/>
    </w:pPr>
  </w:style>
  <w:style w:type="character" w:styleId="normaltextrun" w:customStyle="1">
    <w:name w:val="normaltextrun"/>
    <w:basedOn w:val="DefaultParagraphFont"/>
    <w:rsid w:val="00722827"/>
  </w:style>
  <w:style w:type="character" w:styleId="contextualspellingandgrammarerror" w:customStyle="1">
    <w:name w:val="contextualspellingandgrammarerror"/>
    <w:basedOn w:val="DefaultParagraphFont"/>
    <w:rsid w:val="00722827"/>
  </w:style>
  <w:style w:type="character" w:styleId="eop" w:customStyle="1">
    <w:name w:val="eop"/>
    <w:basedOn w:val="DefaultParagraphFont"/>
    <w:rsid w:val="00722827"/>
  </w:style>
  <w:style w:type="character" w:styleId="spellingerror" w:customStyle="1">
    <w:name w:val="spellingerror"/>
    <w:basedOn w:val="DefaultParagraphFont"/>
    <w:rsid w:val="00722827"/>
  </w:style>
  <w:style w:type="character" w:styleId="pagebreaktextspan" w:customStyle="1">
    <w:name w:val="pagebreaktextspan"/>
    <w:basedOn w:val="DefaultParagraphFont"/>
    <w:rsid w:val="00722827"/>
  </w:style>
  <w:style w:type="character" w:styleId="Heading2Char" w:customStyle="1">
    <w:name w:val="Heading 2 Char"/>
    <w:basedOn w:val="DefaultParagraphFont"/>
    <w:link w:val="Heading2"/>
    <w:uiPriority w:val="9"/>
    <w:rsid w:val="0072282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65A4"/>
    <w:pPr>
      <w:ind w:left="720"/>
      <w:contextualSpacing/>
    </w:pPr>
    <w:rPr>
      <w:rFonts w:asciiTheme="minorHAnsi" w:hAnsiTheme="minorHAnsi" w:eastAsia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003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0A9"/>
    <w:rPr>
      <w:rFonts w:asciiTheme="minorHAnsi" w:hAnsiTheme="minorHAnsi" w:eastAsiaTheme="minorHAnsi" w:cstheme="minorBidi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030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0A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30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0A9"/>
    <w:rPr>
      <w:rFonts w:eastAsiaTheme="minorHAns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030A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6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8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0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microsoft.com/office/2018/08/relationships/commentsExtensible" Target="commentsExtensible.xml" Id="rId11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Gowan</dc:creator>
  <keywords/>
  <dc:description/>
  <lastModifiedBy>Michael Gowan</lastModifiedBy>
  <revision>10</revision>
  <dcterms:created xsi:type="dcterms:W3CDTF">2020-05-28T15:34:00.0000000Z</dcterms:created>
  <dcterms:modified xsi:type="dcterms:W3CDTF">2020-09-08T14:35:21.5159175Z</dcterms:modified>
</coreProperties>
</file>