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C88BB" w14:textId="0665E895" w:rsidR="00F417BB" w:rsidRPr="00F417BB" w:rsidRDefault="00F417BB" w:rsidP="00F417BB">
      <w:pPr>
        <w:rPr>
          <w:rFonts w:ascii="Cambria" w:hAnsi="Cambria"/>
        </w:rPr>
      </w:pPr>
      <w:r w:rsidRPr="00F417BB">
        <w:rPr>
          <w:rFonts w:ascii="Cambria" w:hAnsi="Cambria"/>
          <w:b/>
          <w:bCs/>
        </w:rPr>
        <w:t>Page ID</w:t>
      </w:r>
      <w:r>
        <w:rPr>
          <w:rFonts w:ascii="Cambria" w:hAnsi="Cambria"/>
        </w:rPr>
        <w:t>:</w:t>
      </w:r>
      <w:r>
        <w:rPr>
          <w:rFonts w:ascii="Cambria" w:hAnsi="Cambria"/>
          <w:b/>
          <w:bCs/>
        </w:rPr>
        <w:t xml:space="preserve"> </w:t>
      </w:r>
      <w:proofErr w:type="gramStart"/>
      <w:r w:rsidR="00130741">
        <w:rPr>
          <w:rFonts w:ascii="Cambria" w:hAnsi="Cambria"/>
          <w:b/>
          <w:bCs/>
        </w:rPr>
        <w:t>#.#</w:t>
      </w:r>
      <w:proofErr w:type="gramEnd"/>
      <w:r w:rsidR="00130741">
        <w:rPr>
          <w:rFonts w:ascii="Cambria" w:hAnsi="Cambria"/>
          <w:b/>
          <w:bCs/>
        </w:rPr>
        <w:t xml:space="preserve"> </w:t>
      </w:r>
      <w:r w:rsidR="00D220DF">
        <w:rPr>
          <w:rFonts w:ascii="Cambria" w:hAnsi="Cambria"/>
          <w:b/>
          <w:bCs/>
        </w:rPr>
        <w:t>User Experience Assessment</w:t>
      </w:r>
    </w:p>
    <w:p w14:paraId="4A489CE0" w14:textId="08E6FE98" w:rsidR="006955C9" w:rsidRDefault="006D38D4" w:rsidP="00980567">
      <w:pPr>
        <w:pStyle w:val="Heading1"/>
      </w:pPr>
      <w:r>
        <w:t>Primary</w:t>
      </w:r>
      <w:r w:rsidR="00FD7E6B">
        <w:t xml:space="preserve"> Content</w:t>
      </w:r>
    </w:p>
    <w:p w14:paraId="47CF686C" w14:textId="697BAFD5" w:rsidR="00001846" w:rsidRDefault="00001846" w:rsidP="00001846">
      <w:pPr>
        <w:rPr>
          <w:rFonts w:ascii="Cambria" w:hAnsi="Cambria"/>
        </w:rPr>
      </w:pPr>
    </w:p>
    <w:p w14:paraId="49157118" w14:textId="1FFD20AD" w:rsidR="00001846" w:rsidRPr="00432932" w:rsidRDefault="00001846" w:rsidP="00130741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432932">
        <w:rPr>
          <w:rFonts w:ascii="Cambria" w:hAnsi="Cambria"/>
          <w:b/>
          <w:bCs/>
          <w:color w:val="FFFFFF" w:themeColor="background1"/>
        </w:rPr>
        <w:t>Title</w:t>
      </w:r>
    </w:p>
    <w:p w14:paraId="72760651" w14:textId="3F44A796" w:rsidR="00D45ECB" w:rsidRPr="00130741" w:rsidRDefault="00001846" w:rsidP="00130741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Title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of the </w:t>
      </w:r>
      <w:r w:rsidRPr="00130741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Method</w:t>
      </w:r>
      <w:r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F406D0" w:rsidRPr="00130741">
        <w:rPr>
          <w:rFonts w:ascii="Cambria" w:hAnsi="Cambria"/>
          <w:color w:val="1F3864" w:themeColor="accent1" w:themeShade="80"/>
          <w:sz w:val="20"/>
          <w:szCs w:val="20"/>
        </w:rPr>
        <w:t>.</w:t>
      </w:r>
      <w:r w:rsidR="00732AB6" w:rsidRPr="00130741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</w:p>
    <w:p w14:paraId="0396D971" w14:textId="4D2075C4" w:rsidR="003926EA" w:rsidRPr="006160DB" w:rsidRDefault="003926EA" w:rsidP="00927B76">
      <w:pPr>
        <w:rPr>
          <w:rFonts w:ascii="Cambria" w:hAnsi="Cambria"/>
          <w:color w:val="000000" w:themeColor="text1"/>
        </w:rPr>
      </w:pPr>
    </w:p>
    <w:p w14:paraId="7152BAC0" w14:textId="215AB7D0" w:rsidR="003926EA" w:rsidRPr="006160DB" w:rsidRDefault="59A38ED0" w:rsidP="40E1B4D3">
      <w:pPr>
        <w:rPr>
          <w:rFonts w:ascii="Cambria" w:eastAsiaTheme="minorEastAsia" w:hAnsi="Cambria"/>
          <w:b/>
          <w:bCs/>
          <w:color w:val="000000" w:themeColor="text1"/>
          <w:sz w:val="32"/>
          <w:szCs w:val="32"/>
        </w:rPr>
      </w:pPr>
      <w:r w:rsidRPr="59A38ED0">
        <w:rPr>
          <w:rFonts w:ascii="Cambria" w:eastAsiaTheme="minorEastAsia" w:hAnsi="Cambria"/>
          <w:b/>
          <w:bCs/>
          <w:color w:val="000000" w:themeColor="text1"/>
          <w:sz w:val="32"/>
          <w:szCs w:val="32"/>
        </w:rPr>
        <w:t>User-Experience Assessment</w:t>
      </w:r>
    </w:p>
    <w:p w14:paraId="3C1DF308" w14:textId="77777777" w:rsidR="003926EA" w:rsidRPr="006160DB" w:rsidRDefault="003926EA" w:rsidP="4A697A88">
      <w:pPr>
        <w:rPr>
          <w:rFonts w:ascii="Cambria" w:eastAsiaTheme="minorEastAsia" w:hAnsi="Cambria"/>
        </w:rPr>
      </w:pPr>
    </w:p>
    <w:p w14:paraId="5F4C26C4" w14:textId="77777777" w:rsidR="00C1461A" w:rsidRPr="00C25AF6" w:rsidRDefault="00C1461A" w:rsidP="00C1461A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Description</w:t>
      </w:r>
      <w:r>
        <w:rPr>
          <w:rFonts w:ascii="Cambria" w:hAnsi="Cambria"/>
          <w:b/>
          <w:bCs/>
          <w:color w:val="FFFFFF" w:themeColor="background1"/>
        </w:rPr>
        <w:t xml:space="preserve"> -- i.e., What it is:</w:t>
      </w:r>
    </w:p>
    <w:p w14:paraId="084D6469" w14:textId="2D36A2FE" w:rsidR="00D45ECB" w:rsidRPr="00432932" w:rsidRDefault="0000184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Description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853EE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(REQUIRED)</w:t>
      </w:r>
      <w:r w:rsidR="00D45ECB"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40EDD08C" w14:textId="171EC398" w:rsidR="003926EA" w:rsidRPr="00F06016" w:rsidRDefault="003926EA">
      <w:pPr>
        <w:rPr>
          <w:rFonts w:ascii="Cambria" w:hAnsi="Cambria"/>
        </w:rPr>
      </w:pPr>
    </w:p>
    <w:p w14:paraId="20063B6A" w14:textId="5905200C" w:rsidR="4A697A88" w:rsidRPr="00F06016" w:rsidRDefault="59A38ED0" w:rsidP="40E1B4D3">
      <w:pPr>
        <w:spacing w:line="259" w:lineRule="auto"/>
        <w:rPr>
          <w:rFonts w:ascii="Cambria" w:eastAsiaTheme="minorEastAsia" w:hAnsi="Cambria"/>
          <w:color w:val="010C29"/>
        </w:rPr>
      </w:pPr>
      <w:r w:rsidRPr="59A38ED0">
        <w:rPr>
          <w:rFonts w:ascii="Cambria" w:eastAsiaTheme="minorEastAsia" w:hAnsi="Cambria"/>
          <w:color w:val="010C29"/>
        </w:rPr>
        <w:t xml:space="preserve">An integrated approach that includes user-research activities and user-testing activities. User-experience assessments </w:t>
      </w:r>
      <w:r w:rsidRPr="59A38ED0">
        <w:rPr>
          <w:rFonts w:ascii="Cambria" w:hAnsi="Cambria" w:cs="Calibri"/>
        </w:rPr>
        <w:t>(also known as user-experience evaluations)</w:t>
      </w:r>
      <w:r w:rsidRPr="59A38ED0">
        <w:rPr>
          <w:rFonts w:ascii="Cambria" w:eastAsiaTheme="minorEastAsia" w:hAnsi="Cambria"/>
          <w:color w:val="010C29"/>
        </w:rPr>
        <w:t xml:space="preserve"> are conducted to determine how well the user needs identified in research are addressed in the product or service.</w:t>
      </w:r>
    </w:p>
    <w:p w14:paraId="395216BF" w14:textId="0863C165" w:rsidR="4A697A88" w:rsidRPr="00F06016" w:rsidRDefault="4A697A88" w:rsidP="40E1B4D3">
      <w:pPr>
        <w:spacing w:line="259" w:lineRule="auto"/>
        <w:rPr>
          <w:rFonts w:ascii="Cambria" w:hAnsi="Cambria" w:cs="Calibri"/>
        </w:rPr>
      </w:pPr>
    </w:p>
    <w:p w14:paraId="693C77D5" w14:textId="450242D8" w:rsidR="4A697A88" w:rsidRPr="00F06016" w:rsidRDefault="59A38ED0" w:rsidP="40E1B4D3">
      <w:pPr>
        <w:spacing w:line="259" w:lineRule="auto"/>
        <w:rPr>
          <w:rFonts w:ascii="Cambria" w:eastAsiaTheme="minorEastAsia" w:hAnsi="Cambria"/>
          <w:color w:val="010C29"/>
        </w:rPr>
      </w:pPr>
      <w:r w:rsidRPr="59A38ED0">
        <w:rPr>
          <w:rFonts w:ascii="Cambria" w:hAnsi="Cambria" w:cs="Calibri"/>
        </w:rPr>
        <w:t xml:space="preserve">In a user-experience assessment, users are recruited to fit the expected user types for a planned system, and a user-research method such as contextual inquiry or </w:t>
      </w:r>
      <w:commentRangeStart w:id="0"/>
      <w:r w:rsidRPr="59A38ED0">
        <w:rPr>
          <w:rFonts w:ascii="Cambria" w:hAnsi="Cambria" w:cs="Calibri"/>
        </w:rPr>
        <w:t>focus group</w:t>
      </w:r>
      <w:commentRangeEnd w:id="0"/>
      <w:r w:rsidR="006160DB">
        <w:rPr>
          <w:rStyle w:val="CommentReference"/>
        </w:rPr>
        <w:commentReference w:id="0"/>
      </w:r>
      <w:r w:rsidRPr="59A38ED0">
        <w:rPr>
          <w:rFonts w:ascii="Cambria" w:hAnsi="Cambria" w:cs="Calibri"/>
        </w:rPr>
        <w:t xml:space="preserve"> is completed with them. </w:t>
      </w:r>
    </w:p>
    <w:p w14:paraId="434B5D76" w14:textId="527D6116" w:rsidR="4A697A88" w:rsidRPr="00F06016" w:rsidRDefault="4A697A88" w:rsidP="40E1B4D3">
      <w:pPr>
        <w:spacing w:line="259" w:lineRule="auto"/>
        <w:rPr>
          <w:rFonts w:ascii="Cambria" w:hAnsi="Cambria" w:cs="Calibri"/>
        </w:rPr>
      </w:pPr>
    </w:p>
    <w:p w14:paraId="4BB4F974" w14:textId="1F1E8272" w:rsidR="4A697A88" w:rsidRPr="00F06016" w:rsidRDefault="59A38ED0" w:rsidP="40E1B4D3">
      <w:pPr>
        <w:spacing w:line="259" w:lineRule="auto"/>
        <w:rPr>
          <w:rFonts w:ascii="Cambria" w:eastAsiaTheme="minorEastAsia" w:hAnsi="Cambria"/>
          <w:color w:val="010C29"/>
        </w:rPr>
      </w:pPr>
      <w:r w:rsidRPr="59A38ED0">
        <w:rPr>
          <w:rFonts w:ascii="Cambria" w:hAnsi="Cambria" w:cs="Calibri"/>
        </w:rPr>
        <w:t xml:space="preserve">As part of the summarization phase, participants are asked to help develop testable tasks and scenarios that best describe their activities, individual motivations, and the context of their work. </w:t>
      </w:r>
    </w:p>
    <w:p w14:paraId="5FB282C4" w14:textId="462D55AA" w:rsidR="4A697A88" w:rsidRPr="00F06016" w:rsidRDefault="4A697A88" w:rsidP="40E1B4D3">
      <w:pPr>
        <w:spacing w:line="259" w:lineRule="auto"/>
        <w:rPr>
          <w:rFonts w:ascii="Cambria" w:hAnsi="Cambria" w:cs="Calibri"/>
        </w:rPr>
      </w:pPr>
    </w:p>
    <w:p w14:paraId="28D0170A" w14:textId="5E048329" w:rsidR="4A697A88" w:rsidRPr="00F06016" w:rsidRDefault="59A38ED0" w:rsidP="40E1B4D3">
      <w:pPr>
        <w:spacing w:line="259" w:lineRule="auto"/>
        <w:rPr>
          <w:rFonts w:ascii="Cambria" w:eastAsiaTheme="minorEastAsia" w:hAnsi="Cambria"/>
          <w:color w:val="010C29"/>
        </w:rPr>
      </w:pPr>
      <w:r w:rsidRPr="59A38ED0">
        <w:rPr>
          <w:rFonts w:ascii="Cambria" w:hAnsi="Cambria" w:cs="Calibri"/>
        </w:rPr>
        <w:t xml:space="preserve">The results of this user-research activity should drive requirements and system design, but they can also be used to inform </w:t>
      </w:r>
      <w:commentRangeStart w:id="1"/>
      <w:r w:rsidRPr="59A38ED0">
        <w:rPr>
          <w:rFonts w:ascii="Cambria" w:hAnsi="Cambria" w:cs="Calibri"/>
        </w:rPr>
        <w:t xml:space="preserve">formative </w:t>
      </w:r>
      <w:commentRangeEnd w:id="1"/>
      <w:r w:rsidR="006160DB">
        <w:rPr>
          <w:rStyle w:val="CommentReference"/>
        </w:rPr>
        <w:commentReference w:id="1"/>
      </w:r>
      <w:r w:rsidRPr="59A38ED0">
        <w:rPr>
          <w:rFonts w:ascii="Cambria" w:hAnsi="Cambria" w:cs="Calibri"/>
        </w:rPr>
        <w:t xml:space="preserve">and </w:t>
      </w:r>
      <w:commentRangeStart w:id="2"/>
      <w:r w:rsidRPr="59A38ED0">
        <w:rPr>
          <w:rFonts w:ascii="Cambria" w:hAnsi="Cambria" w:cs="Calibri"/>
        </w:rPr>
        <w:t xml:space="preserve">summative </w:t>
      </w:r>
      <w:commentRangeEnd w:id="2"/>
      <w:r w:rsidR="006160DB">
        <w:rPr>
          <w:rStyle w:val="CommentReference"/>
        </w:rPr>
        <w:commentReference w:id="2"/>
      </w:r>
      <w:r w:rsidRPr="59A38ED0">
        <w:rPr>
          <w:rFonts w:ascii="Cambria" w:hAnsi="Cambria" w:cs="Calibri"/>
        </w:rPr>
        <w:t xml:space="preserve">user tests. The same participants that participated in the user-research activity can be used in the evaluation, a new group of participants can be used, or a combination of each can be recruited. </w:t>
      </w:r>
    </w:p>
    <w:p w14:paraId="0A8188F8" w14:textId="58BDF2AE" w:rsidR="4A697A88" w:rsidRDefault="4A697A88" w:rsidP="40E1B4D3">
      <w:pPr>
        <w:spacing w:line="259" w:lineRule="auto"/>
        <w:rPr>
          <w:rFonts w:ascii="Cambria" w:eastAsiaTheme="minorEastAsia" w:hAnsi="Cambria"/>
          <w:color w:val="010C29"/>
        </w:rPr>
      </w:pPr>
    </w:p>
    <w:p w14:paraId="0A13D614" w14:textId="77777777" w:rsidR="00C1461A" w:rsidRPr="00F06016" w:rsidRDefault="00C1461A" w:rsidP="40E1B4D3">
      <w:pPr>
        <w:spacing w:line="259" w:lineRule="auto"/>
        <w:rPr>
          <w:rFonts w:ascii="Cambria" w:eastAsiaTheme="minorEastAsia" w:hAnsi="Cambria"/>
          <w:color w:val="010C29"/>
        </w:rPr>
      </w:pPr>
    </w:p>
    <w:p w14:paraId="3E49C2C1" w14:textId="77777777" w:rsidR="00C1461A" w:rsidRPr="00C25AF6" w:rsidRDefault="00C1461A" w:rsidP="00C1461A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Recommended Uses</w:t>
      </w:r>
      <w:r>
        <w:rPr>
          <w:rFonts w:ascii="Cambria" w:hAnsi="Cambria"/>
          <w:b/>
          <w:bCs/>
          <w:color w:val="FFFFFF" w:themeColor="background1"/>
        </w:rPr>
        <w:t xml:space="preserve"> </w:t>
      </w:r>
    </w:p>
    <w:p w14:paraId="2EC13384" w14:textId="77777777" w:rsidR="00C1461A" w:rsidRPr="00432932" w:rsidRDefault="00C1461A" w:rsidP="00C1461A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Recommended Use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44E21AC8" w14:textId="77777777" w:rsidR="00C1461A" w:rsidRPr="00086FEF" w:rsidRDefault="00C1461A" w:rsidP="00C1461A">
      <w:pPr>
        <w:rPr>
          <w:rFonts w:ascii="Cambria" w:hAnsi="Cambria"/>
        </w:rPr>
      </w:pPr>
    </w:p>
    <w:p w14:paraId="312A3D9A" w14:textId="77777777" w:rsidR="00C1461A" w:rsidRPr="00984CC4" w:rsidRDefault="00C1461A" w:rsidP="00C1461A">
      <w:pPr>
        <w:pStyle w:val="ListParagraph"/>
        <w:numPr>
          <w:ilvl w:val="0"/>
          <w:numId w:val="4"/>
        </w:numPr>
        <w:ind w:left="360"/>
        <w:rPr>
          <w:rFonts w:ascii="Cambria" w:eastAsiaTheme="minorEastAsia" w:hAnsi="Cambria"/>
          <w:lang w:eastAsia="ja-JP"/>
        </w:rPr>
      </w:pPr>
      <w:r w:rsidRPr="00984CC4">
        <w:rPr>
          <w:rFonts w:ascii="Cambria" w:eastAsiaTheme="minorEastAsia" w:hAnsi="Cambria"/>
          <w:lang w:eastAsia="ja-JP"/>
        </w:rPr>
        <w:t>To identify user needs, understand the context of use — including the workflow and the task environment — and specify system requirements (accomplished through user research).</w:t>
      </w:r>
    </w:p>
    <w:p w14:paraId="3C8A19B5" w14:textId="77777777" w:rsidR="00C1461A" w:rsidRPr="00984CC4" w:rsidRDefault="00C1461A" w:rsidP="00C1461A">
      <w:pPr>
        <w:pStyle w:val="ListParagraph"/>
        <w:numPr>
          <w:ilvl w:val="0"/>
          <w:numId w:val="4"/>
        </w:numPr>
        <w:ind w:left="360"/>
        <w:rPr>
          <w:rFonts w:ascii="Cambria" w:eastAsiaTheme="minorEastAsia" w:hAnsi="Cambria"/>
          <w:lang w:eastAsia="ja-JP"/>
        </w:rPr>
      </w:pPr>
      <w:r w:rsidRPr="00984CC4">
        <w:rPr>
          <w:rFonts w:ascii="Cambria" w:eastAsiaTheme="minorEastAsia" w:hAnsi="Cambria"/>
          <w:lang w:eastAsia="ja-JP"/>
        </w:rPr>
        <w:t>To measure the capability of the product or service to meet the user needs identified in the earlier phases (accomplished through user testing).</w:t>
      </w:r>
    </w:p>
    <w:p w14:paraId="190909A6" w14:textId="77777777" w:rsidR="00C1461A" w:rsidRPr="00086FEF" w:rsidRDefault="00C1461A" w:rsidP="00C1461A">
      <w:pPr>
        <w:rPr>
          <w:rFonts w:ascii="Cambria" w:hAnsi="Cambria"/>
        </w:rPr>
      </w:pPr>
    </w:p>
    <w:p w14:paraId="0AC3F76E" w14:textId="77777777" w:rsidR="00C1461A" w:rsidRPr="00086FEF" w:rsidRDefault="00C1461A" w:rsidP="00C1461A">
      <w:pPr>
        <w:rPr>
          <w:rFonts w:ascii="Cambria" w:hAnsi="Cambria"/>
        </w:rPr>
      </w:pPr>
    </w:p>
    <w:p w14:paraId="1AF7ED70" w14:textId="77777777" w:rsidR="00C1461A" w:rsidRPr="00D45ECB" w:rsidRDefault="00C1461A" w:rsidP="00C1461A">
      <w:pPr>
        <w:shd w:val="clear" w:color="auto" w:fill="1F3864" w:themeFill="accent1" w:themeFillShade="80"/>
        <w:rPr>
          <w:rFonts w:ascii="Cambria" w:hAnsi="Cambria"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Limitations</w:t>
      </w:r>
    </w:p>
    <w:p w14:paraId="345C9730" w14:textId="77777777" w:rsidR="00C1461A" w:rsidRPr="00432932" w:rsidRDefault="00C1461A" w:rsidP="00C1461A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Limitations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5F20DA70" w14:textId="77777777" w:rsidR="00C1461A" w:rsidRDefault="00C1461A" w:rsidP="00C1461A">
      <w:pPr>
        <w:rPr>
          <w:rFonts w:ascii="Cambria" w:hAnsi="Cambria"/>
        </w:rPr>
      </w:pPr>
    </w:p>
    <w:p w14:paraId="0A68D7E7" w14:textId="77777777" w:rsidR="00C1461A" w:rsidRDefault="00C1461A" w:rsidP="00C1461A">
      <w:pPr>
        <w:pStyle w:val="ListParagraph"/>
        <w:numPr>
          <w:ilvl w:val="0"/>
          <w:numId w:val="9"/>
        </w:numPr>
        <w:spacing w:after="120"/>
        <w:rPr>
          <w:lang w:eastAsia="ja-JP"/>
        </w:rPr>
      </w:pPr>
      <w:r w:rsidRPr="59A38ED0">
        <w:rPr>
          <w:rFonts w:ascii="Cambria" w:eastAsiaTheme="minorEastAsia" w:hAnsi="Cambria"/>
          <w:lang w:eastAsia="ja-JP"/>
        </w:rPr>
        <w:t xml:space="preserve">Success of the user-experience assessment depends on a solid, agreed-upon test plan, which includes a timeline, dependencies, research objectives, target-user identification, and key tasks. </w:t>
      </w:r>
    </w:p>
    <w:p w14:paraId="732F6AE4" w14:textId="77777777" w:rsidR="00C1461A" w:rsidRDefault="00C1461A" w:rsidP="00C1461A">
      <w:pPr>
        <w:contextualSpacing/>
        <w:rPr>
          <w:rFonts w:ascii="Cambria" w:eastAsiaTheme="minorEastAsia" w:hAnsi="Cambria"/>
          <w:lang w:eastAsia="ja-JP"/>
        </w:rPr>
      </w:pPr>
    </w:p>
    <w:p w14:paraId="65219D9F" w14:textId="77777777" w:rsidR="003906D6" w:rsidRPr="00F06016" w:rsidRDefault="003906D6">
      <w:pPr>
        <w:rPr>
          <w:rFonts w:ascii="Cambria" w:hAnsi="Cambria"/>
        </w:rPr>
      </w:pPr>
    </w:p>
    <w:p w14:paraId="59084D3C" w14:textId="41027313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Outcomes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2E87E817" w14:textId="47DDFA76" w:rsidR="003906D6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Outcomes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2EDF8669" w14:textId="77777777" w:rsidR="003906D6" w:rsidRPr="00086FEF" w:rsidRDefault="003906D6" w:rsidP="00F06016">
      <w:pPr>
        <w:rPr>
          <w:rFonts w:ascii="Cambria" w:eastAsiaTheme="minorEastAsia" w:hAnsi="Cambria"/>
        </w:rPr>
      </w:pPr>
    </w:p>
    <w:p w14:paraId="520D3CD7" w14:textId="14D4ABC5" w:rsidR="43199BD7" w:rsidRPr="00086FEF" w:rsidRDefault="4A697A88" w:rsidP="00F06016">
      <w:pPr>
        <w:pStyle w:val="ListParagraph"/>
        <w:numPr>
          <w:ilvl w:val="0"/>
          <w:numId w:val="5"/>
        </w:numPr>
        <w:spacing w:after="120"/>
        <w:ind w:left="360"/>
        <w:contextualSpacing w:val="0"/>
        <w:rPr>
          <w:rFonts w:ascii="Cambria" w:eastAsiaTheme="minorEastAsia" w:hAnsi="Cambria"/>
          <w:color w:val="010C29"/>
        </w:rPr>
      </w:pPr>
      <w:r w:rsidRPr="00086FEF">
        <w:rPr>
          <w:rFonts w:ascii="Cambria" w:eastAsiaTheme="minorEastAsia" w:hAnsi="Cambria"/>
          <w:color w:val="010C29"/>
        </w:rPr>
        <w:t xml:space="preserve">Detailed descriptions of users, their needs, desires, and the context of their activities. </w:t>
      </w:r>
    </w:p>
    <w:p w14:paraId="59556439" w14:textId="1695DE72" w:rsidR="43199BD7" w:rsidRPr="00086FEF" w:rsidRDefault="4A697A88" w:rsidP="00F06016">
      <w:pPr>
        <w:pStyle w:val="ListParagraph"/>
        <w:numPr>
          <w:ilvl w:val="0"/>
          <w:numId w:val="5"/>
        </w:numPr>
        <w:spacing w:after="120"/>
        <w:ind w:left="360"/>
        <w:contextualSpacing w:val="0"/>
        <w:rPr>
          <w:rFonts w:ascii="Cambria" w:eastAsiaTheme="minorEastAsia" w:hAnsi="Cambria"/>
          <w:color w:val="010C29"/>
        </w:rPr>
      </w:pPr>
      <w:r w:rsidRPr="00086FEF">
        <w:rPr>
          <w:rFonts w:ascii="Cambria" w:eastAsiaTheme="minorEastAsia" w:hAnsi="Cambria"/>
          <w:color w:val="010C29"/>
        </w:rPr>
        <w:t>Testable user scenarios and tasks.</w:t>
      </w:r>
    </w:p>
    <w:p w14:paraId="0C5BB483" w14:textId="4BB30204" w:rsidR="4A697A88" w:rsidRPr="00086FEF" w:rsidRDefault="4A697A88" w:rsidP="00F06016">
      <w:pPr>
        <w:pStyle w:val="ListParagraph"/>
        <w:numPr>
          <w:ilvl w:val="0"/>
          <w:numId w:val="5"/>
        </w:numPr>
        <w:spacing w:after="120"/>
        <w:ind w:left="360"/>
        <w:contextualSpacing w:val="0"/>
        <w:rPr>
          <w:rFonts w:ascii="Cambria" w:eastAsiaTheme="minorEastAsia" w:hAnsi="Cambria"/>
          <w:color w:val="010C29"/>
        </w:rPr>
      </w:pPr>
      <w:r w:rsidRPr="00086FEF">
        <w:rPr>
          <w:rFonts w:ascii="Cambria" w:eastAsiaTheme="minorEastAsia" w:hAnsi="Cambria"/>
          <w:color w:val="010C29"/>
        </w:rPr>
        <w:t>Gap analysis describing the difference between the desired user experience and the product or service.</w:t>
      </w:r>
    </w:p>
    <w:p w14:paraId="6BED9819" w14:textId="6F59B59A" w:rsidR="4A697A88" w:rsidRPr="00F06016" w:rsidRDefault="00F06016" w:rsidP="00F06016">
      <w:pPr>
        <w:pStyle w:val="ListParagraph"/>
        <w:numPr>
          <w:ilvl w:val="0"/>
          <w:numId w:val="5"/>
        </w:numPr>
        <w:ind w:left="360"/>
        <w:rPr>
          <w:rFonts w:ascii="Cambria" w:eastAsiaTheme="minorEastAsia" w:hAnsi="Cambria"/>
          <w:color w:val="010C29"/>
        </w:rPr>
      </w:pPr>
      <w:r w:rsidRPr="00F06016">
        <w:rPr>
          <w:rFonts w:ascii="Cambria" w:eastAsiaTheme="minorEastAsia" w:hAnsi="Cambria"/>
          <w:color w:val="010C29"/>
        </w:rPr>
        <w:t>A list of usability problems</w:t>
      </w:r>
      <w:r w:rsidR="4A697A88" w:rsidRPr="00F06016">
        <w:rPr>
          <w:rFonts w:ascii="Cambria" w:eastAsiaTheme="minorEastAsia" w:hAnsi="Cambria"/>
          <w:color w:val="010C29"/>
        </w:rPr>
        <w:t xml:space="preserve"> categorized by importance</w:t>
      </w:r>
      <w:r w:rsidRPr="00F06016">
        <w:rPr>
          <w:rFonts w:ascii="Cambria" w:eastAsiaTheme="minorEastAsia" w:hAnsi="Cambria"/>
          <w:color w:val="010C29"/>
        </w:rPr>
        <w:t xml:space="preserve"> with r</w:t>
      </w:r>
      <w:r w:rsidR="4A697A88" w:rsidRPr="00F06016">
        <w:rPr>
          <w:rFonts w:ascii="Cambria" w:eastAsiaTheme="minorEastAsia" w:hAnsi="Cambria"/>
          <w:color w:val="010C29"/>
        </w:rPr>
        <w:t>ecommendations for redesign.</w:t>
      </w:r>
    </w:p>
    <w:p w14:paraId="0DEBE913" w14:textId="65735C2E" w:rsidR="003906D6" w:rsidRDefault="003906D6" w:rsidP="00F06016">
      <w:pPr>
        <w:rPr>
          <w:rFonts w:ascii="Cambria" w:hAnsi="Cambria"/>
        </w:rPr>
      </w:pPr>
    </w:p>
    <w:p w14:paraId="4433F01C" w14:textId="77777777" w:rsidR="00F06016" w:rsidRPr="00086FEF" w:rsidRDefault="00F06016" w:rsidP="00F06016">
      <w:pPr>
        <w:rPr>
          <w:rFonts w:ascii="Cambria" w:hAnsi="Cambria"/>
        </w:rPr>
      </w:pPr>
    </w:p>
    <w:p w14:paraId="1F2598AB" w14:textId="2F36D035" w:rsidR="003906D6" w:rsidRPr="00C25AF6" w:rsidRDefault="003906D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C25AF6">
        <w:rPr>
          <w:rFonts w:ascii="Cambria" w:hAnsi="Cambria"/>
          <w:b/>
          <w:bCs/>
          <w:color w:val="FFFFFF" w:themeColor="background1"/>
        </w:rPr>
        <w:t>Required Skills and Expertise</w:t>
      </w:r>
      <w:r w:rsidR="00EF1417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4A491D72" w14:textId="46257323" w:rsidR="00E836AA" w:rsidRPr="00432932" w:rsidRDefault="003906D6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Required Skills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 xml:space="preserve">and Expertise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here. If there are no details, insert N/A or TBD.</w:t>
      </w:r>
    </w:p>
    <w:p w14:paraId="48FE1D25" w14:textId="77777777" w:rsidR="003906D6" w:rsidRDefault="003906D6" w:rsidP="003906D6">
      <w:pPr>
        <w:rPr>
          <w:rFonts w:ascii="Cambria" w:hAnsi="Cambria"/>
          <w:b/>
          <w:bCs/>
        </w:rPr>
      </w:pPr>
    </w:p>
    <w:p w14:paraId="5CB5FEE5" w14:textId="40E41154" w:rsidR="4A697A88" w:rsidRDefault="59A38ED0" w:rsidP="40E1B4D3">
      <w:pPr>
        <w:pStyle w:val="ListParagraph"/>
        <w:numPr>
          <w:ilvl w:val="0"/>
          <w:numId w:val="9"/>
        </w:numPr>
        <w:spacing w:after="120" w:line="259" w:lineRule="auto"/>
        <w:rPr>
          <w:rFonts w:eastAsiaTheme="minorEastAsia"/>
        </w:rPr>
      </w:pPr>
      <w:r w:rsidRPr="59A38ED0">
        <w:rPr>
          <w:rFonts w:ascii="Cambria" w:hAnsi="Cambria"/>
        </w:rPr>
        <w:t xml:space="preserve">User-research methods vary in experience level required to execute. Training is required for all methods, and expert level plan and materials review is required prior to the start. </w:t>
      </w:r>
    </w:p>
    <w:p w14:paraId="125077D6" w14:textId="3F071C45" w:rsidR="4A697A88" w:rsidRDefault="59A38ED0" w:rsidP="40E1B4D3">
      <w:pPr>
        <w:pStyle w:val="ListParagraph"/>
        <w:numPr>
          <w:ilvl w:val="0"/>
          <w:numId w:val="9"/>
        </w:numPr>
        <w:spacing w:line="259" w:lineRule="auto"/>
        <w:rPr>
          <w:rFonts w:eastAsiaTheme="minorEastAsia"/>
        </w:rPr>
      </w:pPr>
      <w:r w:rsidRPr="59A38ED0">
        <w:rPr>
          <w:rFonts w:ascii="Cambria" w:hAnsi="Cambria"/>
        </w:rPr>
        <w:t>User-testing methods are best accomplished with professional support or some accumulated practice.</w:t>
      </w:r>
    </w:p>
    <w:p w14:paraId="5799262F" w14:textId="0F40C94E" w:rsidR="00C25AF6" w:rsidRDefault="00C25AF6" w:rsidP="00001846">
      <w:pPr>
        <w:rPr>
          <w:rFonts w:ascii="Cambria" w:hAnsi="Cambria"/>
        </w:rPr>
      </w:pPr>
    </w:p>
    <w:p w14:paraId="50113E9A" w14:textId="77777777" w:rsidR="00C1461A" w:rsidRDefault="00C1461A" w:rsidP="00C1461A">
      <w:pPr>
        <w:rPr>
          <w:rFonts w:ascii="Cambria" w:hAnsi="Cambria"/>
        </w:rPr>
      </w:pPr>
    </w:p>
    <w:p w14:paraId="409B7C1A" w14:textId="77777777" w:rsidR="00C1461A" w:rsidRPr="00D45ECB" w:rsidRDefault="00C1461A" w:rsidP="00C1461A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How to Proceed</w:t>
      </w:r>
    </w:p>
    <w:p w14:paraId="27F4C957" w14:textId="77777777" w:rsidR="00C1461A" w:rsidRPr="00432932" w:rsidRDefault="00C1461A" w:rsidP="00C1461A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>If there are no details, insert TBD.</w:t>
      </w:r>
    </w:p>
    <w:p w14:paraId="74DCC48D" w14:textId="77777777" w:rsidR="00C1461A" w:rsidRDefault="00C1461A" w:rsidP="00C1461A">
      <w:pPr>
        <w:rPr>
          <w:rFonts w:ascii="Cambria" w:hAnsi="Cambria"/>
          <w:highlight w:val="yellow"/>
        </w:rPr>
      </w:pPr>
    </w:p>
    <w:p w14:paraId="546D4D08" w14:textId="2225DC0C" w:rsidR="00C1461A" w:rsidRDefault="00C1461A" w:rsidP="00C1461A">
      <w:pPr>
        <w:pStyle w:val="ListParagraph"/>
        <w:numPr>
          <w:ilvl w:val="0"/>
          <w:numId w:val="9"/>
        </w:numPr>
        <w:spacing w:after="120"/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How-To Guide.</w:t>
      </w:r>
      <w:r w:rsidRPr="3708C0C0">
        <w:rPr>
          <w:rFonts w:ascii="Cambria" w:hAnsi="Cambria"/>
        </w:rPr>
        <w:t xml:space="preserve"> </w:t>
      </w:r>
      <w:r>
        <w:rPr>
          <w:rFonts w:ascii="Cambria" w:eastAsiaTheme="minorEastAsia" w:hAnsi="Cambria"/>
          <w:lang w:eastAsia="ja-JP"/>
        </w:rPr>
        <w:t xml:space="preserve">Review step-by-step instructions on how to conduct a </w:t>
      </w:r>
      <w:r>
        <w:rPr>
          <w:rFonts w:ascii="Cambria" w:eastAsiaTheme="minorEastAsia" w:hAnsi="Cambria"/>
          <w:lang w:eastAsia="ja-JP"/>
        </w:rPr>
        <w:t>user experience assessment</w:t>
      </w:r>
      <w:r>
        <w:rPr>
          <w:rFonts w:ascii="Cambria" w:eastAsiaTheme="minorEastAsia" w:hAnsi="Cambria"/>
          <w:lang w:eastAsia="ja-JP"/>
        </w:rPr>
        <w:t xml:space="preserve"> and access tools and instruments to support your evaluation.</w:t>
      </w:r>
    </w:p>
    <w:p w14:paraId="003116D5" w14:textId="77777777" w:rsidR="00C1461A" w:rsidRDefault="00C1461A" w:rsidP="00C1461A">
      <w:pPr>
        <w:pStyle w:val="ListParagraph"/>
        <w:numPr>
          <w:ilvl w:val="0"/>
          <w:numId w:val="9"/>
        </w:numPr>
        <w:contextualSpacing w:val="0"/>
        <w:rPr>
          <w:rFonts w:ascii="Cambria" w:hAnsi="Cambria"/>
        </w:rPr>
      </w:pPr>
      <w:r w:rsidRPr="3708C0C0">
        <w:rPr>
          <w:rFonts w:ascii="Cambria" w:hAnsi="Cambria"/>
          <w:b/>
          <w:bCs/>
        </w:rPr>
        <w:t>Schedule a Consult</w:t>
      </w:r>
      <w:r>
        <w:rPr>
          <w:rFonts w:ascii="Cambria" w:hAnsi="Cambria"/>
          <w:b/>
          <w:bCs/>
        </w:rPr>
        <w:t>.</w:t>
      </w:r>
      <w:r w:rsidRPr="009D435D">
        <w:rPr>
          <w:rFonts w:ascii="Cambria" w:eastAsiaTheme="minorEastAsia" w:hAnsi="Cambria"/>
          <w:lang w:eastAsia="ja-JP"/>
        </w:rPr>
        <w:t xml:space="preserve"> </w:t>
      </w:r>
      <w:r>
        <w:rPr>
          <w:rFonts w:ascii="Cambria" w:eastAsiaTheme="minorEastAsia" w:hAnsi="Cambria"/>
          <w:lang w:eastAsia="ja-JP"/>
        </w:rPr>
        <w:t>Connect</w:t>
      </w:r>
      <w:r>
        <w:rPr>
          <w:rFonts w:ascii="Cambria" w:hAnsi="Cambria"/>
        </w:rPr>
        <w:t xml:space="preserve"> with a usability specialist for support on your project.</w:t>
      </w:r>
    </w:p>
    <w:p w14:paraId="7645A492" w14:textId="77777777" w:rsidR="00C1461A" w:rsidRDefault="00C1461A" w:rsidP="00C1461A">
      <w:pPr>
        <w:rPr>
          <w:rFonts w:ascii="Cambria" w:hAnsi="Cambria"/>
        </w:rPr>
      </w:pPr>
    </w:p>
    <w:p w14:paraId="68C761E9" w14:textId="77777777" w:rsidR="00C1461A" w:rsidRDefault="00C1461A" w:rsidP="00C1461A">
      <w:pPr>
        <w:rPr>
          <w:rFonts w:ascii="Cambria" w:hAnsi="Cambria"/>
        </w:rPr>
      </w:pPr>
    </w:p>
    <w:p w14:paraId="44040D06" w14:textId="77777777" w:rsidR="00C1461A" w:rsidRDefault="00C1461A" w:rsidP="00C1461A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EC5A9A">
        <w:rPr>
          <w:rFonts w:ascii="Cambria" w:hAnsi="Cambria"/>
          <w:color w:val="00B050"/>
        </w:rPr>
        <w:t>BEGIN: How to Do It</w:t>
      </w:r>
      <w:r>
        <w:rPr>
          <w:rFonts w:ascii="Cambria" w:hAnsi="Cambria"/>
        </w:rPr>
        <w:t>]</w:t>
      </w:r>
    </w:p>
    <w:p w14:paraId="6A746FCD" w14:textId="21777DF8" w:rsidR="00C1461A" w:rsidRDefault="00C1461A" w:rsidP="00C1461A">
      <w:pPr>
        <w:rPr>
          <w:rFonts w:ascii="Cambria" w:hAnsi="Cambria"/>
        </w:rPr>
      </w:pPr>
    </w:p>
    <w:p w14:paraId="0FF1F666" w14:textId="77777777" w:rsidR="00C1461A" w:rsidRPr="00C25AF6" w:rsidRDefault="00C1461A" w:rsidP="00C1461A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 xml:space="preserve">Introduction </w:t>
      </w:r>
    </w:p>
    <w:p w14:paraId="5086623F" w14:textId="77777777" w:rsidR="00C1461A" w:rsidRPr="00432932" w:rsidRDefault="00C1461A" w:rsidP="00C1461A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Introduction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 (REQUIRED).</w:t>
      </w:r>
    </w:p>
    <w:p w14:paraId="4E73F7C2" w14:textId="77777777" w:rsidR="00C1461A" w:rsidRPr="00A95DD2" w:rsidRDefault="00C1461A" w:rsidP="00C1461A">
      <w:pPr>
        <w:rPr>
          <w:rFonts w:ascii="Cambria" w:hAnsi="Cambria"/>
          <w:lang w:eastAsia="ja-JP"/>
        </w:rPr>
      </w:pPr>
    </w:p>
    <w:p w14:paraId="51F4A465" w14:textId="77777777" w:rsidR="00C1461A" w:rsidRDefault="00C1461A" w:rsidP="00C1461A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31538524" w14:textId="77777777" w:rsidR="00C1461A" w:rsidRDefault="00C1461A" w:rsidP="00C1461A">
      <w:pPr>
        <w:rPr>
          <w:rFonts w:ascii="Cambria" w:hAnsi="Cambria"/>
          <w:lang w:eastAsia="ja-JP"/>
        </w:rPr>
      </w:pPr>
    </w:p>
    <w:p w14:paraId="6C2796BC" w14:textId="77777777" w:rsidR="00C1461A" w:rsidRPr="00A95DD2" w:rsidRDefault="00C1461A" w:rsidP="00C1461A">
      <w:pPr>
        <w:rPr>
          <w:rFonts w:ascii="Cambria" w:hAnsi="Cambria"/>
        </w:rPr>
      </w:pPr>
      <w:r w:rsidRPr="5EA4DAEC">
        <w:rPr>
          <w:rFonts w:ascii="Cambria" w:hAnsi="Cambria"/>
          <w:lang w:eastAsia="ja-JP"/>
        </w:rPr>
        <w:t xml:space="preserve"> </w:t>
      </w:r>
    </w:p>
    <w:p w14:paraId="45CE9046" w14:textId="77777777" w:rsidR="00C1461A" w:rsidRPr="00C25AF6" w:rsidRDefault="00C1461A" w:rsidP="00C1461A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lastRenderedPageBreak/>
        <w:t>Procedure</w:t>
      </w:r>
    </w:p>
    <w:p w14:paraId="2081AF83" w14:textId="77777777" w:rsidR="00C1461A" w:rsidRPr="00432932" w:rsidRDefault="00C1461A" w:rsidP="00C1461A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>
        <w:rPr>
          <w:rFonts w:ascii="Cambria" w:hAnsi="Cambria"/>
          <w:b/>
          <w:bCs/>
          <w:color w:val="1F3864" w:themeColor="accent1" w:themeShade="80"/>
          <w:sz w:val="20"/>
          <w:szCs w:val="20"/>
        </w:rPr>
        <w:t>Steps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</w:t>
      </w:r>
      <w:r>
        <w:rPr>
          <w:rFonts w:ascii="Cambria" w:hAnsi="Cambria"/>
          <w:color w:val="1F3864" w:themeColor="accent1" w:themeShade="80"/>
          <w:sz w:val="20"/>
          <w:szCs w:val="20"/>
        </w:rPr>
        <w:t>(Required)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>.</w:t>
      </w:r>
    </w:p>
    <w:p w14:paraId="2A370584" w14:textId="77777777" w:rsidR="00C1461A" w:rsidRPr="00746A83" w:rsidRDefault="00C1461A" w:rsidP="00C1461A">
      <w:pPr>
        <w:rPr>
          <w:rFonts w:ascii="Cambria" w:hAnsi="Cambria"/>
        </w:rPr>
      </w:pPr>
    </w:p>
    <w:p w14:paraId="1BDB5306" w14:textId="77777777" w:rsidR="00C1461A" w:rsidRDefault="00C1461A" w:rsidP="00C1461A">
      <w:pPr>
        <w:rPr>
          <w:rFonts w:ascii="Cambria" w:eastAsiaTheme="minorEastAsia" w:hAnsi="Cambria"/>
          <w:lang w:eastAsia="ja-JP"/>
        </w:rPr>
      </w:pPr>
      <w:r>
        <w:rPr>
          <w:rFonts w:ascii="Cambria" w:eastAsiaTheme="minorEastAsia" w:hAnsi="Cambria"/>
          <w:lang w:eastAsia="ja-JP"/>
        </w:rPr>
        <w:t>N/A</w:t>
      </w:r>
    </w:p>
    <w:p w14:paraId="480CDE40" w14:textId="77777777" w:rsidR="00C1461A" w:rsidRDefault="00C1461A" w:rsidP="00C1461A">
      <w:pPr>
        <w:rPr>
          <w:rFonts w:ascii="Cambria" w:hAnsi="Cambria"/>
          <w:lang w:eastAsia="ja-JP"/>
        </w:rPr>
      </w:pPr>
    </w:p>
    <w:p w14:paraId="30B72B9F" w14:textId="77777777" w:rsidR="00C1461A" w:rsidRPr="00746A83" w:rsidRDefault="00C1461A" w:rsidP="00C1461A">
      <w:pPr>
        <w:rPr>
          <w:rFonts w:ascii="Cambria" w:hAnsi="Cambria"/>
        </w:rPr>
      </w:pPr>
    </w:p>
    <w:p w14:paraId="7E113B97" w14:textId="77777777" w:rsidR="00C1461A" w:rsidRPr="00C25AF6" w:rsidRDefault="00C1461A" w:rsidP="00C1461A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Tools</w:t>
      </w:r>
    </w:p>
    <w:p w14:paraId="7627FEF9" w14:textId="77777777" w:rsidR="00C1461A" w:rsidRPr="00432932" w:rsidRDefault="00C1461A" w:rsidP="00C1461A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>
        <w:rPr>
          <w:rFonts w:ascii="Cambria" w:hAnsi="Cambria"/>
          <w:color w:val="1F3864" w:themeColor="accent1" w:themeShade="80"/>
          <w:sz w:val="20"/>
          <w:szCs w:val="20"/>
        </w:rPr>
        <w:t>If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there are no details, insert N/A or TBD.</w:t>
      </w:r>
    </w:p>
    <w:p w14:paraId="776D7EAE" w14:textId="77777777" w:rsidR="00C1461A" w:rsidRDefault="00C1461A" w:rsidP="00C1461A">
      <w:pPr>
        <w:rPr>
          <w:rFonts w:ascii="Cambria" w:hAnsi="Cambria"/>
        </w:rPr>
      </w:pPr>
    </w:p>
    <w:p w14:paraId="3EA1CC87" w14:textId="77777777" w:rsidR="00C1461A" w:rsidRPr="009D435D" w:rsidRDefault="00C1461A" w:rsidP="00C1461A">
      <w:pPr>
        <w:numPr>
          <w:ilvl w:val="0"/>
          <w:numId w:val="13"/>
        </w:numPr>
        <w:ind w:left="360"/>
        <w:rPr>
          <w:rFonts w:ascii="Cambria" w:hAnsi="Cambria"/>
        </w:rPr>
      </w:pPr>
      <w:r>
        <w:rPr>
          <w:rFonts w:ascii="Cambria" w:eastAsiaTheme="minorEastAsia" w:hAnsi="Cambria"/>
          <w:lang w:eastAsia="ja-JP"/>
        </w:rPr>
        <w:t>N/A</w:t>
      </w:r>
    </w:p>
    <w:p w14:paraId="60301F7F" w14:textId="77777777" w:rsidR="00C1461A" w:rsidRDefault="00C1461A" w:rsidP="00C1461A">
      <w:pPr>
        <w:rPr>
          <w:rFonts w:ascii="Cambria" w:hAnsi="Cambria"/>
        </w:rPr>
      </w:pPr>
    </w:p>
    <w:p w14:paraId="31353DC7" w14:textId="77777777" w:rsidR="00C1461A" w:rsidRDefault="00C1461A" w:rsidP="00C1461A">
      <w:pPr>
        <w:rPr>
          <w:rFonts w:ascii="Cambria" w:hAnsi="Cambria"/>
        </w:rPr>
      </w:pPr>
    </w:p>
    <w:p w14:paraId="628FD1AF" w14:textId="77777777" w:rsidR="00C1461A" w:rsidRDefault="00C1461A" w:rsidP="00C1461A">
      <w:pPr>
        <w:rPr>
          <w:rFonts w:ascii="Cambria" w:hAnsi="Cambria"/>
        </w:rPr>
      </w:pPr>
      <w:r>
        <w:rPr>
          <w:rFonts w:ascii="Cambria" w:hAnsi="Cambria"/>
        </w:rPr>
        <w:t>[</w:t>
      </w:r>
      <w:r w:rsidRPr="008A3B72">
        <w:rPr>
          <w:rFonts w:ascii="Cambria" w:hAnsi="Cambria"/>
          <w:color w:val="FF0000"/>
        </w:rPr>
        <w:t>END: How to Do It</w:t>
      </w:r>
      <w:r>
        <w:rPr>
          <w:rFonts w:ascii="Cambria" w:hAnsi="Cambria"/>
        </w:rPr>
        <w:t>]</w:t>
      </w:r>
    </w:p>
    <w:p w14:paraId="426C10F9" w14:textId="77777777" w:rsidR="00C1461A" w:rsidRPr="00EC5A9A" w:rsidRDefault="00C1461A" w:rsidP="00C1461A">
      <w:pPr>
        <w:rPr>
          <w:rFonts w:ascii="Cambria" w:hAnsi="Cambria"/>
          <w:b/>
          <w:bCs/>
          <w:lang w:eastAsia="ja-JP"/>
        </w:rPr>
      </w:pPr>
    </w:p>
    <w:p w14:paraId="497819FD" w14:textId="77777777" w:rsidR="00471A56" w:rsidRPr="00086FEF" w:rsidRDefault="00471A56" w:rsidP="00001846">
      <w:pPr>
        <w:rPr>
          <w:rFonts w:ascii="Cambria" w:hAnsi="Cambria"/>
        </w:rPr>
      </w:pPr>
    </w:p>
    <w:p w14:paraId="6D11977C" w14:textId="77777777" w:rsidR="00471A56" w:rsidRPr="00D45ECB" w:rsidRDefault="00471A56" w:rsidP="00471A56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bookmarkStart w:id="3" w:name="_Hlk39764096"/>
      <w:r>
        <w:rPr>
          <w:rFonts w:ascii="Cambria" w:hAnsi="Cambria"/>
          <w:b/>
          <w:bCs/>
          <w:color w:val="FFFFFF" w:themeColor="background1"/>
        </w:rPr>
        <w:t>Author</w:t>
      </w:r>
    </w:p>
    <w:p w14:paraId="56ED5F17" w14:textId="77777777" w:rsidR="00471A56" w:rsidRPr="00432932" w:rsidRDefault="00471A56" w:rsidP="00471A5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6B65D6AF" w14:textId="77777777" w:rsidR="00471A56" w:rsidRDefault="00471A56" w:rsidP="00471A56">
      <w:pPr>
        <w:rPr>
          <w:rFonts w:ascii="Cambria" w:hAnsi="Cambria"/>
        </w:rPr>
      </w:pPr>
    </w:p>
    <w:p w14:paraId="3CE9F5E7" w14:textId="77777777" w:rsidR="00471A56" w:rsidRPr="00C25AF6" w:rsidRDefault="00471A56" w:rsidP="00471A56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Human Factors Engineering (HFE), Office of Health Informatics, Veterans Health Administration</w:t>
      </w:r>
    </w:p>
    <w:p w14:paraId="768B8258" w14:textId="77777777" w:rsidR="00471A56" w:rsidRDefault="00471A56" w:rsidP="00471A56">
      <w:pPr>
        <w:rPr>
          <w:rFonts w:ascii="Cambria" w:hAnsi="Cambria"/>
        </w:rPr>
      </w:pPr>
    </w:p>
    <w:p w14:paraId="61146B98" w14:textId="77777777" w:rsidR="00471A56" w:rsidRDefault="00471A56" w:rsidP="00471A56">
      <w:pPr>
        <w:rPr>
          <w:rFonts w:ascii="Cambria" w:hAnsi="Cambria"/>
        </w:rPr>
      </w:pPr>
    </w:p>
    <w:bookmarkEnd w:id="3"/>
    <w:p w14:paraId="409E26EA" w14:textId="1E7FE790" w:rsidR="00FD7E6B" w:rsidRPr="00D45ECB" w:rsidRDefault="00C64AB6" w:rsidP="00432932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>
        <w:rPr>
          <w:rFonts w:ascii="Cambria" w:hAnsi="Cambria"/>
          <w:b/>
          <w:bCs/>
          <w:color w:val="FFFFFF" w:themeColor="background1"/>
        </w:rPr>
        <w:t>Sources</w:t>
      </w:r>
    </w:p>
    <w:p w14:paraId="0F0C590B" w14:textId="4E446F12" w:rsidR="00C25AF6" w:rsidRPr="00432932" w:rsidRDefault="006D6483" w:rsidP="00432932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. 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If there are no details, </w:t>
      </w:r>
      <w:r w:rsidR="00C25AF6" w:rsidRPr="00432932">
        <w:rPr>
          <w:rFonts w:ascii="Cambria" w:hAnsi="Cambria"/>
          <w:color w:val="1F3864" w:themeColor="accent1" w:themeShade="80"/>
          <w:sz w:val="20"/>
          <w:szCs w:val="20"/>
        </w:rPr>
        <w:t>insert N/A or TBD.</w:t>
      </w:r>
    </w:p>
    <w:p w14:paraId="695082D4" w14:textId="77777777" w:rsidR="00C25AF6" w:rsidRDefault="00C25AF6" w:rsidP="00C25AF6">
      <w:pPr>
        <w:rPr>
          <w:rFonts w:ascii="Cambria" w:hAnsi="Cambria"/>
        </w:rPr>
      </w:pPr>
    </w:p>
    <w:p w14:paraId="6D0FC7F7" w14:textId="120F17CA" w:rsidR="00C25AF6" w:rsidRDefault="00EC10DC" w:rsidP="005D23BE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p w14:paraId="2581497E" w14:textId="77777777" w:rsidR="00086FEF" w:rsidRPr="00C25AF6" w:rsidRDefault="00086FEF" w:rsidP="00086FEF">
      <w:pPr>
        <w:pStyle w:val="ListParagraph"/>
        <w:ind w:left="360"/>
        <w:rPr>
          <w:rFonts w:ascii="Cambria" w:hAnsi="Cambria"/>
        </w:rPr>
      </w:pPr>
    </w:p>
    <w:p w14:paraId="0AC57691" w14:textId="5462481B" w:rsidR="009E7625" w:rsidRDefault="009E7625">
      <w:pPr>
        <w:rPr>
          <w:rFonts w:ascii="Cambria" w:hAnsi="Cambria"/>
        </w:rPr>
      </w:pPr>
    </w:p>
    <w:p w14:paraId="781D112F" w14:textId="71991B9C" w:rsidR="00C64AB6" w:rsidRPr="00D45ECB" w:rsidRDefault="00C64AB6" w:rsidP="00C64AB6">
      <w:pPr>
        <w:shd w:val="clear" w:color="auto" w:fill="1F3864" w:themeFill="accent1" w:themeFillShade="80"/>
        <w:rPr>
          <w:rFonts w:ascii="Cambria" w:hAnsi="Cambria"/>
          <w:b/>
          <w:bCs/>
          <w:color w:val="FFFFFF" w:themeColor="background1"/>
        </w:rPr>
      </w:pPr>
      <w:r w:rsidRPr="00D45ECB">
        <w:rPr>
          <w:rFonts w:ascii="Cambria" w:hAnsi="Cambria"/>
          <w:b/>
          <w:bCs/>
          <w:color w:val="FFFFFF" w:themeColor="background1"/>
        </w:rPr>
        <w:t>References</w:t>
      </w:r>
      <w:r w:rsidR="00040FD1">
        <w:rPr>
          <w:rFonts w:ascii="Cambria" w:hAnsi="Cambria"/>
          <w:b/>
          <w:bCs/>
          <w:color w:val="FFFFFF" w:themeColor="background1"/>
        </w:rPr>
        <w:t xml:space="preserve"> </w:t>
      </w:r>
    </w:p>
    <w:p w14:paraId="0E292001" w14:textId="77777777" w:rsidR="00C64AB6" w:rsidRPr="00432932" w:rsidRDefault="00C64AB6" w:rsidP="00C64AB6">
      <w:pPr>
        <w:shd w:val="clear" w:color="auto" w:fill="D9E2F3" w:themeFill="accent1" w:themeFillTint="33"/>
        <w:rPr>
          <w:rFonts w:ascii="Cambria" w:hAnsi="Cambria"/>
          <w:color w:val="1F3864" w:themeColor="accent1" w:themeShade="80"/>
          <w:sz w:val="20"/>
          <w:szCs w:val="20"/>
        </w:rPr>
      </w:pP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Enter the </w:t>
      </w:r>
      <w:r w:rsidRPr="00432932">
        <w:rPr>
          <w:rFonts w:ascii="Cambria" w:hAnsi="Cambria"/>
          <w:b/>
          <w:bCs/>
          <w:color w:val="1F3864" w:themeColor="accent1" w:themeShade="80"/>
          <w:sz w:val="20"/>
          <w:szCs w:val="20"/>
        </w:rPr>
        <w:t>REFERENCES</w:t>
      </w:r>
      <w:r w:rsidRPr="00432932">
        <w:rPr>
          <w:rFonts w:ascii="Cambria" w:hAnsi="Cambria"/>
          <w:color w:val="1F3864" w:themeColor="accent1" w:themeShade="80"/>
          <w:sz w:val="20"/>
          <w:szCs w:val="20"/>
        </w:rPr>
        <w:t xml:space="preserve"> here. If there are no details, insert N/A or TBD.</w:t>
      </w:r>
    </w:p>
    <w:p w14:paraId="5ABD7771" w14:textId="77777777" w:rsidR="00C64AB6" w:rsidRDefault="00C64AB6" w:rsidP="00C64AB6">
      <w:pPr>
        <w:rPr>
          <w:rFonts w:ascii="Cambria" w:hAnsi="Cambria"/>
        </w:rPr>
      </w:pPr>
    </w:p>
    <w:p w14:paraId="4928B52E" w14:textId="103766A0" w:rsidR="00C64AB6" w:rsidRDefault="00EC10DC" w:rsidP="00C64AB6">
      <w:pPr>
        <w:pStyle w:val="ListParagraph"/>
        <w:numPr>
          <w:ilvl w:val="0"/>
          <w:numId w:val="9"/>
        </w:numPr>
        <w:rPr>
          <w:rFonts w:ascii="Cambria" w:hAnsi="Cambria"/>
        </w:rPr>
      </w:pPr>
      <w:r>
        <w:rPr>
          <w:rFonts w:ascii="Cambria" w:hAnsi="Cambria"/>
        </w:rPr>
        <w:t>N/A</w:t>
      </w:r>
    </w:p>
    <w:p w14:paraId="160181E2" w14:textId="0DAE252C" w:rsidR="00086FEF" w:rsidRDefault="00086FEF" w:rsidP="00C1461A">
      <w:pPr>
        <w:rPr>
          <w:rFonts w:ascii="Cambria" w:hAnsi="Cambria"/>
        </w:rPr>
      </w:pPr>
    </w:p>
    <w:p w14:paraId="6CD4B989" w14:textId="37DEBD16" w:rsidR="00C1461A" w:rsidRDefault="00C1461A" w:rsidP="00C1461A">
      <w:pPr>
        <w:rPr>
          <w:rFonts w:ascii="Cambria" w:hAnsi="Cambria"/>
        </w:rPr>
      </w:pPr>
    </w:p>
    <w:p w14:paraId="7708BE0B" w14:textId="77777777" w:rsidR="00C1461A" w:rsidRPr="00C1461A" w:rsidRDefault="00C1461A" w:rsidP="00C1461A">
      <w:pPr>
        <w:rPr>
          <w:rFonts w:ascii="Cambria" w:hAnsi="Cambria"/>
        </w:rPr>
      </w:pPr>
    </w:p>
    <w:sectPr w:rsidR="00C1461A" w:rsidRPr="00C1461A" w:rsidSect="008F403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hael Gowan" w:date="2020-04-30T09:56:00Z" w:initials="MG">
    <w:p w14:paraId="47673C2B" w14:textId="6CF80B55" w:rsidR="40E1B4D3" w:rsidRDefault="40E1B4D3">
      <w:pPr>
        <w:pStyle w:val="CommentText"/>
      </w:pPr>
      <w:r>
        <w:t>Link to Focus Group method page</w:t>
      </w:r>
      <w:r>
        <w:rPr>
          <w:rStyle w:val="CommentReference"/>
        </w:rPr>
        <w:annotationRef/>
      </w:r>
    </w:p>
  </w:comment>
  <w:comment w:id="1" w:author="Michael Gowan" w:date="2020-04-30T10:52:00Z" w:initials="MG">
    <w:p w14:paraId="22688854" w14:textId="27D43FB1" w:rsidR="59A38ED0" w:rsidRDefault="59A38ED0">
      <w:pPr>
        <w:pStyle w:val="CommentText"/>
      </w:pPr>
      <w:r>
        <w:t>Link to Usability Test - Formative method page</w:t>
      </w:r>
      <w:r>
        <w:rPr>
          <w:rStyle w:val="CommentReference"/>
        </w:rPr>
        <w:annotationRef/>
      </w:r>
    </w:p>
  </w:comment>
  <w:comment w:id="2" w:author="Michael Gowan" w:date="2020-04-30T10:52:00Z" w:initials="MG">
    <w:p w14:paraId="22651F0E" w14:textId="5157D4B4" w:rsidR="59A38ED0" w:rsidRDefault="59A38ED0">
      <w:pPr>
        <w:pStyle w:val="CommentText"/>
      </w:pPr>
      <w:r>
        <w:t>Link to Usability Test - Summative method page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673C2B" w15:done="0"/>
  <w15:commentEx w15:paraId="22688854" w15:done="0"/>
  <w15:commentEx w15:paraId="22651F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01135D11" w16cex:dateUtc="2020-04-30T13:56:00Z"/>
  <w16cex:commentExtensible w16cex:durableId="5DD8C19B" w16cex:dateUtc="2020-04-30T14:52:00Z"/>
  <w16cex:commentExtensible w16cex:durableId="297C16B1" w16cex:dateUtc="2020-04-30T14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673C2B" w16cid:durableId="01135D11"/>
  <w16cid:commentId w16cid:paraId="22688854" w16cid:durableId="5DD8C19B"/>
  <w16cid:commentId w16cid:paraId="22651F0E" w16cid:durableId="297C16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8496E" w14:textId="77777777" w:rsidR="004B7F7D" w:rsidRDefault="004B7F7D">
      <w:r>
        <w:separator/>
      </w:r>
    </w:p>
  </w:endnote>
  <w:endnote w:type="continuationSeparator" w:id="0">
    <w:p w14:paraId="24C41B55" w14:textId="77777777" w:rsidR="004B7F7D" w:rsidRDefault="004B7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697A88" w14:paraId="79867F96" w14:textId="77777777" w:rsidTr="4A697A88">
      <w:tc>
        <w:tcPr>
          <w:tcW w:w="3120" w:type="dxa"/>
        </w:tcPr>
        <w:p w14:paraId="4EDE1F88" w14:textId="216A8A2D" w:rsidR="4A697A88" w:rsidRDefault="4A697A88" w:rsidP="4A697A88">
          <w:pPr>
            <w:pStyle w:val="Header"/>
            <w:ind w:left="-115"/>
          </w:pPr>
        </w:p>
      </w:tc>
      <w:tc>
        <w:tcPr>
          <w:tcW w:w="3120" w:type="dxa"/>
        </w:tcPr>
        <w:p w14:paraId="30DAA3F9" w14:textId="14CCA594" w:rsidR="4A697A88" w:rsidRDefault="4A697A88" w:rsidP="4A697A88">
          <w:pPr>
            <w:pStyle w:val="Header"/>
            <w:jc w:val="center"/>
          </w:pPr>
        </w:p>
      </w:tc>
      <w:tc>
        <w:tcPr>
          <w:tcW w:w="3120" w:type="dxa"/>
        </w:tcPr>
        <w:p w14:paraId="4056761B" w14:textId="3A8DFA48" w:rsidR="4A697A88" w:rsidRDefault="4A697A88" w:rsidP="4A697A88">
          <w:pPr>
            <w:pStyle w:val="Header"/>
            <w:ind w:right="-115"/>
            <w:jc w:val="right"/>
          </w:pPr>
        </w:p>
      </w:tc>
    </w:tr>
  </w:tbl>
  <w:p w14:paraId="75DA827D" w14:textId="55303CA3" w:rsidR="4A697A88" w:rsidRDefault="4A697A88" w:rsidP="4A697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216EB" w14:textId="77777777" w:rsidR="004B7F7D" w:rsidRDefault="004B7F7D">
      <w:r>
        <w:separator/>
      </w:r>
    </w:p>
  </w:footnote>
  <w:footnote w:type="continuationSeparator" w:id="0">
    <w:p w14:paraId="2DF2F9C7" w14:textId="77777777" w:rsidR="004B7F7D" w:rsidRDefault="004B7F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A697A88" w14:paraId="7781F0BD" w14:textId="77777777" w:rsidTr="4A697A88">
      <w:tc>
        <w:tcPr>
          <w:tcW w:w="3120" w:type="dxa"/>
        </w:tcPr>
        <w:p w14:paraId="00B0B557" w14:textId="37198380" w:rsidR="4A697A88" w:rsidRDefault="4A697A88" w:rsidP="4A697A88">
          <w:pPr>
            <w:pStyle w:val="Header"/>
            <w:ind w:left="-115"/>
          </w:pPr>
        </w:p>
      </w:tc>
      <w:tc>
        <w:tcPr>
          <w:tcW w:w="3120" w:type="dxa"/>
        </w:tcPr>
        <w:p w14:paraId="25F670FC" w14:textId="03A4E693" w:rsidR="4A697A88" w:rsidRDefault="4A697A88" w:rsidP="4A697A88">
          <w:pPr>
            <w:pStyle w:val="Header"/>
            <w:jc w:val="center"/>
          </w:pPr>
        </w:p>
      </w:tc>
      <w:tc>
        <w:tcPr>
          <w:tcW w:w="3120" w:type="dxa"/>
        </w:tcPr>
        <w:p w14:paraId="6277035E" w14:textId="3F4CA728" w:rsidR="4A697A88" w:rsidRDefault="4A697A88" w:rsidP="4A697A88">
          <w:pPr>
            <w:pStyle w:val="Header"/>
            <w:ind w:right="-115"/>
            <w:jc w:val="right"/>
          </w:pPr>
        </w:p>
      </w:tc>
    </w:tr>
  </w:tbl>
  <w:p w14:paraId="13E10A4B" w14:textId="47FAB9BB" w:rsidR="4A697A88" w:rsidRDefault="4A697A88" w:rsidP="4A697A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F3C47"/>
    <w:multiLevelType w:val="hybridMultilevel"/>
    <w:tmpl w:val="457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C3FDA"/>
    <w:multiLevelType w:val="hybridMultilevel"/>
    <w:tmpl w:val="79DAFECC"/>
    <w:lvl w:ilvl="0" w:tplc="9EFE06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4B1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9CF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285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2B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0AA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8D2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AE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D8F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9048F"/>
    <w:multiLevelType w:val="hybridMultilevel"/>
    <w:tmpl w:val="14961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D267D"/>
    <w:multiLevelType w:val="hybridMultilevel"/>
    <w:tmpl w:val="74067F1A"/>
    <w:lvl w:ilvl="0" w:tplc="658E6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237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DE77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987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8A9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C0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08E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2E9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5048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C031D"/>
    <w:multiLevelType w:val="hybridMultilevel"/>
    <w:tmpl w:val="2DA4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24BBD"/>
    <w:multiLevelType w:val="hybridMultilevel"/>
    <w:tmpl w:val="8828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A0C74"/>
    <w:multiLevelType w:val="hybridMultilevel"/>
    <w:tmpl w:val="2DE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52D05"/>
    <w:multiLevelType w:val="hybridMultilevel"/>
    <w:tmpl w:val="C43A8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25839"/>
    <w:multiLevelType w:val="hybridMultilevel"/>
    <w:tmpl w:val="997A83C0"/>
    <w:lvl w:ilvl="0" w:tplc="E2A6A9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AA3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C026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E10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74F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EAF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0F7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A6F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027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405B69"/>
    <w:multiLevelType w:val="hybridMultilevel"/>
    <w:tmpl w:val="06B6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C32CBB"/>
    <w:multiLevelType w:val="hybridMultilevel"/>
    <w:tmpl w:val="9CD04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7914F6E"/>
    <w:multiLevelType w:val="hybridMultilevel"/>
    <w:tmpl w:val="F7006116"/>
    <w:lvl w:ilvl="0" w:tplc="F57A0D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C8FB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66C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CC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E56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02B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E3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DC6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7CB9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C57DA"/>
    <w:multiLevelType w:val="hybridMultilevel"/>
    <w:tmpl w:val="0EDA3066"/>
    <w:lvl w:ilvl="0" w:tplc="11B0C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D0E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6E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03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2C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4F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05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8E6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5C3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10"/>
  </w:num>
  <w:num w:numId="10">
    <w:abstractNumId w:val="0"/>
  </w:num>
  <w:num w:numId="11">
    <w:abstractNumId w:val="6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C9"/>
    <w:rsid w:val="00001846"/>
    <w:rsid w:val="000051CF"/>
    <w:rsid w:val="00021A75"/>
    <w:rsid w:val="00040FD1"/>
    <w:rsid w:val="00056B1D"/>
    <w:rsid w:val="00086FEF"/>
    <w:rsid w:val="000B0A6C"/>
    <w:rsid w:val="000C18A2"/>
    <w:rsid w:val="000D3D73"/>
    <w:rsid w:val="000E5534"/>
    <w:rsid w:val="000E66D1"/>
    <w:rsid w:val="000F2495"/>
    <w:rsid w:val="000F702E"/>
    <w:rsid w:val="00106501"/>
    <w:rsid w:val="00130741"/>
    <w:rsid w:val="00151882"/>
    <w:rsid w:val="00153AF8"/>
    <w:rsid w:val="00163512"/>
    <w:rsid w:val="00165530"/>
    <w:rsid w:val="00183E02"/>
    <w:rsid w:val="00246B62"/>
    <w:rsid w:val="00263F2F"/>
    <w:rsid w:val="002E14A2"/>
    <w:rsid w:val="00327BA2"/>
    <w:rsid w:val="00331DC2"/>
    <w:rsid w:val="00334963"/>
    <w:rsid w:val="003368D0"/>
    <w:rsid w:val="00373169"/>
    <w:rsid w:val="003906D6"/>
    <w:rsid w:val="003926EA"/>
    <w:rsid w:val="00395A02"/>
    <w:rsid w:val="003B31C2"/>
    <w:rsid w:val="00432932"/>
    <w:rsid w:val="00437BE9"/>
    <w:rsid w:val="00471A56"/>
    <w:rsid w:val="00485D8B"/>
    <w:rsid w:val="00492A5D"/>
    <w:rsid w:val="00497FFE"/>
    <w:rsid w:val="004A3F66"/>
    <w:rsid w:val="004B36E6"/>
    <w:rsid w:val="004B7C6F"/>
    <w:rsid w:val="004B7F7D"/>
    <w:rsid w:val="004C088B"/>
    <w:rsid w:val="004F74AD"/>
    <w:rsid w:val="00532016"/>
    <w:rsid w:val="0056640C"/>
    <w:rsid w:val="0058151E"/>
    <w:rsid w:val="005D23BE"/>
    <w:rsid w:val="00610404"/>
    <w:rsid w:val="006160DB"/>
    <w:rsid w:val="0066001C"/>
    <w:rsid w:val="00677647"/>
    <w:rsid w:val="00694128"/>
    <w:rsid w:val="006955C9"/>
    <w:rsid w:val="006D38D4"/>
    <w:rsid w:val="006D6483"/>
    <w:rsid w:val="00732AB6"/>
    <w:rsid w:val="007934B7"/>
    <w:rsid w:val="007D4173"/>
    <w:rsid w:val="00813D19"/>
    <w:rsid w:val="00817DC9"/>
    <w:rsid w:val="00853EE6"/>
    <w:rsid w:val="00877217"/>
    <w:rsid w:val="00890256"/>
    <w:rsid w:val="00892263"/>
    <w:rsid w:val="008A4C0A"/>
    <w:rsid w:val="008D1FA8"/>
    <w:rsid w:val="008F403B"/>
    <w:rsid w:val="00905B70"/>
    <w:rsid w:val="00927B76"/>
    <w:rsid w:val="00980567"/>
    <w:rsid w:val="00984CC4"/>
    <w:rsid w:val="0099059D"/>
    <w:rsid w:val="009A7D61"/>
    <w:rsid w:val="009B39B1"/>
    <w:rsid w:val="009E20CD"/>
    <w:rsid w:val="009E7625"/>
    <w:rsid w:val="00A0594C"/>
    <w:rsid w:val="00A11D70"/>
    <w:rsid w:val="00A42B3A"/>
    <w:rsid w:val="00A6156A"/>
    <w:rsid w:val="00A97365"/>
    <w:rsid w:val="00AC56C0"/>
    <w:rsid w:val="00B22674"/>
    <w:rsid w:val="00B23B47"/>
    <w:rsid w:val="00B5634E"/>
    <w:rsid w:val="00B65436"/>
    <w:rsid w:val="00BA5E5F"/>
    <w:rsid w:val="00BB343A"/>
    <w:rsid w:val="00C1461A"/>
    <w:rsid w:val="00C25AF6"/>
    <w:rsid w:val="00C50B56"/>
    <w:rsid w:val="00C56723"/>
    <w:rsid w:val="00C64AB6"/>
    <w:rsid w:val="00CA191E"/>
    <w:rsid w:val="00CA5746"/>
    <w:rsid w:val="00CC1162"/>
    <w:rsid w:val="00CD0692"/>
    <w:rsid w:val="00CE7126"/>
    <w:rsid w:val="00D05C37"/>
    <w:rsid w:val="00D220DF"/>
    <w:rsid w:val="00D45ECB"/>
    <w:rsid w:val="00D5123B"/>
    <w:rsid w:val="00D856BA"/>
    <w:rsid w:val="00DE10F4"/>
    <w:rsid w:val="00E50093"/>
    <w:rsid w:val="00E51D08"/>
    <w:rsid w:val="00E7039E"/>
    <w:rsid w:val="00E836AA"/>
    <w:rsid w:val="00EC10DC"/>
    <w:rsid w:val="00ED0A66"/>
    <w:rsid w:val="00ED21FC"/>
    <w:rsid w:val="00EE1496"/>
    <w:rsid w:val="00EE21DF"/>
    <w:rsid w:val="00EF1417"/>
    <w:rsid w:val="00F01F1D"/>
    <w:rsid w:val="00F06016"/>
    <w:rsid w:val="00F10846"/>
    <w:rsid w:val="00F37753"/>
    <w:rsid w:val="00F406D0"/>
    <w:rsid w:val="00F417BB"/>
    <w:rsid w:val="00F442FE"/>
    <w:rsid w:val="00F6179F"/>
    <w:rsid w:val="00F873F4"/>
    <w:rsid w:val="00FC435E"/>
    <w:rsid w:val="00FD7E6B"/>
    <w:rsid w:val="00FF7F4B"/>
    <w:rsid w:val="40E1B4D3"/>
    <w:rsid w:val="43199BD7"/>
    <w:rsid w:val="4A697A88"/>
    <w:rsid w:val="59A38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1A7E"/>
  <w15:chartTrackingRefBased/>
  <w15:docId w15:val="{4A59AB11-3F78-4D46-AACD-E2E19346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0567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76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17B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307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0741"/>
    <w:pPr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07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5E5F"/>
    <w:pPr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5E5F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Wald</dc:creator>
  <cp:keywords/>
  <dc:description/>
  <cp:lastModifiedBy>Dan Gajewski</cp:lastModifiedBy>
  <cp:revision>3</cp:revision>
  <dcterms:created xsi:type="dcterms:W3CDTF">2020-09-13T15:34:00Z</dcterms:created>
  <dcterms:modified xsi:type="dcterms:W3CDTF">2020-09-13T15:37:00Z</dcterms:modified>
</cp:coreProperties>
</file>