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22827" w:rsidR="00722827" w:rsidP="00722827" w:rsidRDefault="00722827" w14:paraId="5CA783C8" w14:textId="223F1C2E">
      <w:pPr>
        <w:textAlignment w:val="baseline"/>
        <w:rPr>
          <w:rFonts w:ascii="Segoe UI" w:hAnsi="Segoe UI" w:cs="Segoe UI"/>
          <w:sz w:val="18"/>
          <w:szCs w:val="18"/>
        </w:rPr>
      </w:pPr>
      <w:r w:rsidRPr="09E4B243" w:rsidR="09E4B243">
        <w:rPr>
          <w:rFonts w:ascii="Cambria" w:hAnsi="Cambria" w:cs="Segoe UI"/>
          <w:b w:val="1"/>
          <w:bCs w:val="1"/>
        </w:rPr>
        <w:t>Page ID</w:t>
      </w:r>
      <w:r w:rsidRPr="09E4B243" w:rsidR="09E4B243">
        <w:rPr>
          <w:rFonts w:ascii="Cambria" w:hAnsi="Cambria" w:cs="Segoe UI"/>
        </w:rPr>
        <w:t>:</w:t>
      </w:r>
      <w:r w:rsidRPr="09E4B243" w:rsidR="09E4B243">
        <w:rPr>
          <w:rFonts w:ascii="Cambria" w:hAnsi="Cambria" w:cs="Segoe UI"/>
          <w:b w:val="1"/>
          <w:bCs w:val="1"/>
        </w:rPr>
        <w:t> #.# Templates Landing Page</w:t>
      </w:r>
      <w:r w:rsidRPr="09E4B243" w:rsidR="09E4B243">
        <w:rPr>
          <w:rFonts w:ascii="Cambria" w:hAnsi="Cambria" w:cs="Segoe UI"/>
        </w:rPr>
        <w:t> </w:t>
      </w:r>
    </w:p>
    <w:p w:rsidRPr="00722827" w:rsidR="00722827" w:rsidP="00722827" w:rsidRDefault="00722827" w14:paraId="21777FC0" w14:textId="77777777">
      <w:pPr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hAnsi="Calibri Light" w:cs="Calibri Light"/>
          <w:b/>
          <w:bCs/>
          <w:color w:val="2F5496"/>
          <w:sz w:val="48"/>
          <w:szCs w:val="48"/>
        </w:rPr>
        <w:t>Primary Content </w:t>
      </w:r>
    </w:p>
    <w:p w:rsidRPr="00722827" w:rsidR="00722827" w:rsidP="00722827" w:rsidRDefault="00722827" w14:paraId="006CB86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65EAFE1D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b/>
          <w:bCs/>
          <w:color w:val="FFFFFF"/>
        </w:rPr>
        <w:t>Title</w:t>
      </w: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03238F4F" w14:textId="7777777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 xml:space="preserve">page </w:t>
      </w:r>
      <w:proofErr w:type="gramStart"/>
      <w:r>
        <w:rPr>
          <w:rFonts w:ascii="Cambria" w:hAnsi="Cambria" w:cs="Segoe UI"/>
          <w:b/>
          <w:bCs/>
          <w:color w:val="1F3864"/>
          <w:sz w:val="20"/>
          <w:szCs w:val="20"/>
        </w:rPr>
        <w:t>title</w:t>
      </w:r>
      <w:r w:rsidRPr="00722827">
        <w:rPr>
          <w:rFonts w:ascii="Cambria" w:hAnsi="Cambria" w:cs="Segoe UI"/>
          <w:color w:val="1F3864"/>
          <w:sz w:val="20"/>
          <w:szCs w:val="20"/>
        </w:rPr>
        <w:t>  here</w:t>
      </w:r>
      <w:proofErr w:type="gramEnd"/>
      <w:r w:rsidRPr="00722827">
        <w:rPr>
          <w:rFonts w:ascii="Cambria" w:hAnsi="Cambria" w:cs="Segoe UI"/>
          <w:color w:val="1F3864"/>
          <w:sz w:val="20"/>
          <w:szCs w:val="20"/>
        </w:rPr>
        <w:t> (REQUIRED). </w:t>
      </w:r>
      <w:r w:rsidRPr="00722827">
        <w:rPr>
          <w:rFonts w:ascii="Cambria" w:hAnsi="Cambria" w:cs="Segoe UI"/>
          <w:sz w:val="20"/>
          <w:szCs w:val="20"/>
        </w:rPr>
        <w:t> </w:t>
      </w:r>
    </w:p>
    <w:p w:rsidRPr="00722827" w:rsidR="00722827" w:rsidP="00722827" w:rsidRDefault="00722827" w14:paraId="063D7071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49456DD3" w:rsidR="49456DD3">
        <w:rPr>
          <w:rFonts w:ascii="Cambria" w:hAnsi="Cambria" w:cs="Segoe UI"/>
        </w:rPr>
        <w:t> </w:t>
      </w:r>
    </w:p>
    <w:p w:rsidR="49456DD3" w:rsidP="09E4B243" w:rsidRDefault="49456DD3" w14:paraId="2A876ECB" w14:textId="5C8A0D1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cs="Segoe UI"/>
          <w:b w:val="1"/>
          <w:bCs w:val="1"/>
          <w:color w:val="000000" w:themeColor="text1" w:themeTint="FF" w:themeShade="FF"/>
          <w:sz w:val="32"/>
          <w:szCs w:val="32"/>
        </w:rPr>
      </w:pPr>
      <w:r w:rsidRPr="09E4B243" w:rsidR="09E4B243">
        <w:rPr>
          <w:rFonts w:ascii="Cambria" w:hAnsi="Cambria" w:cs="Segoe UI"/>
          <w:b w:val="1"/>
          <w:bCs w:val="1"/>
          <w:color w:val="000000" w:themeColor="text1" w:themeTint="FF" w:themeShade="FF"/>
          <w:sz w:val="32"/>
          <w:szCs w:val="32"/>
        </w:rPr>
        <w:t>Templates</w:t>
      </w:r>
    </w:p>
    <w:p w:rsidRPr="00722827" w:rsidR="00722827" w:rsidP="00722827" w:rsidRDefault="00722827" w14:paraId="2C56D3CA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1A07AF72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Intro</w:t>
      </w:r>
    </w:p>
    <w:p w:rsidRPr="00722827" w:rsidR="00722827" w:rsidP="00722827" w:rsidRDefault="00722827" w14:paraId="33E271B2" w14:textId="7777777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9E4B243" w:rsidR="09E4B243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09E4B243" w:rsidR="09E4B243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intro</w:t>
      </w:r>
      <w:r w:rsidRPr="09E4B243" w:rsidR="09E4B243">
        <w:rPr>
          <w:rFonts w:ascii="Cambria" w:hAnsi="Cambria" w:cs="Segoe UI"/>
          <w:color w:val="1F3864" w:themeColor="accent1" w:themeTint="FF" w:themeShade="80"/>
          <w:sz w:val="20"/>
          <w:szCs w:val="20"/>
        </w:rPr>
        <w:t> here (REQUIRED).</w:t>
      </w:r>
      <w:r w:rsidRPr="09E4B243" w:rsidR="09E4B243">
        <w:rPr>
          <w:rFonts w:ascii="Cambria" w:hAnsi="Cambria" w:cs="Segoe UI"/>
          <w:sz w:val="20"/>
          <w:szCs w:val="20"/>
        </w:rPr>
        <w:t> </w:t>
      </w:r>
    </w:p>
    <w:p w:rsidR="09E4B243" w:rsidP="09E4B243" w:rsidRDefault="09E4B243" w14:paraId="5772C363" w14:textId="7C00F609">
      <w:pPr>
        <w:pStyle w:val="Normal"/>
        <w:rPr>
          <w:rFonts w:ascii="Cambria" w:hAnsi="Cambria" w:cs="Segoe UI"/>
        </w:rPr>
      </w:pPr>
      <w:r w:rsidRPr="09E4B243" w:rsidR="09E4B243">
        <w:rPr>
          <w:rFonts w:ascii="Cambria" w:hAnsi="Cambria" w:cs="Segoe UI"/>
        </w:rPr>
        <w:t>Download examples of forms or scripts that you can use to perform user experience (UX) activities.</w:t>
      </w:r>
    </w:p>
    <w:p w:rsidRPr="00722827" w:rsidR="00722827" w:rsidP="00722827" w:rsidRDefault="00722827" w14:paraId="666EE03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49456DD3" w:rsidRDefault="005A3E2C" w14:paraId="469C84DB" w14:textId="003E8852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09E4B243" w:rsidR="09E4B243">
        <w:rPr>
          <w:rFonts w:ascii="Cambria" w:hAnsi="Cambria" w:cs="Segoe UI"/>
          <w:b w:val="1"/>
          <w:bCs w:val="1"/>
          <w:color w:val="FFFFFF" w:themeColor="background1" w:themeTint="FF" w:themeShade="FF"/>
        </w:rPr>
        <w:t>Index</w:t>
      </w:r>
    </w:p>
    <w:p w:rsidRPr="00722827" w:rsidR="00722827" w:rsidP="49456DD3" w:rsidRDefault="00722827" w14:paraId="3EAEA3BC" w14:textId="019F655D">
      <w:pPr>
        <w:shd w:val="clear" w:color="auto" w:fill="D9E2F3" w:themeFill="accent1" w:themeFillTint="33"/>
        <w:textAlignment w:val="baseline"/>
        <w:rPr>
          <w:rFonts w:ascii="Segoe UI" w:hAnsi="Segoe UI" w:cs="Segoe UI"/>
          <w:sz w:val="18"/>
          <w:szCs w:val="18"/>
        </w:rPr>
      </w:pPr>
      <w:r w:rsidRPr="09E4B243" w:rsidR="09E4B243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09E4B243" w:rsidR="09E4B243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>description</w:t>
      </w:r>
      <w:r w:rsidRPr="09E4B243" w:rsidR="09E4B243">
        <w:rPr>
          <w:rFonts w:ascii="Cambria" w:hAnsi="Cambria" w:cs="Segoe UI"/>
          <w:color w:val="1F3864" w:themeColor="accent1" w:themeTint="FF" w:themeShade="80"/>
          <w:sz w:val="20"/>
          <w:szCs w:val="20"/>
        </w:rPr>
        <w:t> here.</w:t>
      </w:r>
    </w:p>
    <w:bookmarkStart w:name="_GoBack" w:id="8"/>
    <w:bookmarkEnd w:id="8"/>
    <w:p w:rsidR="1E635064" w:rsidP="1E635064" w:rsidRDefault="1E635064" w14:paraId="01EF300C" w14:textId="04938950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9E4B243" w:rsidP="09E4B243" w:rsidRDefault="09E4B243" w14:paraId="6553DD1F" w14:textId="228F2490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commentRangeStart w:id="1158640813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Clinical Reminder Dialog Template: Planning Meeting </w:t>
      </w:r>
      <w:commentRangeEnd w:id="1158640813"/>
      <w:r>
        <w:rPr>
          <w:rStyle w:val="CommentReference"/>
        </w:rPr>
        <w:commentReference w:id="1158640813"/>
      </w:r>
    </w:p>
    <w:p w:rsidR="09E4B243" w:rsidP="09E4B243" w:rsidRDefault="09E4B243" w14:paraId="1F19E77A" w14:textId="3F4FA3ED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9E4B243" w:rsidR="09E4B24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Get guidance on collecting information when interviewing project stakeholders, including business goals, data needs, and success measures. </w:t>
      </w:r>
    </w:p>
    <w:p w:rsidR="09E4B243" w:rsidP="09E4B243" w:rsidRDefault="09E4B243" w14:paraId="298429CB" w14:textId="13028FBF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9E4B243" w:rsidP="09E4B243" w:rsidRDefault="09E4B243" w14:paraId="498D9626" w14:textId="520EABEF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commentRangeStart w:id="2088001204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Clinical Reminder Dialog Template: </w:t>
      </w:r>
      <w:commentRangeEnd w:id="2088001204"/>
      <w:r>
        <w:rPr>
          <w:rStyle w:val="CommentReference"/>
        </w:rPr>
        <w:commentReference w:id="2088001204"/>
      </w:r>
      <w:commentRangeStart w:id="1054459761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User Interview </w:t>
      </w:r>
      <w:commentRangeEnd w:id="1054459761"/>
      <w:r>
        <w:rPr>
          <w:rStyle w:val="CommentReference"/>
        </w:rPr>
        <w:commentReference w:id="1054459761"/>
      </w:r>
    </w:p>
    <w:p w:rsidR="09E4B243" w:rsidP="09E4B243" w:rsidRDefault="09E4B243" w14:paraId="71A955E3" w14:textId="175E3C67">
      <w:pPr>
        <w:pStyle w:val="Normal"/>
      </w:pPr>
      <w:r w:rsidRPr="09E4B243" w:rsidR="09E4B243">
        <w:rPr>
          <w:rFonts w:ascii="Cambria" w:hAnsi="Cambria" w:eastAsia="Cambria" w:cs="Cambria"/>
          <w:noProof w:val="0"/>
          <w:sz w:val="24"/>
          <w:szCs w:val="24"/>
          <w:lang w:val="en-US"/>
        </w:rPr>
        <w:t>Follow this template when interviewing end users or project stakeholders to gather information such as end users' backgrounds, clinical workflow, and the environment in which the product will be used.</w:t>
      </w:r>
    </w:p>
    <w:p w:rsidR="09E4B243" w:rsidP="09E4B243" w:rsidRDefault="09E4B243" w14:paraId="02CE8D56" w14:textId="3284733D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9E4B243" w:rsidP="09E4B243" w:rsidRDefault="09E4B243" w14:paraId="711F7BEC" w14:textId="75C86E2D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commentRangeStart w:id="378351599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Clinical Decision Support: User Requirements </w:t>
      </w:r>
      <w:commentRangeEnd w:id="378351599"/>
      <w:r>
        <w:rPr>
          <w:rStyle w:val="CommentReference"/>
        </w:rPr>
        <w:commentReference w:id="378351599"/>
      </w:r>
    </w:p>
    <w:p w:rsidR="09E4B243" w:rsidP="09E4B243" w:rsidRDefault="09E4B243" w14:paraId="2469EF40" w14:textId="0FD403C8">
      <w:pPr>
        <w:pStyle w:val="Normal"/>
      </w:pPr>
      <w:r w:rsidRPr="09E4B243" w:rsidR="09E4B243">
        <w:rPr>
          <w:rFonts w:ascii="Cambria" w:hAnsi="Cambria" w:eastAsia="Cambria" w:cs="Cambria"/>
          <w:noProof w:val="0"/>
          <w:sz w:val="24"/>
          <w:szCs w:val="24"/>
          <w:lang w:val="en-US"/>
        </w:rPr>
        <w:t>This template helps you understand user needs, including the problem at hand, user roles, and context of use.</w:t>
      </w:r>
    </w:p>
    <w:p w:rsidR="09E4B243" w:rsidP="09E4B243" w:rsidRDefault="09E4B243" w14:paraId="7D9DEAC4" w14:textId="75172BF3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9E4B243" w:rsidP="09E4B243" w:rsidRDefault="09E4B243" w14:paraId="3F0457E8" w14:textId="25F2F951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commentRangeStart w:id="546660660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Clinical Decision Support: </w:t>
      </w:r>
      <w:commentRangeEnd w:id="546660660"/>
      <w:r>
        <w:rPr>
          <w:rStyle w:val="CommentReference"/>
        </w:rPr>
        <w:commentReference w:id="546660660"/>
      </w:r>
      <w:commentRangeStart w:id="607425181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Context of Use </w:t>
      </w:r>
      <w:commentRangeEnd w:id="607425181"/>
      <w:r>
        <w:rPr>
          <w:rStyle w:val="CommentReference"/>
        </w:rPr>
        <w:commentReference w:id="607425181"/>
      </w:r>
    </w:p>
    <w:p w:rsidR="09E4B243" w:rsidP="09E4B243" w:rsidRDefault="09E4B243" w14:paraId="3589F90E" w14:textId="61636496">
      <w:pPr>
        <w:pStyle w:val="Normal"/>
      </w:pPr>
      <w:r w:rsidRPr="2F9D73FE" w:rsidR="2F9D73FE">
        <w:rPr>
          <w:rFonts w:ascii="Cambria" w:hAnsi="Cambria" w:eastAsia="Cambria" w:cs="Cambria"/>
          <w:noProof w:val="0"/>
          <w:sz w:val="24"/>
          <w:szCs w:val="24"/>
          <w:lang w:val="en-US"/>
        </w:rPr>
        <w:t>Follow this template to understand context of use, including the clinical environment in which the CDS will be used.</w:t>
      </w:r>
    </w:p>
    <w:p w:rsidR="09E4B243" w:rsidP="09E4B243" w:rsidRDefault="09E4B243" w14:paraId="0A656E1D" w14:textId="7FBFEBF6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9E4B243" w:rsidP="09E4B243" w:rsidRDefault="09E4B243" w14:paraId="6252077F" w14:textId="497CF796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commentRangeStart w:id="473313508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Clinical Decision Support: </w:t>
      </w:r>
      <w:commentRangeEnd w:id="473313508"/>
      <w:r>
        <w:rPr>
          <w:rStyle w:val="CommentReference"/>
        </w:rPr>
        <w:commentReference w:id="473313508"/>
      </w:r>
      <w:commentRangeStart w:id="2145891958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Technology </w:t>
      </w:r>
      <w:commentRangeEnd w:id="2145891958"/>
      <w:r>
        <w:rPr>
          <w:rStyle w:val="CommentReference"/>
        </w:rPr>
        <w:commentReference w:id="2145891958"/>
      </w:r>
    </w:p>
    <w:p w:rsidR="09E4B243" w:rsidP="09E4B243" w:rsidRDefault="09E4B243" w14:paraId="5EB2F27D" w14:textId="5956C6F0">
      <w:pPr>
        <w:pStyle w:val="Normal"/>
      </w:pPr>
      <w:r w:rsidRPr="09E4B243" w:rsidR="09E4B243">
        <w:rPr>
          <w:rFonts w:ascii="Cambria" w:hAnsi="Cambria" w:eastAsia="Cambria" w:cs="Cambria"/>
          <w:noProof w:val="0"/>
          <w:sz w:val="24"/>
          <w:szCs w:val="24"/>
          <w:lang w:val="en-US"/>
        </w:rPr>
        <w:t>This template helps you understand the technology associated with the CDS tool, including details of the technologies in use and potential safety concerns.</w:t>
      </w:r>
    </w:p>
    <w:p w:rsidR="09E4B243" w:rsidP="09E4B243" w:rsidRDefault="09E4B243" w14:paraId="4195AE2C" w14:textId="4DB8A958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9E4B243" w:rsidP="09E4B243" w:rsidRDefault="09E4B243" w14:paraId="03BC06B5" w14:textId="3877401D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commentRangeStart w:id="1197400067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Clinical Decision Support: </w:t>
      </w:r>
      <w:commentRangeEnd w:id="1197400067"/>
      <w:r>
        <w:rPr>
          <w:rStyle w:val="CommentReference"/>
        </w:rPr>
        <w:commentReference w:id="1197400067"/>
      </w:r>
      <w:commentRangeStart w:id="521424532"/>
      <w:r w:rsidRPr="0D41F9F6" w:rsidR="0D41F9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Task Requirements </w:t>
      </w:r>
      <w:commentRangeEnd w:id="521424532"/>
      <w:r>
        <w:rPr>
          <w:rStyle w:val="CommentReference"/>
        </w:rPr>
        <w:commentReference w:id="521424532"/>
      </w:r>
    </w:p>
    <w:p w:rsidR="09E4B243" w:rsidP="09E4B243" w:rsidRDefault="09E4B243" w14:paraId="4A8FBC6F" w14:textId="1303BBCF">
      <w:pPr>
        <w:pStyle w:val="Normal"/>
      </w:pPr>
      <w:r w:rsidRPr="09E4B243" w:rsidR="09E4B243">
        <w:rPr>
          <w:rFonts w:ascii="Cambria" w:hAnsi="Cambria" w:eastAsia="Cambria" w:cs="Cambria"/>
          <w:noProof w:val="0"/>
          <w:sz w:val="24"/>
          <w:szCs w:val="24"/>
          <w:lang w:val="en-US"/>
        </w:rPr>
        <w:t>Get guidance on collecting information to understand the tasks that the user will be required to complete while using the CDS tool.</w:t>
      </w:r>
    </w:p>
    <w:p w:rsidR="09E4B243" w:rsidP="09E4B243" w:rsidRDefault="09E4B243" w14:paraId="7EC04602" w14:textId="1ECA9BBC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1E635064" w:rsidP="1E635064" w:rsidRDefault="1E635064" w14:paraId="6630C9F1" w14:textId="32A0B9B2">
      <w:pPr>
        <w:shd w:val="clear" w:color="auto" w:fill="1F3864" w:themeFill="accent1" w:themeFillShade="80"/>
        <w:rPr>
          <w:rFonts w:ascii="Segoe UI" w:hAnsi="Segoe UI" w:cs="Segoe UI"/>
          <w:sz w:val="18"/>
          <w:szCs w:val="18"/>
        </w:rPr>
      </w:pPr>
      <w:r w:rsidRPr="1E635064" w:rsidR="1E635064">
        <w:rPr>
          <w:rFonts w:ascii="Cambria" w:hAnsi="Cambria" w:cs="Segoe UI"/>
        </w:rPr>
        <w:t> </w:t>
      </w:r>
      <w:r w:rsidRPr="1E635064" w:rsidR="1E635064">
        <w:rPr>
          <w:rFonts w:ascii="Cambria" w:hAnsi="Cambria" w:cs="Segoe UI"/>
          <w:b w:val="1"/>
          <w:bCs w:val="1"/>
          <w:color w:val="FFFFFF" w:themeColor="background1" w:themeTint="FF" w:themeShade="FF"/>
        </w:rPr>
        <w:t>Excerpt</w:t>
      </w:r>
    </w:p>
    <w:p w:rsidR="1E635064" w:rsidP="1E635064" w:rsidRDefault="1E635064" w14:paraId="1CC41F85" w14:textId="144E6015">
      <w:pPr>
        <w:shd w:val="clear" w:color="auto" w:fill="D9E2F3" w:themeFill="accent1" w:themeFillTint="33"/>
        <w:rPr>
          <w:rFonts w:ascii="Cambria" w:hAnsi="Cambria" w:cs="Segoe UI"/>
          <w:color w:val="1F3864" w:themeColor="accent1" w:themeTint="FF" w:themeShade="80"/>
          <w:sz w:val="20"/>
          <w:szCs w:val="20"/>
        </w:rPr>
      </w:pPr>
      <w:r w:rsidRPr="09E4B243" w:rsidR="09E4B243">
        <w:rPr>
          <w:rFonts w:ascii="Cambria" w:hAnsi="Cambria" w:cs="Segoe UI"/>
          <w:color w:val="1F3864" w:themeColor="accent1" w:themeTint="FF" w:themeShade="80"/>
          <w:sz w:val="20"/>
          <w:szCs w:val="20"/>
        </w:rPr>
        <w:t>Summary text for WordPress.</w:t>
      </w:r>
    </w:p>
    <w:p w:rsidR="09E4B243" w:rsidP="09E4B243" w:rsidRDefault="09E4B243" w14:paraId="49933135" w14:textId="7C00F609">
      <w:pPr>
        <w:pStyle w:val="Normal"/>
        <w:rPr>
          <w:rFonts w:ascii="Cambria" w:hAnsi="Cambria" w:cs="Segoe UI"/>
        </w:rPr>
      </w:pPr>
      <w:r w:rsidRPr="09E4B243" w:rsidR="09E4B243">
        <w:rPr>
          <w:rFonts w:ascii="Cambria" w:hAnsi="Cambria" w:cs="Segoe UI"/>
        </w:rPr>
        <w:t>Download examples of forms or scripts that you can use to perform user experience (UX) activities.</w:t>
      </w:r>
    </w:p>
    <w:p w:rsidR="09E4B243" w:rsidP="09E4B243" w:rsidRDefault="09E4B243" w14:paraId="04EE75DD" w14:textId="7A5CF894">
      <w:pPr>
        <w:pStyle w:val="Normal"/>
        <w:rPr>
          <w:rFonts w:ascii="Cambria" w:hAnsi="Cambria" w:cs="Segoe UI"/>
        </w:rPr>
      </w:pPr>
    </w:p>
    <w:p w:rsidR="1E635064" w:rsidP="1E635064" w:rsidRDefault="1E635064" w14:paraId="082A1DCF" w14:textId="6ED054D5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1E635064" w:rsidP="1E635064" w:rsidRDefault="1E635064" w14:paraId="15B8E540" w14:textId="2D8E41F7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sectPr w:rsidR="0041446B" w:rsidSect="008564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G" w:author="Michael Gowan" w:date="2020-09-16T10:11:56" w:id="1158640813">
    <w:p w:rsidR="09E4B243" w:rsidRDefault="09E4B243" w14:paraId="1E79785E" w14:textId="791ED69C">
      <w:pPr>
        <w:pStyle w:val="CommentText"/>
      </w:pPr>
      <w:r w:rsidR="09E4B243">
        <w:rPr/>
        <w:t>Link to file template_Clinical Reminder Planning Meeting Template_v2-04 (ready for review).doc</w:t>
      </w:r>
      <w:r>
        <w:rPr>
          <w:rStyle w:val="CommentReference"/>
        </w:rPr>
        <w:annotationRef/>
      </w:r>
    </w:p>
  </w:comment>
  <w:comment w:initials="MG" w:author="Michael Gowan" w:date="2020-09-16T10:13:30" w:id="1054459761">
    <w:p w:rsidR="09E4B243" w:rsidRDefault="09E4B243" w14:paraId="0F431A2E" w14:textId="1257DA75">
      <w:pPr>
        <w:pStyle w:val="CommentText"/>
      </w:pPr>
      <w:r w:rsidR="09E4B243">
        <w:rPr/>
        <w:t>Link to file template_Clinical Reminder User Interview Template_v2-04 (ready for review).doc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G" w:author="Michael Gowan" w:date="2020-09-16T11:33:32" w:id="378351599">
    <w:p w:rsidR="09E4B243" w:rsidRDefault="09E4B243" w14:paraId="6D498282" w14:textId="05FD2BA5">
      <w:pPr>
        <w:pStyle w:val="CommentText"/>
      </w:pPr>
      <w:r w:rsidR="09E4B243">
        <w:rPr/>
        <w:t>Link to file TBD</w:t>
      </w:r>
      <w:r>
        <w:rPr>
          <w:rStyle w:val="CommentReference"/>
        </w:rPr>
        <w:annotationRef/>
      </w:r>
    </w:p>
  </w:comment>
  <w:comment w:initials="MG" w:author="Michael Gowan" w:date="2020-09-16T11:33:40" w:id="607425181">
    <w:p w:rsidR="09E4B243" w:rsidRDefault="09E4B243" w14:paraId="1B7C7336" w14:textId="439A79FB">
      <w:pPr>
        <w:pStyle w:val="CommentText"/>
      </w:pPr>
      <w:r w:rsidR="09E4B243">
        <w:rPr/>
        <w:t>Link to file TBD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G" w:author="Michael Gowan" w:date="2020-09-16T11:33:45" w:id="2145891958">
    <w:p w:rsidR="09E4B243" w:rsidRDefault="09E4B243" w14:paraId="6D496032" w14:textId="37076AA3">
      <w:pPr>
        <w:pStyle w:val="CommentText"/>
      </w:pPr>
      <w:r w:rsidR="09E4B243">
        <w:rPr/>
        <w:t>Link to file TBD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G" w:author="Michael Gowan" w:date="2020-09-16T11:33:50" w:id="521424532">
    <w:p w:rsidR="09E4B243" w:rsidRDefault="09E4B243" w14:paraId="353BB983" w14:textId="00AA46BE">
      <w:pPr>
        <w:pStyle w:val="CommentText"/>
      </w:pPr>
      <w:r w:rsidR="09E4B243">
        <w:rPr/>
        <w:t>Link to file TBD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G" w:author="Michael Gowan" w:date="2020-09-16T10:11:56" w:id="2088001204">
    <w:p w:rsidR="1ED4C844" w:rsidP="1ED4C844" w:rsidRDefault="1ED4C844" w14:paraId="4184AF8A" w14:textId="791ED69C">
      <w:pPr>
        <w:pStyle w:val="CommentText"/>
      </w:pPr>
      <w:r w:rsidR="1ED4C844">
        <w:rPr/>
        <w:t>Link to file template_Clinical Reminder Planning Meeting Template_v2-04 (ready for review).doc</w:t>
      </w:r>
      <w:r>
        <w:rPr>
          <w:rStyle w:val="CommentReference"/>
        </w:rPr>
        <w:annotationRef/>
      </w:r>
    </w:p>
  </w:comment>
  <w:comment w:initials="MG" w:author="Michael Gowan" w:date="2020-09-16T11:33:32" w:id="546660660">
    <w:p w:rsidR="1ED4C844" w:rsidP="1ED4C844" w:rsidRDefault="1ED4C844" w14:paraId="71985151" w14:textId="05FD2BA5">
      <w:pPr>
        <w:pStyle w:val="CommentText"/>
      </w:pPr>
      <w:r w:rsidR="1ED4C844">
        <w:rPr/>
        <w:t>Link to file TBD</w:t>
      </w:r>
      <w:r>
        <w:rPr>
          <w:rStyle w:val="CommentReference"/>
        </w:rPr>
        <w:annotationRef/>
      </w:r>
    </w:p>
  </w:comment>
  <w:comment w:initials="MG" w:author="Michael Gowan" w:date="2020-09-16T11:33:32" w:id="473313508">
    <w:p w:rsidR="1ED4C844" w:rsidP="1ED4C844" w:rsidRDefault="1ED4C844" w14:paraId="08BE93B7" w14:textId="05FD2BA5">
      <w:pPr>
        <w:pStyle w:val="CommentText"/>
      </w:pPr>
      <w:r w:rsidR="1ED4C844">
        <w:rPr/>
        <w:t>Link to file TBD</w:t>
      </w:r>
      <w:r>
        <w:rPr>
          <w:rStyle w:val="CommentReference"/>
        </w:rPr>
        <w:annotationRef/>
      </w:r>
    </w:p>
  </w:comment>
  <w:comment w:initials="MG" w:author="Michael Gowan" w:date="2020-09-16T11:33:32" w:id="1197400067">
    <w:p w:rsidR="1ED4C844" w:rsidP="1ED4C844" w:rsidRDefault="1ED4C844" w14:paraId="6411AD9A" w14:textId="05FD2BA5">
      <w:pPr>
        <w:pStyle w:val="CommentText"/>
      </w:pPr>
      <w:r w:rsidR="1ED4C844">
        <w:rPr/>
        <w:t>Link to file TBD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E79785E"/>
  <w15:commentEx w15:done="0" w15:paraId="0F431A2E"/>
  <w15:commentEx w15:done="0" w15:paraId="6D498282"/>
  <w15:commentEx w15:done="0" w15:paraId="1B7C7336"/>
  <w15:commentEx w15:done="0" w15:paraId="6D496032"/>
  <w15:commentEx w15:done="0" w15:paraId="353BB983"/>
  <w15:commentEx w15:paraId="4184AF8A"/>
  <w15:commentEx w15:paraId="71985151"/>
  <w15:commentEx w15:paraId="08BE93B7"/>
  <w15:commentEx w15:paraId="6411AD9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78ABF0" w16cex:dateUtc="2020-05-27T13:05:00Z"/>
  <w16cex:commentExtensible w16cex:durableId="1771DDAD" w16cex:dateUtc="2020-09-16T14:11:56.204Z"/>
  <w16cex:commentExtensible w16cex:durableId="27252C7D" w16cex:dateUtc="2020-09-16T14:13:30.831Z"/>
  <w16cex:commentExtensible w16cex:durableId="3AD14ADD" w16cex:dateUtc="2020-09-16T15:33:32.054Z"/>
  <w16cex:commentExtensible w16cex:durableId="25B7405F" w16cex:dateUtc="2020-09-16T15:33:40.296Z"/>
  <w16cex:commentExtensible w16cex:durableId="0BCBF1FB" w16cex:dateUtc="2020-09-16T15:33:45.978Z"/>
  <w16cex:commentExtensible w16cex:durableId="6B53A2B5" w16cex:dateUtc="2020-09-16T15:33:50.962Z"/>
  <w16cex:commentExtensible w16cex:durableId="00726B3B" w16cex:dateUtc="2020-09-16T14:11:56.204Z"/>
  <w16cex:commentExtensible w16cex:durableId="2433D726" w16cex:dateUtc="2020-09-16T15:33:32.054Z"/>
  <w16cex:commentExtensible w16cex:durableId="683B52EC" w16cex:dateUtc="2020-09-16T15:33:32.054Z"/>
  <w16cex:commentExtensible w16cex:durableId="7560347F" w16cex:dateUtc="2020-09-16T15:33:32.05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E79785E" w16cid:durableId="1771DDAD"/>
  <w16cid:commentId w16cid:paraId="0F431A2E" w16cid:durableId="27252C7D"/>
  <w16cid:commentId w16cid:paraId="6D498282" w16cid:durableId="3AD14ADD"/>
  <w16cid:commentId w16cid:paraId="1B7C7336" w16cid:durableId="25B7405F"/>
  <w16cid:commentId w16cid:paraId="6D496032" w16cid:durableId="0BCBF1FB"/>
  <w16cid:commentId w16cid:paraId="353BB983" w16cid:durableId="6B53A2B5"/>
  <w16cid:commentId w16cid:paraId="4184AF8A" w16cid:durableId="00726B3B"/>
  <w16cid:commentId w16cid:paraId="71985151" w16cid:durableId="2433D726"/>
  <w16cid:commentId w16cid:paraId="08BE93B7" w16cid:durableId="683B52EC"/>
  <w16cid:commentId w16cid:paraId="6411AD9A" w16cid:durableId="756034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 Gow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31CCE"/>
    <w:rsid w:val="00042B08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C6319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10EF1"/>
    <w:rsid w:val="00317947"/>
    <w:rsid w:val="00325079"/>
    <w:rsid w:val="00326799"/>
    <w:rsid w:val="00344B03"/>
    <w:rsid w:val="00385DEB"/>
    <w:rsid w:val="003A49FC"/>
    <w:rsid w:val="003C1030"/>
    <w:rsid w:val="003C277C"/>
    <w:rsid w:val="003C599B"/>
    <w:rsid w:val="003E50F3"/>
    <w:rsid w:val="003F0344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A3E2C"/>
    <w:rsid w:val="005D1B9E"/>
    <w:rsid w:val="005E545A"/>
    <w:rsid w:val="005F0886"/>
    <w:rsid w:val="00607448"/>
    <w:rsid w:val="00610D8D"/>
    <w:rsid w:val="00614223"/>
    <w:rsid w:val="00635FF4"/>
    <w:rsid w:val="0065417F"/>
    <w:rsid w:val="00654F78"/>
    <w:rsid w:val="0066040D"/>
    <w:rsid w:val="00682974"/>
    <w:rsid w:val="006A2FDD"/>
    <w:rsid w:val="006B4258"/>
    <w:rsid w:val="00700FCD"/>
    <w:rsid w:val="00720B57"/>
    <w:rsid w:val="00722827"/>
    <w:rsid w:val="00733135"/>
    <w:rsid w:val="00735CFE"/>
    <w:rsid w:val="00737F2D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20C6E"/>
    <w:rsid w:val="008266C7"/>
    <w:rsid w:val="00826E17"/>
    <w:rsid w:val="008564BD"/>
    <w:rsid w:val="0087391D"/>
    <w:rsid w:val="008935F8"/>
    <w:rsid w:val="008A268C"/>
    <w:rsid w:val="008C2EBD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52A0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BF6F22"/>
    <w:rsid w:val="00C00D56"/>
    <w:rsid w:val="00C02963"/>
    <w:rsid w:val="00C13BBF"/>
    <w:rsid w:val="00C43F7B"/>
    <w:rsid w:val="00C573DE"/>
    <w:rsid w:val="00C94C99"/>
    <w:rsid w:val="00C94D87"/>
    <w:rsid w:val="00CA7D4B"/>
    <w:rsid w:val="00CD5934"/>
    <w:rsid w:val="00CE2FC4"/>
    <w:rsid w:val="00D0138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05498"/>
    <w:rsid w:val="00F06130"/>
    <w:rsid w:val="00F12885"/>
    <w:rsid w:val="00F16E14"/>
    <w:rsid w:val="00F405E6"/>
    <w:rsid w:val="00F41D68"/>
    <w:rsid w:val="00F52048"/>
    <w:rsid w:val="00FD5322"/>
    <w:rsid w:val="00FE59D0"/>
    <w:rsid w:val="09E4B243"/>
    <w:rsid w:val="0D41F9F6"/>
    <w:rsid w:val="118A6A57"/>
    <w:rsid w:val="1E635064"/>
    <w:rsid w:val="1ED4C844"/>
    <w:rsid w:val="2F9D73FE"/>
    <w:rsid w:val="4945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01384"/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2827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722827"/>
  </w:style>
  <w:style w:type="character" w:styleId="contextualspellingandgrammarerror" w:customStyle="1">
    <w:name w:val="contextualspellingandgrammarerror"/>
    <w:basedOn w:val="DefaultParagraphFont"/>
    <w:rsid w:val="00722827"/>
  </w:style>
  <w:style w:type="character" w:styleId="eop" w:customStyle="1">
    <w:name w:val="eop"/>
    <w:basedOn w:val="DefaultParagraphFont"/>
    <w:rsid w:val="00722827"/>
  </w:style>
  <w:style w:type="character" w:styleId="spellingerror" w:customStyle="1">
    <w:name w:val="spellingerror"/>
    <w:basedOn w:val="DefaultParagraphFont"/>
    <w:rsid w:val="00722827"/>
  </w:style>
  <w:style w:type="character" w:styleId="pagebreaktextspan" w:customStyle="1">
    <w:name w:val="pagebreaktextspan"/>
    <w:basedOn w:val="DefaultParagraphFont"/>
    <w:rsid w:val="00722827"/>
  </w:style>
  <w:style w:type="character" w:styleId="Heading2Char" w:customStyle="1">
    <w:name w:val="Heading 2 Char"/>
    <w:basedOn w:val="DefaultParagraphFont"/>
    <w:link w:val="Heading2"/>
    <w:uiPriority w:val="9"/>
    <w:rsid w:val="0072282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microsoft.com/office/2018/08/relationships/commentsExtensible" Target="commentsExtensible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microsoft.com/office/2011/relationships/people" Target="people.xml" Id="rId9" /><Relationship Type="http://schemas.openxmlformats.org/officeDocument/2006/relationships/comments" Target="/word/comments.xml" Id="R0334af2620ae42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Gowan</dc:creator>
  <keywords/>
  <dc:description/>
  <lastModifiedBy>Michael Gowan</lastModifiedBy>
  <revision>10</revision>
  <dcterms:created xsi:type="dcterms:W3CDTF">2020-05-28T15:34:00.0000000Z</dcterms:created>
  <dcterms:modified xsi:type="dcterms:W3CDTF">2020-09-17T17:39:49.7102658Z</dcterms:modified>
</coreProperties>
</file>