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F2E402" wp14:paraId="3C877D9C" wp14:textId="5789CFE7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19F2E402" w:rsidR="72E5BA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3. Análisis de los Aspectos ASG en Grupo Solutia</w:t>
      </w:r>
    </w:p>
    <w:p xmlns:wp14="http://schemas.microsoft.com/office/word/2010/wordml" w:rsidP="19F2E402" wp14:paraId="47D1D46B" wp14:textId="73FC2755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19F2E402" w:rsidR="72E5BA4F">
        <w:rPr>
          <w:rFonts w:ascii="Aptos" w:hAnsi="Aptos" w:eastAsia="Aptos"/>
          <w:noProof w:val="0"/>
          <w:sz w:val="24"/>
          <w:szCs w:val="24"/>
          <w:lang w:val="es-ES"/>
        </w:rPr>
        <w:t>Grupo Solutia integra la sostenibilidad en su estrategia empresarial, enfocándose en:</w:t>
      </w:r>
    </w:p>
    <w:p xmlns:wp14="http://schemas.microsoft.com/office/word/2010/wordml" w:rsidP="19F2E402" wp14:paraId="0191DE74" wp14:textId="3D84DE00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9F2E402" w:rsidR="72E5BA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Ambiental:</w:t>
      </w:r>
      <w:r w:rsidRPr="19F2E402" w:rsidR="72E5BA4F">
        <w:rPr>
          <w:rFonts w:ascii="Aptos" w:hAnsi="Aptos" w:eastAsia="Aptos"/>
          <w:noProof w:val="0"/>
          <w:sz w:val="24"/>
          <w:szCs w:val="24"/>
          <w:lang w:val="es-ES"/>
        </w:rPr>
        <w:t xml:space="preserve"> Reducción de la huella de carbono, eficiencia energética y economía circular.</w:t>
      </w:r>
    </w:p>
    <w:p xmlns:wp14="http://schemas.microsoft.com/office/word/2010/wordml" w:rsidP="19F2E402" wp14:paraId="1E96DE69" wp14:textId="0360D4C8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9F2E402" w:rsidR="72E5BA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Social:</w:t>
      </w:r>
      <w:r w:rsidRPr="19F2E402" w:rsidR="72E5BA4F">
        <w:rPr>
          <w:rFonts w:ascii="Aptos" w:hAnsi="Aptos" w:eastAsia="Aptos"/>
          <w:noProof w:val="0"/>
          <w:sz w:val="24"/>
          <w:szCs w:val="24"/>
          <w:lang w:val="es-ES"/>
        </w:rPr>
        <w:t xml:space="preserve"> Equidad laboral, formación continua y compromiso con la comunidad (#eCitySevilla).</w:t>
      </w:r>
    </w:p>
    <w:p xmlns:wp14="http://schemas.microsoft.com/office/word/2010/wordml" w:rsidP="19F2E402" wp14:paraId="5FFD5CF1" wp14:textId="16DAF2B0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9F2E402" w:rsidR="72E5BA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Gobernanza:</w:t>
      </w:r>
      <w:r w:rsidRPr="19F2E402" w:rsidR="72E5BA4F">
        <w:rPr>
          <w:rFonts w:ascii="Aptos" w:hAnsi="Aptos" w:eastAsia="Aptos"/>
          <w:noProof w:val="0"/>
          <w:sz w:val="24"/>
          <w:szCs w:val="24"/>
          <w:lang w:val="es-ES"/>
        </w:rPr>
        <w:t xml:space="preserve"> Transparencia, compras responsables y ética corporativa.</w:t>
      </w:r>
    </w:p>
    <w:p xmlns:wp14="http://schemas.microsoft.com/office/word/2010/wordml" w:rsidP="19F2E402" wp14:paraId="12CC9AB7" wp14:textId="0CBD4B60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19F2E402" w:rsidR="72E5BA4F">
        <w:rPr>
          <w:rFonts w:ascii="Aptos" w:hAnsi="Aptos" w:eastAsia="Aptos"/>
          <w:noProof w:val="0"/>
          <w:sz w:val="24"/>
          <w:szCs w:val="24"/>
          <w:lang w:val="es-ES"/>
        </w:rPr>
        <w:t>Los grupos de interés esperan soluciones sostenibles, relaciones comerciales responsables y cumplimiento normativo. Estos aspectos refuerzan la eficiencia operativa, la innovación y la reputación de la empresa.</w:t>
      </w:r>
    </w:p>
    <w:p xmlns:wp14="http://schemas.microsoft.com/office/word/2010/wordml" w:rsidP="19F2E402" wp14:paraId="5A0B075A" wp14:textId="639F676A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19F2E402" wp14:paraId="77E1B234" wp14:textId="239766E1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19F2E402" w:rsidR="72E5BA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4. Propuesta de Acciones de Gestión</w:t>
      </w:r>
    </w:p>
    <w:p xmlns:wp14="http://schemas.microsoft.com/office/word/2010/wordml" w:rsidP="19F2E402" wp14:paraId="709003C0" wp14:textId="1BA05B28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9F2E402" w:rsidR="72E5BA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Gestión Ambiental Digital:</w:t>
      </w:r>
      <w:r w:rsidRPr="19F2E402" w:rsidR="72E5BA4F">
        <w:rPr>
          <w:rFonts w:ascii="Aptos" w:hAnsi="Aptos" w:eastAsia="Aptos"/>
          <w:noProof w:val="0"/>
          <w:sz w:val="24"/>
          <w:szCs w:val="24"/>
          <w:lang w:val="es-ES"/>
        </w:rPr>
        <w:t xml:space="preserve"> Uso de IoT y Big Data para optimizar recursos y reducir emisiones.</w:t>
      </w:r>
    </w:p>
    <w:p xmlns:wp14="http://schemas.microsoft.com/office/word/2010/wordml" w:rsidP="19F2E402" wp14:paraId="0ED78357" wp14:textId="0DC95A6F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9F2E402" w:rsidR="72E5BA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Cadena de Suministro Sostenible:</w:t>
      </w:r>
      <w:r w:rsidRPr="19F2E402" w:rsidR="72E5BA4F">
        <w:rPr>
          <w:rFonts w:ascii="Aptos" w:hAnsi="Aptos" w:eastAsia="Aptos"/>
          <w:noProof w:val="0"/>
          <w:sz w:val="24"/>
          <w:szCs w:val="24"/>
          <w:lang w:val="es-ES"/>
        </w:rPr>
        <w:t xml:space="preserve"> Selección de proveedores con criterios ecológicos y auditorías de sostenibilidad.</w:t>
      </w:r>
    </w:p>
    <w:p xmlns:wp14="http://schemas.microsoft.com/office/word/2010/wordml" w:rsidP="19F2E402" wp14:paraId="16C96291" wp14:textId="5938C622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9F2E402" w:rsidR="72E5BA4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Formación en Sostenibilidad:</w:t>
      </w:r>
      <w:r w:rsidRPr="19F2E402" w:rsidR="72E5BA4F">
        <w:rPr>
          <w:rFonts w:ascii="Aptos" w:hAnsi="Aptos" w:eastAsia="Aptos"/>
          <w:noProof w:val="0"/>
          <w:sz w:val="24"/>
          <w:szCs w:val="24"/>
          <w:lang w:val="es-ES"/>
        </w:rPr>
        <w:t xml:space="preserve"> Capacitación para empleados y proveedores en eficiencia energética y economía circular.</w:t>
      </w:r>
    </w:p>
    <w:p xmlns:wp14="http://schemas.microsoft.com/office/word/2010/wordml" w:rsidP="19F2E402" wp14:paraId="3B7CBECB" wp14:textId="3531A634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19F2E402" w:rsidR="72E5BA4F">
        <w:rPr>
          <w:rFonts w:ascii="Aptos" w:hAnsi="Aptos" w:eastAsia="Aptos"/>
          <w:noProof w:val="0"/>
          <w:sz w:val="24"/>
          <w:szCs w:val="24"/>
          <w:lang w:val="es-ES"/>
        </w:rPr>
        <w:t>Estas acciones minimizan impactos negativos y fortalecen la posición de Grupo Solutia como empresa sostenible.</w:t>
      </w:r>
    </w:p>
    <w:p xmlns:wp14="http://schemas.microsoft.com/office/word/2010/wordml" wp14:paraId="5C1A07E2" wp14:textId="15C209A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445a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01a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E5E37"/>
    <w:rsid w:val="19F2E402"/>
    <w:rsid w:val="405E5E37"/>
    <w:rsid w:val="72E5B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5E37"/>
  <w15:chartTrackingRefBased/>
  <w15:docId w15:val="{5F92CE7C-1E96-4DB8-8846-54522798FD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28a56c59744d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2025-04-02T07:36:14.5418527Z</dcterms:created>
  <dcterms:modified xsi:type="dcterms:W3CDTF">2025-04-02T07:40:39.6532861Z</dcterms:modified>
  <dc:creator>Rubén Carribero García</dc:creator>
  <lastModifiedBy>Rubén Carribero García</lastModifiedBy>
</coreProperties>
</file>