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8C008" w14:textId="7DBB0CBD" w:rsidR="00F33CFA" w:rsidRDefault="009A6DA9">
      <w:pPr>
        <w:pStyle w:val="BodyText"/>
      </w:pPr>
      <w:r>
        <w:t>Attached are some quick plots of the profiles for people with non-significant LRT, but significant level, shape, or scatter. Interestingly, there were 3 people whose LRT is not significant but have significant tests of all of three of level, shape, and scatter. There are 28 people with significant level tests, 9 with significant scatter tests, and 51 with significant shape tests, all out of 278 with non-significant LRT tests. </w:t>
      </w:r>
      <w:bookmarkStart w:id="0" w:name="_GoBack"/>
      <w:bookmarkEnd w:id="0"/>
    </w:p>
    <w:p w14:paraId="2DD6A2CB" w14:textId="77777777" w:rsidR="009A6DA9" w:rsidRDefault="009A6DA9">
      <w:pPr>
        <w:pStyle w:val="BodyText"/>
      </w:pPr>
    </w:p>
    <w:p w14:paraId="1E3004EA" w14:textId="77777777" w:rsidR="009A6DA9" w:rsidRDefault="009A6DA9">
      <w:pPr>
        <w:pStyle w:val="BodyText"/>
      </w:pPr>
    </w:p>
    <w:p w14:paraId="574B965E" w14:textId="7034F6EB" w:rsidR="00F33CFA" w:rsidRDefault="00D6696A">
      <w:pPr>
        <w:pStyle w:val="BodyText"/>
      </w:pPr>
      <w:r>
        <w:rPr>
          <w:noProof/>
        </w:rPr>
        <w:drawing>
          <wp:inline distT="0" distB="0" distL="0" distR="0" wp14:anchorId="3AF178E0" wp14:editId="5CB70B9B">
            <wp:extent cx="5334000" cy="333375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2019_fall_exploratory_201909019_files/figure-docx/all%20three%20nonsig%20LRT%20sig%20ls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237C6C" w14:textId="26BC535A" w:rsidR="006C36C1" w:rsidRDefault="00AD36D9">
      <w:pPr>
        <w:pStyle w:val="BodyText"/>
      </w:pPr>
      <w:r>
        <w:rPr>
          <w:noProof/>
        </w:rPr>
        <w:lastRenderedPageBreak/>
        <w:drawing>
          <wp:inline distT="0" distB="0" distL="0" distR="0" wp14:anchorId="747002C9" wp14:editId="7011B996">
            <wp:extent cx="5334000" cy="6667500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2019_fall_exploratory_201909019_files/figure-docx/non-sig%20LRT%20but%20sig%20lss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2FE3C3" wp14:editId="1A419CCA">
            <wp:extent cx="5334000" cy="6667500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2019_fall_exploratory_201909019_files/figure-docx/non-sig%20LRT%20but%20sig%20lss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28A90E" wp14:editId="4CEA565A">
            <wp:extent cx="5334000" cy="66675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2019_fall_exploratory_201909019_files/figure-docx/non-sig%20LRT%20but%20sig%20lss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FF937C" wp14:editId="6BC9DF40">
            <wp:extent cx="5334000" cy="6667500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2019_fall_exploratory_201909019_files/figure-docx/non-sig%20LRT%20but%20sig%20lss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8686F9" wp14:editId="55F4C783">
            <wp:extent cx="5334000" cy="6667500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2019_fall_exploratory_201909019_files/figure-docx/non-sig%20LRT%20but%20sig%20lss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696A">
        <w:rPr>
          <w:noProof/>
        </w:rPr>
        <w:lastRenderedPageBreak/>
        <w:drawing>
          <wp:inline distT="0" distB="0" distL="0" distR="0" wp14:anchorId="21D659B9" wp14:editId="373CC043">
            <wp:extent cx="5334000" cy="6667500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is_2019_fall_exploratory_201909019_files/figure-docx/non-sig%20LRT%20but%20sig%20lss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36C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56B248" w14:textId="77777777" w:rsidR="006542F6" w:rsidRDefault="006542F6">
      <w:pPr>
        <w:spacing w:after="0"/>
      </w:pPr>
      <w:r>
        <w:separator/>
      </w:r>
    </w:p>
  </w:endnote>
  <w:endnote w:type="continuationSeparator" w:id="0">
    <w:p w14:paraId="5D2CF2B6" w14:textId="77777777" w:rsidR="006542F6" w:rsidRDefault="006542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D26DC8" w14:textId="77777777" w:rsidR="006542F6" w:rsidRDefault="006542F6">
      <w:r>
        <w:separator/>
      </w:r>
    </w:p>
  </w:footnote>
  <w:footnote w:type="continuationSeparator" w:id="0">
    <w:p w14:paraId="1F491E51" w14:textId="77777777" w:rsidR="006542F6" w:rsidRDefault="00654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AE4639D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D01687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6F8E27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6542F6"/>
    <w:rsid w:val="006C36C1"/>
    <w:rsid w:val="00784D58"/>
    <w:rsid w:val="008D6863"/>
    <w:rsid w:val="009A6DA9"/>
    <w:rsid w:val="009D1D3D"/>
    <w:rsid w:val="00AD36D9"/>
    <w:rsid w:val="00B86B75"/>
    <w:rsid w:val="00BC48D5"/>
    <w:rsid w:val="00C36279"/>
    <w:rsid w:val="00D6696A"/>
    <w:rsid w:val="00E315A3"/>
    <w:rsid w:val="00F33CF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E5CEC"/>
  <w15:docId w15:val="{6372D7E6-2240-CD4A-B8C3-D987A7D1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Preliminary Analysis: Individual Change and Level, Scatter, and Shape</vt:lpstr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 Analysis: Individual Change and Level, Scatter, and Shape</dc:title>
  <dc:creator>Joseph N Green</dc:creator>
  <cp:keywords/>
  <cp:lastModifiedBy>dweiss</cp:lastModifiedBy>
  <cp:revision>2</cp:revision>
  <dcterms:created xsi:type="dcterms:W3CDTF">2019-11-07T04:26:00Z</dcterms:created>
  <dcterms:modified xsi:type="dcterms:W3CDTF">2019-11-07T04:26:00Z</dcterms:modified>
</cp:coreProperties>
</file>