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9907" w14:textId="77777777" w:rsidR="00080C4F" w:rsidRDefault="00000000">
      <w:pPr>
        <w:pStyle w:val="Title"/>
      </w:pPr>
      <w:r>
        <w:t>HomeCOG Batch1 PerfO Report 12-12</w:t>
      </w:r>
    </w:p>
    <w:p w14:paraId="017B5639" w14:textId="77777777" w:rsidR="00080C4F" w:rsidRDefault="00000000">
      <w:pPr>
        <w:pStyle w:val="FirstParagraph"/>
      </w:pPr>
      <w:r>
        <w:t>Coding for weekly audit of HomeCog Batch 1 data collection. The purpose of this document is to structure what will be circulated and reviewed by the HoPE Aim 1 team on a weekly basis.</w:t>
      </w:r>
    </w:p>
    <w:p w14:paraId="6FA7BD6F" w14:textId="77777777" w:rsidR="00080C4F" w:rsidRDefault="005432DA">
      <w:bookmarkStart w:id="0" w:name="data-cleaning."/>
      <w:bookmarkStart w:id="1" w:name="scale-scores."/>
      <w:r>
        <w:rPr>
          <w:noProof/>
        </w:rPr>
        <w:pict w14:anchorId="058CA4E8">
          <v:rect id="_x0000_i1025" alt="" style="width:468pt;height:.05pt;mso-width-percent:0;mso-height-percent:0;mso-width-percent:0;mso-height-percent:0" o:hralign="center" o:hrstd="t" o:hr="t"/>
        </w:pict>
      </w:r>
    </w:p>
    <w:p w14:paraId="111B4B4E" w14:textId="77777777" w:rsidR="00080C4F" w:rsidRDefault="00000000">
      <w:pPr>
        <w:pStyle w:val="Heading2"/>
      </w:pPr>
      <w:bookmarkStart w:id="2" w:name="exploration-descriptives"/>
      <w:bookmarkEnd w:id="0"/>
      <w:bookmarkEnd w:id="1"/>
      <w:r>
        <w:t>Exploration &amp; Descriptives:</w:t>
      </w:r>
    </w:p>
    <w:p w14:paraId="5F24AC1A" w14:textId="77777777" w:rsidR="00080C4F" w:rsidRDefault="00000000">
      <w:pPr>
        <w:pStyle w:val="Heading3"/>
      </w:pPr>
      <w:bookmarkStart w:id="3" w:name="items."/>
      <w:r>
        <w:t>2. Items.</w:t>
      </w:r>
    </w:p>
    <w:p w14:paraId="5B7DC2CE" w14:textId="211A7D68" w:rsidR="00080C4F" w:rsidRDefault="00000000" w:rsidP="00C666D7">
      <w:pPr>
        <w:pStyle w:val="Heading4"/>
      </w:pPr>
      <w:bookmarkStart w:id="4" w:name="perfo-mean-score-by-item."/>
      <w:r>
        <w:t>+ PerfO mean score by item.</w:t>
      </w:r>
    </w:p>
    <w:p w14:paraId="64BFD7F7" w14:textId="77777777" w:rsidR="00080C4F" w:rsidRDefault="00000000">
      <w:pPr>
        <w:pStyle w:val="FirstParagraph"/>
      </w:pPr>
      <w:r>
        <w:rPr>
          <w:noProof/>
        </w:rPr>
        <w:drawing>
          <wp:inline distT="0" distB="0" distL="0" distR="0" wp14:anchorId="533B85D6" wp14:editId="2D8A3B16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omeCog_Batch1_PerfO_Report_12_12_files/figure-docx/PerfOitemmeans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D01B7" w14:textId="77777777" w:rsidR="00080C4F" w:rsidRDefault="00000000">
      <w:pPr>
        <w:pStyle w:val="Heading4"/>
      </w:pPr>
      <w:bookmarkStart w:id="5" w:name="perfo-item-total-correlation."/>
      <w:bookmarkEnd w:id="4"/>
      <w:r>
        <w:lastRenderedPageBreak/>
        <w:t>+ PerfO item-total correlation.</w:t>
      </w:r>
    </w:p>
    <w:p w14:paraId="48367077" w14:textId="77777777" w:rsidR="00080C4F" w:rsidRDefault="00000000">
      <w:pPr>
        <w:pStyle w:val="FirstParagraph"/>
      </w:pPr>
      <w:r>
        <w:rPr>
          <w:noProof/>
        </w:rPr>
        <w:drawing>
          <wp:inline distT="0" distB="0" distL="0" distR="0" wp14:anchorId="2B097464" wp14:editId="24C2D90D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omeCog_Batch1_PerfO_Report_12_12_files/figure-docx/PerfOitemtotalcor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8CD28" w14:textId="1049D22E" w:rsidR="00080C4F" w:rsidRDefault="00000000" w:rsidP="00C666D7">
      <w:pPr>
        <w:pStyle w:val="Heading4"/>
      </w:pPr>
      <w:bookmarkStart w:id="6" w:name="bivariate-correlation."/>
      <w:bookmarkEnd w:id="5"/>
      <w:r>
        <w:lastRenderedPageBreak/>
        <w:t>+ Bivariate correlation.</w:t>
      </w:r>
    </w:p>
    <w:p w14:paraId="3083750A" w14:textId="77777777" w:rsidR="00080C4F" w:rsidRDefault="00000000">
      <w:pPr>
        <w:pStyle w:val="FirstParagraph"/>
      </w:pPr>
      <w:r>
        <w:rPr>
          <w:noProof/>
        </w:rPr>
        <w:drawing>
          <wp:inline distT="0" distB="0" distL="0" distR="0" wp14:anchorId="620D8E74" wp14:editId="3D1EE3F7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omeCog_Batch1_PerfO_Report_12_12_files/figure-docx/BivariateCorr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DBDB3" w14:textId="77777777" w:rsidR="00080C4F" w:rsidRDefault="00000000">
      <w:pPr>
        <w:pStyle w:val="Heading3"/>
      </w:pPr>
      <w:bookmarkStart w:id="7" w:name="persons."/>
      <w:bookmarkEnd w:id="3"/>
      <w:bookmarkEnd w:id="6"/>
      <w:r>
        <w:lastRenderedPageBreak/>
        <w:t>2. Persons.</w:t>
      </w:r>
    </w:p>
    <w:p w14:paraId="75C894DC" w14:textId="7B10E88D" w:rsidR="00080C4F" w:rsidRDefault="00000000" w:rsidP="00C666D7">
      <w:pPr>
        <w:pStyle w:val="Heading4"/>
      </w:pPr>
      <w:bookmarkStart w:id="8" w:name="scale-scores.-1"/>
      <w:r>
        <w:t>+ Scale scores.</w:t>
      </w:r>
    </w:p>
    <w:p w14:paraId="2B03BA2D" w14:textId="77777777" w:rsidR="00080C4F" w:rsidRDefault="00000000">
      <w:pPr>
        <w:pStyle w:val="FirstParagraph"/>
      </w:pPr>
      <w:r>
        <w:rPr>
          <w:noProof/>
        </w:rPr>
        <w:drawing>
          <wp:inline distT="0" distB="0" distL="0" distR="0" wp14:anchorId="651C3CD1" wp14:editId="0755FFB6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Cog_Batch1_PerfO_Report_12_12_files/figure-docx/Person_ScaleScore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300B7" w14:textId="52B6721E" w:rsidR="00080C4F" w:rsidRDefault="00000000" w:rsidP="00C666D7">
      <w:pPr>
        <w:pStyle w:val="Heading4"/>
      </w:pPr>
      <w:bookmarkStart w:id="9" w:name="time-to-complete-test."/>
      <w:bookmarkEnd w:id="8"/>
      <w:r>
        <w:lastRenderedPageBreak/>
        <w:t>+ Time to complete test.</w:t>
      </w:r>
    </w:p>
    <w:p w14:paraId="3F1F2CD8" w14:textId="77777777" w:rsidR="00080C4F" w:rsidRDefault="00000000">
      <w:pPr>
        <w:pStyle w:val="FirstParagraph"/>
      </w:pPr>
      <w:r>
        <w:rPr>
          <w:noProof/>
        </w:rPr>
        <w:drawing>
          <wp:inline distT="0" distB="0" distL="0" distR="0" wp14:anchorId="093F9E2C" wp14:editId="68A3A22C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meCog_Batch1_PerfO_Report_12_12_files/figure-docx/TimeUsedTes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9002B" w14:textId="77777777" w:rsidR="00080C4F" w:rsidRDefault="00000000">
      <w:pPr>
        <w:pStyle w:val="Heading3"/>
      </w:pPr>
      <w:bookmarkStart w:id="10" w:name="missing-data-by-item-and-persons."/>
      <w:bookmarkEnd w:id="7"/>
      <w:bookmarkEnd w:id="9"/>
      <w:r>
        <w:lastRenderedPageBreak/>
        <w:t>3. Missing data by item and persons.</w:t>
      </w:r>
    </w:p>
    <w:p w14:paraId="0C784AF0" w14:textId="77777777" w:rsidR="00080C4F" w:rsidRDefault="00000000">
      <w:pPr>
        <w:pStyle w:val="Heading4"/>
      </w:pPr>
      <w:bookmarkStart w:id="11" w:name="perfo-missing-items."/>
      <w:r>
        <w:t>+ PerfO missing items.</w:t>
      </w:r>
    </w:p>
    <w:p w14:paraId="071B054B" w14:textId="77777777" w:rsidR="00080C4F" w:rsidRDefault="00000000">
      <w:pPr>
        <w:pStyle w:val="FirstParagraph"/>
      </w:pPr>
      <w:r>
        <w:rPr>
          <w:noProof/>
        </w:rPr>
        <w:drawing>
          <wp:inline distT="0" distB="0" distL="0" distR="0" wp14:anchorId="689167EB" wp14:editId="2D4C9ED4">
            <wp:extent cx="5334000" cy="42672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omeCog_Batch1_PerfO_Report_12_12_files/figure-docx/PerfOMissingData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10"/>
      <w:bookmarkEnd w:id="11"/>
    </w:p>
    <w:sectPr w:rsidR="00080C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30BE" w14:textId="77777777" w:rsidR="005432DA" w:rsidRDefault="005432DA">
      <w:pPr>
        <w:spacing w:after="0"/>
      </w:pPr>
      <w:r>
        <w:separator/>
      </w:r>
    </w:p>
  </w:endnote>
  <w:endnote w:type="continuationSeparator" w:id="0">
    <w:p w14:paraId="2247E980" w14:textId="77777777" w:rsidR="005432DA" w:rsidRDefault="00543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9240" w14:textId="77777777" w:rsidR="005432DA" w:rsidRDefault="005432DA">
      <w:r>
        <w:separator/>
      </w:r>
    </w:p>
  </w:footnote>
  <w:footnote w:type="continuationSeparator" w:id="0">
    <w:p w14:paraId="7B637571" w14:textId="77777777" w:rsidR="005432DA" w:rsidRDefault="00543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E60A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456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C4F"/>
    <w:rsid w:val="00080C4F"/>
    <w:rsid w:val="005432DA"/>
    <w:rsid w:val="00C6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E4D1"/>
  <w15:docId w15:val="{65836694-8119-1A4F-82E0-72B81F8B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HomeCOG Batch1 PerfO Report 12-12</dc:title>
  <dc:creator/>
  <cp:keywords/>
  <cp:lastModifiedBy>Robert S Chapman</cp:lastModifiedBy>
  <cp:revision>2</cp:revision>
  <dcterms:created xsi:type="dcterms:W3CDTF">2023-12-11T22:39:00Z</dcterms:created>
  <dcterms:modified xsi:type="dcterms:W3CDTF">2023-12-11T22:44:00Z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