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/>
      </w:pPr>
      <w:r>
        <w:rPr/>
        <w:t>Corrections du chapitre 11 « Transition 8 : 800-1100. Fixation, polarisation et hiérarchisation de l’habitat rural en Europe du Nord Ouest »</w:t>
      </w:r>
    </w:p>
    <w:p>
      <w:pPr>
        <w:pStyle w:val="Titreprincipal"/>
        <w:spacing w:before="240" w:after="120"/>
        <w:rPr/>
      </w:pPr>
      <w:r>
        <w:rPr/>
      </w:r>
    </w:p>
    <w:p>
      <w:pPr>
        <w:pStyle w:val="Titre2"/>
        <w:jc w:val="center"/>
        <w:rPr>
          <w:b/>
          <w:b/>
          <w:bCs/>
        </w:rPr>
      </w:pPr>
      <w:r>
        <w:rPr>
          <w:b/>
          <w:bCs/>
          <w:smallCaps/>
        </w:rPr>
        <w:t>Corrections à effectuer dans le chapitre</w:t>
      </w:r>
    </w:p>
    <w:p>
      <w:pPr>
        <w:pStyle w:val="Titre2"/>
        <w:jc w:val="center"/>
        <w:rPr>
          <w:smallCaps/>
        </w:rPr>
      </w:pPr>
      <w:r>
        <w:rPr>
          <w:smallCaps/>
        </w:rPr>
      </w:r>
    </w:p>
    <w:p>
      <w:pPr>
        <w:pStyle w:val="Corpsdetexte"/>
        <w:numPr>
          <w:ilvl w:val="1"/>
          <w:numId w:val="1"/>
        </w:numPr>
        <w:spacing w:before="0" w:after="0"/>
        <w:rPr>
          <w:color w:val="009933"/>
        </w:rPr>
      </w:pPr>
      <w:r>
        <w:rPr>
          <w:color w:val="00000A"/>
        </w:rPr>
        <w:t>p. 301, milieu de paragraphe :</w:t>
      </w:r>
    </w:p>
    <w:p>
      <w:pPr>
        <w:pStyle w:val="Corpsdetexte"/>
        <w:numPr>
          <w:ilvl w:val="2"/>
          <w:numId w:val="1"/>
        </w:numPr>
        <w:spacing w:before="0" w:after="0"/>
        <w:rPr>
          <w:color w:val="009933"/>
        </w:rPr>
      </w:pPr>
      <w:r>
        <w:rPr>
          <w:color w:val="00000A"/>
        </w:rPr>
        <w:t xml:space="preserve">Remplacer : </w:t>
      </w:r>
      <w:bookmarkStart w:id="0" w:name="__DdeLink__260_424409442"/>
      <w:r>
        <w:rPr>
          <w:color w:val="00000A"/>
        </w:rPr>
        <w:t xml:space="preserve">« </w:t>
      </w:r>
      <w:r>
        <w:rPr>
          <w:i/>
          <w:iCs/>
          <w:color w:val="00000A"/>
          <w:sz w:val="24"/>
          <w:szCs w:val="24"/>
        </w:rPr>
        <w:t>De nouveaux éclairages sont toutefois venus renouveler et enrichir ces débats depuis une quarantaine d’années, grâce à l’afflux massif de données de fouilles issues du développement de l’archéologie préventive.</w:t>
      </w:r>
      <w:r>
        <w:rPr>
          <w:color w:val="00000A"/>
        </w:rPr>
        <w:t xml:space="preserve"> »</w:t>
      </w:r>
    </w:p>
    <w:p>
      <w:pPr>
        <w:pStyle w:val="Corpsdetexte"/>
        <w:numPr>
          <w:ilvl w:val="0"/>
          <w:numId w:val="0"/>
        </w:numPr>
        <w:spacing w:before="0" w:after="0"/>
        <w:ind w:left="1440" w:hanging="0"/>
        <w:rPr>
          <w:color w:val="009933"/>
        </w:rPr>
      </w:pPr>
      <w:r>
        <w:rPr>
          <w:color w:val="00000A"/>
        </w:rPr>
        <w:t xml:space="preserve">par : « </w:t>
      </w:r>
      <w:r>
        <w:rPr>
          <w:i/>
          <w:iCs/>
          <w:color w:val="00000A"/>
          <w:sz w:val="24"/>
          <w:szCs w:val="24"/>
        </w:rPr>
        <w:t>Depuis une quarantaine d’années, l’afflux massif de données de fouilles issues du développement de l’archéologie préventive a permis de renouveler et enrichir ces débats.</w:t>
      </w:r>
      <w:bookmarkEnd w:id="0"/>
      <w:r>
        <w:rPr>
          <w:color w:val="00000A"/>
        </w:rPr>
        <w:t xml:space="preserve"> »</w:t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302, ligne 4 : « un système de peuplement basé sur [..] 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Remplacer « basé » par « fondé »</w:t>
      </w:r>
    </w:p>
    <w:p>
      <w:pPr>
        <w:pStyle w:val="Corpsdetexte"/>
        <w:numPr>
          <w:ilvl w:val="0"/>
          <w:numId w:val="0"/>
        </w:numPr>
        <w:spacing w:before="0" w:after="0"/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303 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titre 2 : « Régime 1 » (et « Régime 2 » deux paragraphes plus loin) :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Ces titres sont-ils bien hiérarchiquement inférieurs au titre « Délimitation temporelle de la transition » ? Ils paraissent plus « importants » dans la mise en page actuelle.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1, ligne 1 : « Le régime R1 correspond […]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 R1 » par « 1 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3, ligne 2 : «, et où le territoire sur laquelle […] 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 laquelle » par « lequel »</w:t>
      </w:r>
    </w:p>
    <w:p>
      <w:pPr>
        <w:pStyle w:val="Corpsdetexte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305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1, ligne 7 : « entre petites villes, villages, petits hameaux » :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 petits » par « et 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Note de bas de page n° 5 : « et ainsi vérifier que les dynamiques simulées s’inscrive dans la durée.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s’inscrive » par « s’inscrivent »</w:t>
      </w:r>
    </w:p>
    <w:p>
      <w:pPr>
        <w:pStyle w:val="Corpsdetexte"/>
        <w:numPr>
          <w:ilvl w:val="2"/>
          <w:numId w:val="1"/>
        </w:numPr>
        <w:rPr/>
      </w:pPr>
      <w:r>
        <w:rPr/>
        <w:t xml:space="preserve">Note de bas de page n°6 : « Zadora-Rio Elisabeth, </w:t>
      </w:r>
      <w:r>
        <w:rPr>
          <w:i/>
          <w:iCs/>
        </w:rPr>
        <w:t>Des paroisses de Touraine aux communes d’Indre-et-Loire : la formation des territoires</w:t>
      </w:r>
      <w:r>
        <w:rPr/>
        <w:t>, Tours, FERACF, 2008.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Ajouter « (dir.) » après « Elisabeth » ⇒ « Zadora-Rio Elisabeth (dir.), Des paroisses [...] »</w:t>
      </w:r>
    </w:p>
    <w:p>
      <w:pPr>
        <w:pStyle w:val="Corpsdetexte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>
          <w:color w:val="00000A"/>
        </w:rPr>
      </w:pPr>
      <w:r>
        <w:rPr>
          <w:color w:val="00000A"/>
        </w:rPr>
        <w:t>p. 306, liste «  des entités spatiales élémentaires », troisième « puce » :</w:t>
      </w:r>
    </w:p>
    <w:p>
      <w:pPr>
        <w:pStyle w:val="Corpsdetexte"/>
        <w:numPr>
          <w:ilvl w:val="2"/>
          <w:numId w:val="1"/>
        </w:numPr>
        <w:spacing w:before="0" w:after="0"/>
        <w:rPr>
          <w:color w:val="009933"/>
        </w:rPr>
      </w:pPr>
      <w:r>
        <w:rPr>
          <w:color w:val="00000A"/>
        </w:rPr>
        <w:t>supprimer le tiret devant "le ressort paroissial". La puce (disque noir) suffit</w:t>
      </w:r>
      <w:r>
        <w:rPr>
          <w:color w:val="009933"/>
        </w:rPr>
        <w:t>.</w:t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309, Tableau 1, ligne « Foyer paysan », sous-ligne « Eviter d’être l’objet de violences »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Mettre en gras « Habiter près d’une forteresse » et « ou dans un cimetière »</w:t>
      </w:r>
    </w:p>
    <w:p>
      <w:pPr>
        <w:pStyle w:val="Corpsdetexte"/>
        <w:numPr>
          <w:ilvl w:val="0"/>
          <w:numId w:val="0"/>
        </w:numPr>
        <w:spacing w:before="0" w:after="0"/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310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légende du tableau 1 : « en grisé : les influences extérieures).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Le grisé (correspondant aux lignes « Saint-Siège » et « Autorité centrale (roi ou empereur) ») a été enlevé de la mise en page.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Donc ou bien le grisé est remis, ou bien on peut par exemple mettre en italique l'ensemble de ces lignes et adapter la légende.</w:t>
      </w:r>
    </w:p>
    <w:p>
      <w:pPr>
        <w:pStyle w:val="Corpsdetexte"/>
        <w:numPr>
          <w:ilvl w:val="2"/>
          <w:numId w:val="1"/>
        </w:numPr>
        <w:spacing w:before="0" w:after="0"/>
        <w:rPr>
          <w:color w:val="729FCF"/>
        </w:rPr>
      </w:pPr>
      <w:r>
        <w:rPr>
          <w:color w:val="auto"/>
        </w:rPr>
        <w:t>Titre : « Vers un modèle de simulation multi-agents de la transition »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729FCF"/>
        </w:rPr>
      </w:pPr>
      <w:r>
        <w:rPr>
          <w:color w:val="auto"/>
        </w:rPr>
        <w:t>Remplacer par « Vers un modèle de simulation multi-agents de la transition : SimFeodal » (pas d’accent à SimFeodal, c’est volontaire).</w:t>
      </w:r>
    </w:p>
    <w:p>
      <w:pPr>
        <w:pStyle w:val="Corpsdetexte"/>
        <w:numPr>
          <w:ilvl w:val="0"/>
          <w:numId w:val="0"/>
        </w:numPr>
        <w:spacing w:before="0" w:after="0"/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311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2, ligne 2 : « adopter un formalisme multi-agent, [...]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multi-agent » par « multi-agents »</w:t>
      </w:r>
    </w:p>
    <w:p>
      <w:pPr>
        <w:pStyle w:val="Corpsdetexte"/>
        <w:numPr>
          <w:ilvl w:val="2"/>
          <w:numId w:val="1"/>
        </w:numPr>
        <w:spacing w:before="0" w:after="0"/>
        <w:rPr>
          <w:color w:val="729FCF"/>
        </w:rPr>
      </w:pPr>
      <w:r>
        <w:rPr>
          <w:color w:val="auto"/>
        </w:rPr>
        <w:t>Paragraphe 2, dernière phrase : « La plate-forme […] a été GAMA ».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729FCF"/>
        </w:rPr>
      </w:pPr>
      <w:r>
        <w:rPr>
          <w:color w:val="auto"/>
        </w:rPr>
        <w:t>Ajouter une phrase après celle-ci : « Le modèle SimFeodal est ici présenté et décrit tel que dans sa version 4.4.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>
          <w:color w:val="auto"/>
        </w:rPr>
        <w:t xml:space="preserve">Associer la note de bas de page suivante juste après SimFeodal : « SimFeodal : Simulation de la Fixation, de l’Émergence et de l’Organisation Dynamique d’Agrégats de populations Localisés - </w:t>
      </w:r>
      <w:hyperlink r:id="rId2">
        <w:r>
          <w:rPr>
            <w:rStyle w:val="LienInternet"/>
            <w:color w:val="auto"/>
          </w:rPr>
          <w:t>http://github.com/RCura/SimFeodal</w:t>
        </w:r>
      </w:hyperlink>
      <w:r>
        <w:rPr>
          <w:color w:val="auto"/>
        </w:rPr>
        <w:t xml:space="preserve"> ».</w:t>
      </w:r>
    </w:p>
    <w:p>
      <w:pPr>
        <w:pStyle w:val="Corpsdetexte"/>
        <w:numPr>
          <w:ilvl w:val="2"/>
          <w:numId w:val="1"/>
        </w:numPr>
        <w:spacing w:before="0" w:after="0"/>
        <w:rPr>
          <w:color w:val="729FCF"/>
        </w:rPr>
      </w:pPr>
      <w:r>
        <w:rPr>
          <w:color w:val="auto"/>
        </w:rPr>
        <w:t>Titre « Architecture générale du modèle multi-agents » :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729FCF"/>
        </w:rPr>
      </w:pPr>
      <w:r>
        <w:rPr>
          <w:color w:val="auto"/>
        </w:rPr>
        <w:t>Remplacer par « SimFeodal : Architecture générale du modèle multi-agents » (pas d’accent dans SimFeodal, c’est volontaire).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 xml:space="preserve">Note de bas de page n° 9 : « Zadora-Rio E, </w:t>
      </w:r>
      <w:r>
        <w:rPr>
          <w:i/>
          <w:iCs/>
        </w:rPr>
        <w:t>Des paroisses de Touraine…, op. cit.</w:t>
      </w:r>
      <w:r>
        <w:rPr/>
        <w:t>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 xml:space="preserve">Ajouter « (dir.) » après « E» ⇒ « Zadora-Rio E (dir.), </w:t>
      </w:r>
      <w:r>
        <w:rPr>
          <w:i/>
          <w:iCs/>
        </w:rPr>
        <w:t>Des paroisses</w:t>
      </w:r>
      <w:r>
        <w:rPr/>
        <w:t xml:space="preserve"> [...] »</w:t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312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Ligne 2 : « </w:t>
      </w:r>
      <w:r>
        <w:rPr>
          <w:b/>
          <w:bCs/>
        </w:rPr>
        <w:t>Foyers Paysans</w:t>
      </w:r>
      <w:r>
        <w:rPr/>
        <w:t>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par « </w:t>
      </w:r>
      <w:r>
        <w:rPr>
          <w:b/>
          <w:bCs/>
        </w:rPr>
        <w:t>Foyers paysans</w:t>
      </w:r>
      <w:r>
        <w:rPr/>
        <w:t> » (suppression majuscule au P)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Tableau 2 :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Foyer Paysan » par « Foyer paysan » (suppression majuscule P)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009933"/>
        </w:rPr>
      </w:pPr>
      <w:r>
        <w:rPr>
          <w:color w:val="00000A"/>
        </w:rPr>
        <w:t>Remplacer  « Mobile localement et sur de longues distances (paysan libre) » par « Mobile (paysan libre) »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009933"/>
        </w:rPr>
      </w:pPr>
      <w:r>
        <w:rPr>
          <w:color w:val="00000A"/>
        </w:rPr>
        <w:t>Remplacer  « Mobile localement uniquement (serf, esclave)» par « Non mobile (serf, esclave)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Zone de Prélèvement » par « Zone de prélèvement » (suppression majuscule P)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Dernière ligne (suivie p. 313) : « Les zones de prélèvement [...] et de rayon très variable (de quelques dizaines de mètre à plusieurs kilomètres).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de quelques dizaines de mètre à plusieurs kilomètres). » par « de un à plusieurs kilomètres). »</w:t>
      </w:r>
    </w:p>
    <w:p>
      <w:pPr>
        <w:pStyle w:val="Corpsdetexte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313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2, « Les agents « attracteurs » créés par les seigneurs (« églises » et « châteaux ») [...]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Mettre « châteaux » en gras, comme « églises ».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6 (fin) : « L'augmentation des obligations religieuses, [...], se traduit, elle, par l'attractivité croissante des églises paroissiales sur les foyers paysans, qui poussent ceux-ci à changer de localisation pour s'en rapprocher.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 poussent » par « pousse » (singulier)</w:t>
      </w:r>
    </w:p>
    <w:p>
      <w:pPr>
        <w:pStyle w:val="Corpsdetexte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>p. 314 :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1 : « Les serfs, [...], sont ici représentés sous la forme d'une fraction des foyers paysans n'ont la possibilité de se déplacer que localement.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 [...] n’ont la possibilité de se déplacer que localement. » par « [...] n'ont pas la possibilité de se déplacer. ».</w:t>
      </w:r>
    </w:p>
    <w:p>
      <w:pPr>
        <w:pStyle w:val="Corpsdetexte"/>
        <w:numPr>
          <w:ilvl w:val="2"/>
          <w:numId w:val="1"/>
        </w:numPr>
        <w:rPr/>
      </w:pPr>
      <w:r>
        <w:rPr/>
        <w:t xml:space="preserve">note de bas de page n° 10 : « Feller Laurent, </w:t>
      </w:r>
      <w:r>
        <w:rPr>
          <w:i/>
          <w:iCs/>
        </w:rPr>
        <w:t>Paysans et seigneurs au moyen age : VIII</w:t>
      </w:r>
      <w:r>
        <w:rPr>
          <w:i/>
          <w:iCs/>
          <w:vertAlign w:val="superscript"/>
        </w:rPr>
        <w:t>è</w:t>
      </w:r>
      <w:r>
        <w:rPr>
          <w:i/>
          <w:iCs/>
        </w:rPr>
        <w:t>-XV</w:t>
      </w:r>
      <w:r>
        <w:rPr>
          <w:i/>
          <w:iCs/>
          <w:vertAlign w:val="superscript"/>
        </w:rPr>
        <w:t>è</w:t>
      </w:r>
      <w:r>
        <w:rPr>
          <w:i/>
          <w:iCs/>
        </w:rPr>
        <w:t xml:space="preserve"> siècles</w:t>
      </w:r>
      <w:r>
        <w:rPr/>
        <w:t>, Armand Colin, 2007 »</w:t>
      </w:r>
    </w:p>
    <w:p>
      <w:pPr>
        <w:pStyle w:val="Corpsdetexte"/>
        <w:numPr>
          <w:ilvl w:val="2"/>
          <w:numId w:val="1"/>
        </w:numPr>
        <w:rPr/>
      </w:pPr>
      <w:r>
        <w:rPr/>
        <w:t>remplacer « moyen age » par « Moyen Âge » (majuscules et accent circonflexe)</w:t>
      </w:r>
    </w:p>
    <w:p>
      <w:pPr>
        <w:pStyle w:val="Corpsdetext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>p. 317 :</w:t>
      </w:r>
    </w:p>
    <w:p>
      <w:pPr>
        <w:pStyle w:val="Corpsdetexte"/>
        <w:numPr>
          <w:ilvl w:val="2"/>
          <w:numId w:val="1"/>
        </w:numPr>
        <w:rPr>
          <w:color w:val="00000A"/>
        </w:rPr>
      </w:pPr>
      <w:r>
        <w:rPr>
          <w:color w:val="00000A"/>
        </w:rPr>
        <w:t>Dans le Tableau 3, remplacer « Part de foyers paysans mobiles » par « Part de foyers paysans non mobiles (serfs, esclaves) »</w:t>
      </w:r>
    </w:p>
    <w:p>
      <w:pPr>
        <w:pStyle w:val="Corpsdetexte"/>
        <w:numPr>
          <w:ilvl w:val="2"/>
          <w:numId w:val="1"/>
        </w:numPr>
        <w:rPr/>
      </w:pPr>
      <w:r>
        <w:rPr/>
        <w:t>note de bas de page n° 13 : « En Indre-et-Loire (y compris les agglomérations d’origine antique). »</w:t>
      </w:r>
    </w:p>
    <w:p>
      <w:pPr>
        <w:pStyle w:val="Corpsdetexte"/>
        <w:numPr>
          <w:ilvl w:val="3"/>
          <w:numId w:val="1"/>
        </w:numPr>
        <w:rPr/>
      </w:pPr>
      <w:r>
        <w:rPr/>
        <w:t>La phrase est dupliquée. En supprimer la répétition.</w:t>
      </w:r>
    </w:p>
    <w:p>
      <w:pPr>
        <w:pStyle w:val="Corpsdetext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>p. 320</w:t>
      </w:r>
    </w:p>
    <w:p>
      <w:pPr>
        <w:pStyle w:val="Corpsdetexte"/>
        <w:numPr>
          <w:ilvl w:val="2"/>
          <w:numId w:val="1"/>
        </w:numPr>
        <w:rPr/>
      </w:pPr>
      <w:r>
        <w:rPr/>
        <w:t>Tableau 4 , ligne 6, colonne 2 </w:t>
      </w:r>
    </w:p>
    <w:p>
      <w:pPr>
        <w:pStyle w:val="Corpsdetexte"/>
        <w:numPr>
          <w:ilvl w:val="3"/>
          <w:numId w:val="1"/>
        </w:numPr>
        <w:rPr/>
      </w:pPr>
      <w:r>
        <w:rPr/>
        <w:t>« 1 - e</w:t>
      </w:r>
      <w:r>
        <w:rPr>
          <w:vertAlign w:val="superscript"/>
        </w:rPr>
        <w:t>-n*puissance_seign</w:t>
      </w:r>
      <w:r>
        <w:rPr/>
        <w:t> » : le signe moins en exposant semble « penché » de manière étrange.</w:t>
      </w:r>
    </w:p>
    <w:p>
      <w:pPr>
        <w:pStyle w:val="Corpsdetexte"/>
        <w:numPr>
          <w:ilvl w:val="3"/>
          <w:numId w:val="1"/>
        </w:numPr>
        <w:rPr/>
      </w:pPr>
      <w:r>
        <w:rPr/>
        <w:t>« Avec n [...] » ⇒ Mettre « n » en italique.</w:t>
      </w:r>
    </w:p>
    <w:p>
      <w:pPr>
        <w:pStyle w:val="Corpsdetexte"/>
        <w:numPr>
          <w:ilvl w:val="2"/>
          <w:numId w:val="1"/>
        </w:numPr>
        <w:rPr/>
      </w:pPr>
      <w:r>
        <w:rPr/>
        <w:t>Tableau 4 , ligne 7 : « (mesuré par la somme des redevances qu’il perçoit) ».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« mesuré » par « mesurée ».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Note de bas de page n° 15 : « […] avec cette valeur de n, [...] »</w:t>
      </w:r>
    </w:p>
    <w:p>
      <w:pPr>
        <w:pStyle w:val="Corpsdetexte"/>
        <w:numPr>
          <w:ilvl w:val="3"/>
          <w:numId w:val="1"/>
        </w:numPr>
        <w:spacing w:before="0" w:after="0"/>
        <w:rPr>
          <w:color w:val="009933"/>
        </w:rPr>
      </w:pPr>
      <w:r>
        <w:rPr>
          <w:color w:val="00000A"/>
        </w:rPr>
        <w:t>Enlever l'italique pour le C majuscule du début de la phrase.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Mettre « n » en italique.</w:t>
      </w:r>
    </w:p>
    <w:p>
      <w:pPr>
        <w:pStyle w:val="Corpsdetexte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323 :  4ème ligne en partant de la fin de la page : « Elle a 1/3  de chance [...] 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Remplacer « 1/3 de chance» par «une chance sur trois »</w:t>
      </w:r>
    </w:p>
    <w:p>
      <w:pPr>
        <w:pStyle w:val="Corpsdetexte"/>
        <w:numPr>
          <w:ilvl w:val="0"/>
          <w:numId w:val="0"/>
        </w:numPr>
        <w:spacing w:before="0" w:after="0"/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 325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juste après le titre « Satisfaction des foyers paysans », dernière ligne : « Ces trois mesures sont :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Ajouter « les suivantes » après « sont » : ⇒ « Ces trois mesures sont les suivantes : 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«la satisfaction matérielle » :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2ème ligne : « Sredevances » ⇒ Remplacer « Sredevances » par « S</w:t>
      </w:r>
      <w:r>
        <w:rPr>
          <w:vertAlign w:val="subscript"/>
        </w:rPr>
        <w:t>redevances</w:t>
      </w:r>
      <w:r>
        <w:rPr/>
        <w:t> »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4ème ligne : « Scommunauté » ⇒ Remplacer « Scommunauté » par « S</w:t>
      </w:r>
      <w:r>
        <w:rPr>
          <w:vertAlign w:val="subscript"/>
        </w:rPr>
        <w:t>communauté</w:t>
      </w:r>
      <w:r>
        <w:rPr/>
        <w:t> 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paragraphe « la satisfaction en termes de protection » :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 xml:space="preserve">2ème ligne :  </w:t>
      </w:r>
    </w:p>
    <w:p>
      <w:pPr>
        <w:pStyle w:val="Corpsdetexte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Corpsdetexte"/>
        <w:numPr>
          <w:ilvl w:val="1"/>
          <w:numId w:val="1"/>
        </w:numPr>
        <w:spacing w:before="0" w:after="0"/>
        <w:rPr/>
      </w:pPr>
      <w:r>
        <w:rPr/>
        <w:t>p.326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1</w:t>
      </w:r>
      <w:r>
        <w:rPr>
          <w:vertAlign w:val="superscript"/>
        </w:rPr>
        <w:t>er</w:t>
      </w:r>
      <w:r>
        <w:rPr/>
        <w:t xml:space="preserve"> paragraphe, ligne 2, « distancechateau » ⇒ Remplacer par « distance</w:t>
      </w:r>
      <w:r>
        <w:rPr>
          <w:vertAlign w:val="subscript"/>
        </w:rPr>
        <w:t>chateau</w:t>
      </w:r>
      <w:r>
        <w:rPr/>
        <w:t> »</w:t>
      </w:r>
    </w:p>
    <w:p>
      <w:pPr>
        <w:pStyle w:val="Corpsdetexte"/>
        <w:numPr>
          <w:ilvl w:val="2"/>
          <w:numId w:val="1"/>
        </w:numPr>
        <w:spacing w:before="0" w:after="0"/>
        <w:rPr/>
      </w:pPr>
      <w:r>
        <w:rPr/>
        <w:t>Tableau 6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 xml:space="preserve">Ligne 1 (Satisfaction) : </w:t>
      </w:r>
    </w:p>
    <w:p>
      <w:pPr>
        <w:pStyle w:val="Corpsdetexte"/>
        <w:numPr>
          <w:ilvl w:val="4"/>
          <w:numId w:val="1"/>
        </w:numPr>
        <w:spacing w:before="0" w:after="0"/>
        <w:rPr/>
      </w:pPr>
      <w:r>
        <w:rPr/>
        <w:t>Remplacer « Smatérielle » par « S</w:t>
      </w:r>
      <w:r>
        <w:rPr>
          <w:vertAlign w:val="subscript"/>
        </w:rPr>
        <w:t>matérielle</w:t>
      </w:r>
      <w:r>
        <w:rPr/>
        <w:t> »</w:t>
      </w:r>
    </w:p>
    <w:p>
      <w:pPr>
        <w:pStyle w:val="Corpsdetexte"/>
        <w:numPr>
          <w:ilvl w:val="4"/>
          <w:numId w:val="1"/>
        </w:numPr>
        <w:spacing w:before="0" w:after="0"/>
        <w:rPr/>
      </w:pPr>
      <w:r>
        <w:rPr/>
        <w:t>Remplacer « Sreligieuse » par « S</w:t>
      </w:r>
      <w:r>
        <w:rPr>
          <w:vertAlign w:val="subscript"/>
        </w:rPr>
        <w:t>religieuse</w:t>
      </w:r>
      <w:r>
        <w:rPr/>
        <w:t> »</w:t>
      </w:r>
    </w:p>
    <w:p>
      <w:pPr>
        <w:pStyle w:val="Corpsdetexte"/>
        <w:numPr>
          <w:ilvl w:val="4"/>
          <w:numId w:val="1"/>
        </w:numPr>
        <w:spacing w:before="0" w:after="0"/>
        <w:rPr/>
      </w:pPr>
      <w:r>
        <w:rPr/>
        <w:t>Remplacer Sprotection par « S</w:t>
      </w:r>
      <w:r>
        <w:rPr>
          <w:vertAlign w:val="subscript"/>
        </w:rPr>
        <w:t>protection</w:t>
      </w:r>
      <w:r>
        <w:rPr/>
        <w:t> »</w:t>
      </w:r>
    </w:p>
    <w:p>
      <w:pPr>
        <w:pStyle w:val="Corpsdetexte"/>
        <w:numPr>
          <w:ilvl w:val="0"/>
          <w:numId w:val="0"/>
        </w:numPr>
        <w:spacing w:before="0" w:after="0"/>
        <w:ind w:left="2160" w:hanging="0"/>
        <w:rPr/>
      </w:pPr>
      <w:r>
        <w:rPr/>
      </w:r>
    </w:p>
    <w:p>
      <w:pPr>
        <w:pStyle w:val="Normal"/>
        <w:numPr>
          <w:ilvl w:val="3"/>
          <w:numId w:val="1"/>
        </w:numPr>
        <w:spacing w:before="0" w:after="0"/>
        <w:rPr/>
      </w:pPr>
      <w:r>
        <w:rPr/>
        <w:t>Ligne 2 (Smaterielle) :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Titre de la ligne « Smaterielle » ⇒  remplacer par « S</w:t>
      </w:r>
      <w:r>
        <w:rPr>
          <w:vertAlign w:val="subscript"/>
        </w:rPr>
        <w:t>matérielle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 : 1ère ligne ⇒ remplacer Sredevances(1-Scommunauté) par S</w:t>
      </w:r>
      <w:r>
        <w:rPr>
          <w:vertAlign w:val="subscript"/>
        </w:rPr>
        <w:t>redevances</w:t>
      </w:r>
      <w:r>
        <w:rPr>
          <w:vertAlign w:val="superscript"/>
        </w:rPr>
        <w:t>(1-Scommunauté)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3ème ligne ⇒ Remplacer « Scommunauté » par « S</w:t>
      </w:r>
      <w:r>
        <w:rPr>
          <w:vertAlign w:val="subscript"/>
        </w:rPr>
        <w:t>communauté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4ème ligne ⇒ Remplacer « Sredevances » par « S</w:t>
      </w:r>
      <w:r>
        <w:rPr>
          <w:vertAlign w:val="subscript"/>
        </w:rPr>
        <w:t>redevances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 xml:space="preserve">Colonne 2, dernière ligne ⇒ Remplacer « redevances_acquittées ∈ [0,n] » par « redevances_acquittées ∈ </w:t>
      </w:r>
      <w:r>
        <w:rPr>
          <w:i/>
          <w:iCs/>
        </w:rPr>
        <w:t>[1,n]</w:t>
      </w:r>
      <w:r>
        <w:rPr/>
        <w:t> » (remplacement 0 par 1 et mise en italiquede l’ensemble des caractères de « </w:t>
      </w:r>
      <w:r>
        <w:rPr>
          <w:i/>
          <w:iCs/>
        </w:rPr>
        <w:t>[1,n] »</w:t>
      </w:r>
      <w:r>
        <w:rPr/>
        <w:t>)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/>
      </w:r>
    </w:p>
    <w:p>
      <w:pPr>
        <w:pStyle w:val="Normal"/>
        <w:numPr>
          <w:ilvl w:val="3"/>
          <w:numId w:val="1"/>
        </w:numPr>
        <w:spacing w:before="0" w:after="0"/>
        <w:rPr/>
      </w:pPr>
      <w:r>
        <w:rPr/>
        <w:t xml:space="preserve">Ligne 3 (Sreligieuse) : 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Titre de la ligne « Sreligieuse » ⇒  remplacer par « S</w:t>
      </w:r>
      <w:r>
        <w:rPr>
          <w:vertAlign w:val="subscript"/>
        </w:rPr>
        <w:t>religieuse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1 ⇒ Remplacer « distancemax » par « distance</w:t>
      </w:r>
      <w:r>
        <w:rPr>
          <w:vertAlign w:val="subscript"/>
        </w:rPr>
        <w:t>max</w:t>
      </w:r>
      <w:r>
        <w:rPr/>
        <w:t> » (2 occurrences sur cette ligne, en 1</w:t>
      </w:r>
      <w:r>
        <w:rPr>
          <w:vertAlign w:val="superscript"/>
        </w:rPr>
        <w:t>er</w:t>
      </w:r>
      <w:r>
        <w:rPr/>
        <w:t xml:space="preserve"> et 3ème terme de l’équation)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1 ⇒ Remplacer « distancemin » par « distance</w:t>
      </w:r>
      <w:r>
        <w:rPr>
          <w:vertAlign w:val="subscript"/>
        </w:rPr>
        <w:t>min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lignes 3, 4 et 5 : remplacer les 3 occurrences de « distancemin » par « distance</w:t>
      </w:r>
      <w:r>
        <w:rPr>
          <w:vertAlign w:val="subscript"/>
        </w:rPr>
        <w:t>min</w:t>
      </w:r>
      <w:r>
        <w:rPr/>
        <w:t> » et les 3 occurrences de « distancemax » par « distance</w:t>
      </w:r>
      <w:r>
        <w:rPr>
          <w:vertAlign w:val="subscript"/>
        </w:rPr>
        <w:t>max</w:t>
      </w:r>
      <w:r>
        <w:rPr/>
        <w:t> »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/>
      </w:pPr>
      <w:r>
        <w:rPr/>
      </w:r>
    </w:p>
    <w:p>
      <w:pPr>
        <w:pStyle w:val="Corpsdetexte"/>
        <w:numPr>
          <w:ilvl w:val="3"/>
          <w:numId w:val="1"/>
        </w:numPr>
        <w:rPr/>
      </w:pPr>
      <w:r>
        <w:rPr/>
        <w:t>Ligne  4 (Sprotection)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Titre de la ligne « Sprotaection » ⇒  remplacer par « S</w:t>
      </w:r>
      <w:r>
        <w:rPr>
          <w:vertAlign w:val="subscript"/>
        </w:rPr>
        <w:t>protection</w:t>
      </w:r>
      <w:r>
        <w:rPr/>
        <w:t> » (caractères en indice et coquille dans protection)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1 ⇒ remplacer « (Sdistance_chateau)besoin_protection » par « (S</w:t>
      </w:r>
      <w:r>
        <w:rPr>
          <w:vertAlign w:val="subscript"/>
        </w:rPr>
        <w:t>distance_chateau</w:t>
      </w:r>
      <w:r>
        <w:rPr/>
        <w:t>)</w:t>
      </w:r>
      <w:r>
        <w:rPr>
          <w:vertAlign w:val="superscript"/>
        </w:rPr>
        <w:t>besoin_protection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7 ⇒ remplacer « Sdistance_chateau » par « S</w:t>
      </w:r>
      <w:r>
        <w:rPr>
          <w:vertAlign w:val="subscript"/>
        </w:rPr>
        <w:t>distance_chateau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7 ⇒ remplacer « distmax » par « dist</w:t>
      </w:r>
      <w:r>
        <w:rPr>
          <w:vertAlign w:val="subscript"/>
        </w:rPr>
        <w:t>max</w:t>
      </w:r>
      <w:r>
        <w:rPr/>
        <w:t> » (2 occurrences sur cette ligne)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7 ⇒ remplacer « distancechateau » par « distance</w:t>
      </w:r>
      <w:r>
        <w:rPr>
          <w:vertAlign w:val="subscript"/>
        </w:rPr>
        <w:t>chateau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8 ⇒ remplacer « distmin » par « dist</w:t>
      </w:r>
      <w:r>
        <w:rPr>
          <w:vertAlign w:val="subscript"/>
        </w:rPr>
        <w:t>min</w:t>
      </w:r>
      <w:r>
        <w:rPr/>
        <w:t> »</w:t>
      </w:r>
    </w:p>
    <w:p>
      <w:pPr>
        <w:pStyle w:val="Normal"/>
        <w:numPr>
          <w:ilvl w:val="4"/>
          <w:numId w:val="1"/>
        </w:numPr>
        <w:spacing w:before="0" w:after="0"/>
        <w:rPr/>
      </w:pPr>
      <w:r>
        <w:rPr/>
        <w:t>Colonne 2, ligne 9 ⇒ remplacer « distmin » par « dist</w:t>
      </w:r>
      <w:r>
        <w:rPr>
          <w:vertAlign w:val="subscript"/>
        </w:rPr>
        <w:t>min</w:t>
      </w:r>
      <w:r>
        <w:rPr/>
        <w:t> » et « distmax » par « dist</w:t>
      </w:r>
      <w:r>
        <w:rPr>
          <w:vertAlign w:val="subscript"/>
        </w:rPr>
        <w:t>max</w:t>
      </w:r>
      <w:r>
        <w:rPr/>
        <w:t> »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rPr/>
      </w:pPr>
      <w:r>
        <w:rPr/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Remplacer les 3 signes "inconnus" (Fin première ligne deuxième colonne de Sreligieuse;  fin avant-dernière ligne 2ème colonne de Sprotection; début légende) par des astérisques ou caractères de notes de bas de page.</w:t>
      </w:r>
    </w:p>
    <w:p>
      <w:pPr>
        <w:pStyle w:val="Corpsdetexte"/>
        <w:numPr>
          <w:ilvl w:val="3"/>
          <w:numId w:val="1"/>
        </w:numPr>
        <w:spacing w:before="0" w:after="0"/>
        <w:rPr/>
      </w:pPr>
      <w:r>
        <w:rPr/>
        <w:t>Légende du tableau :</w:t>
      </w:r>
    </w:p>
    <w:p>
      <w:pPr>
        <w:pStyle w:val="Corpsdetexte"/>
        <w:numPr>
          <w:ilvl w:val="4"/>
          <w:numId w:val="1"/>
        </w:numPr>
        <w:spacing w:before="0" w:after="0"/>
        <w:rPr/>
      </w:pPr>
      <w:r>
        <w:rPr/>
        <w:t>Ligne 2 ⇒ remplacer « distancemin ou distmin » par « distance</w:t>
      </w:r>
      <w:r>
        <w:rPr>
          <w:vertAlign w:val="subscript"/>
        </w:rPr>
        <w:t>min</w:t>
      </w:r>
      <w:r>
        <w:rPr/>
        <w:t xml:space="preserve"> ou dist</w:t>
      </w:r>
      <w:r>
        <w:rPr>
          <w:vertAlign w:val="subscript"/>
        </w:rPr>
        <w:t>min</w:t>
      </w:r>
      <w:r>
        <w:rPr/>
        <w:t> ».</w:t>
      </w:r>
    </w:p>
    <w:p>
      <w:pPr>
        <w:pStyle w:val="Corpsdetexte"/>
        <w:numPr>
          <w:ilvl w:val="4"/>
          <w:numId w:val="1"/>
        </w:numPr>
        <w:spacing w:before="0" w:after="0"/>
        <w:rPr/>
      </w:pPr>
      <w:r>
        <w:rPr/>
        <w:t>Ligne 3-4 ⇒ remplacer « distancemax ou distmax » par « distance</w:t>
      </w:r>
      <w:r>
        <w:rPr>
          <w:vertAlign w:val="subscript"/>
        </w:rPr>
        <w:t>max</w:t>
      </w:r>
      <w:r>
        <w:rPr/>
        <w:t xml:space="preserve"> ou dist</w:t>
      </w:r>
      <w:r>
        <w:rPr>
          <w:vertAlign w:val="subscript"/>
        </w:rPr>
        <w:t>max</w:t>
      </w:r>
      <w:r>
        <w:rPr/>
        <w:t> »</w:t>
      </w:r>
    </w:p>
    <w:p>
      <w:pPr>
        <w:pStyle w:val="Corpsdetext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 xml:space="preserve">p. 327, note de bas de page n° 17 : « Zadora-Rio E, </w:t>
      </w:r>
      <w:r>
        <w:rPr>
          <w:i/>
          <w:iCs/>
        </w:rPr>
        <w:t>Des paroisses de Touraine…, op. cit.</w:t>
      </w:r>
      <w:r>
        <w:rPr/>
        <w:t>»</w:t>
      </w:r>
    </w:p>
    <w:p>
      <w:pPr>
        <w:pStyle w:val="Corpsdetexte"/>
        <w:numPr>
          <w:ilvl w:val="2"/>
          <w:numId w:val="1"/>
        </w:numPr>
        <w:rPr/>
      </w:pPr>
      <w:r>
        <w:rPr/>
        <w:t xml:space="preserve">Ajouter « (dir.) » après « E» ⇒ « Zadora-Rio E (dir.), </w:t>
      </w:r>
      <w:r>
        <w:rPr>
          <w:i/>
          <w:iCs/>
        </w:rPr>
        <w:t>Des paroisses</w:t>
      </w:r>
      <w:r>
        <w:rPr/>
        <w:t xml:space="preserve"> [...] »</w:t>
      </w:r>
    </w:p>
    <w:p>
      <w:pPr>
        <w:pStyle w:val="Corpsdetexte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>p. 329, premier paragraphe du titre « Quelques résultats de simulation », dernière ligne : « (20 réplications ici). »</w:t>
      </w:r>
    </w:p>
    <w:p>
      <w:pPr>
        <w:pStyle w:val="Corpsdetexte"/>
        <w:numPr>
          <w:ilvl w:val="2"/>
          <w:numId w:val="1"/>
        </w:numPr>
        <w:rPr/>
      </w:pPr>
      <w:r>
        <w:rPr/>
        <w:t>Remplacer « 20 » par « vingt » ⇒ « (vingt réplications ici). »</w:t>
      </w:r>
    </w:p>
    <w:p>
      <w:pPr>
        <w:pStyle w:val="Corpsdetext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sdetexte"/>
        <w:numPr>
          <w:ilvl w:val="1"/>
          <w:numId w:val="1"/>
        </w:numPr>
        <w:rPr/>
      </w:pPr>
      <w:r>
        <w:rPr/>
        <w:t>p. 330, légende de la figure 6 : «Distributions […] obtenues pour 20 réplications [...] »</w:t>
      </w:r>
    </w:p>
    <w:p>
      <w:pPr>
        <w:pStyle w:val="Corpsdetexte"/>
        <w:numPr>
          <w:ilvl w:val="2"/>
          <w:numId w:val="1"/>
        </w:numPr>
        <w:rPr/>
      </w:pPr>
      <w:r>
        <w:rPr/>
        <w:t>Remplacer « 20 » par « vingt »</w:t>
      </w:r>
    </w:p>
    <w:p>
      <w:pPr>
        <w:pStyle w:val="Corpsdetexte"/>
        <w:numPr>
          <w:ilvl w:val="1"/>
          <w:numId w:val="1"/>
        </w:numPr>
        <w:rPr/>
      </w:pPr>
      <w:r>
        <w:rPr/>
        <w:t>p. 331, premier paragraphe de la conclusion, avant-dernière ligne : « […] (objets) implémentés dans un modèle multi-agents. »</w:t>
      </w:r>
    </w:p>
    <w:p>
      <w:pPr>
        <w:pStyle w:val="Corpsdetexte"/>
        <w:numPr>
          <w:ilvl w:val="2"/>
          <w:numId w:val="1"/>
        </w:numPr>
        <w:rPr/>
      </w:pPr>
      <w:r>
        <w:rPr/>
        <w:t xml:space="preserve">Remplacer « implémentés » par « implémentées » (féminin pluriel en référence à </w:t>
      </w:r>
      <w:r>
        <w:rPr>
          <w:color w:val="auto"/>
        </w:rPr>
        <w:t>« entités »</w:t>
      </w:r>
    </w:p>
    <w:p>
      <w:pPr>
        <w:pStyle w:val="Corpsdetexte"/>
        <w:numPr>
          <w:ilvl w:val="2"/>
          <w:numId w:val="1"/>
        </w:numPr>
        <w:rPr>
          <w:color w:val="729FCF"/>
        </w:rPr>
      </w:pPr>
      <w:r>
        <w:rPr>
          <w:color w:val="auto"/>
        </w:rPr>
        <w:t>Ajouter « : SimFeodal » à la fin : « […] implémentées dans un modèle multi-agents : SimFeodal. »</w:t>
      </w:r>
    </w:p>
    <w:p>
      <w:pPr>
        <w:pStyle w:val="Titre2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Titre2"/>
        <w:jc w:val="center"/>
        <w:rPr>
          <w:b/>
          <w:b/>
          <w:bCs/>
          <w:smallCaps/>
        </w:rPr>
      </w:pPr>
      <w:r>
        <w:rPr>
          <w:b/>
          <w:bCs/>
          <w:smallCaps/>
        </w:rPr>
        <w:t>Corrections à effectuer dans la bibliographie générale</w:t>
      </w:r>
    </w:p>
    <w:p>
      <w:pPr>
        <w:pStyle w:val="Corpsdetexte"/>
        <w:rPr/>
      </w:pPr>
      <w:r>
        <w:rPr/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Zadora-Rio Elisabeth, </w:t>
      </w:r>
      <w:r>
        <w:rPr>
          <w:i/>
          <w:iCs/>
        </w:rPr>
        <w:t>Des paroisses de Touraine aux communes d’Indre-et-Loire : la formation des territoires</w:t>
      </w:r>
      <w:r>
        <w:rPr/>
        <w:t>, Tours, FERACF, 2008.</w:t>
      </w:r>
    </w:p>
    <w:p>
      <w:pPr>
        <w:pStyle w:val="Corpsdetexte"/>
        <w:numPr>
          <w:ilvl w:val="1"/>
          <w:numId w:val="2"/>
        </w:numPr>
        <w:rPr/>
      </w:pPr>
      <w:r>
        <w:rPr/>
        <w:t>Ajouter « (dir.) » après « Elisabeth » ⇒ « Zadora-Rio Elisabeth (dir.), Des paroisses [...] »</w:t>
      </w:r>
    </w:p>
    <w:p>
      <w:pPr>
        <w:pStyle w:val="Corpsdetexte"/>
        <w:numPr>
          <w:ilvl w:val="0"/>
          <w:numId w:val="2"/>
        </w:numPr>
        <w:rPr/>
      </w:pPr>
      <w:r>
        <w:rPr/>
        <w:t xml:space="preserve">Feller Laurent, </w:t>
      </w:r>
      <w:r>
        <w:rPr>
          <w:i/>
          <w:iCs/>
        </w:rPr>
        <w:t>Paysans et seigneurs au moyen age : VIII</w:t>
      </w:r>
      <w:r>
        <w:rPr>
          <w:i/>
          <w:iCs/>
          <w:vertAlign w:val="superscript"/>
        </w:rPr>
        <w:t>è</w:t>
      </w:r>
      <w:r>
        <w:rPr>
          <w:i/>
          <w:iCs/>
        </w:rPr>
        <w:t>-XV</w:t>
      </w:r>
      <w:r>
        <w:rPr>
          <w:i/>
          <w:iCs/>
          <w:vertAlign w:val="superscript"/>
        </w:rPr>
        <w:t>è</w:t>
      </w:r>
      <w:r>
        <w:rPr>
          <w:i/>
          <w:iCs/>
        </w:rPr>
        <w:t xml:space="preserve"> siècles</w:t>
      </w:r>
      <w:r>
        <w:rPr/>
        <w:t>, Armand Colin, 2007</w:t>
      </w:r>
    </w:p>
    <w:p>
      <w:pPr>
        <w:pStyle w:val="Corpsdetexte"/>
        <w:numPr>
          <w:ilvl w:val="1"/>
          <w:numId w:val="2"/>
        </w:numPr>
        <w:spacing w:before="0" w:after="140"/>
        <w:rPr/>
      </w:pPr>
      <w:r>
        <w:rPr/>
        <w:t>remplacer « moyen age » par « Moyen Âge » (majuscules et accent circonflexe)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Mangal"/>
      <w:color w:val="00000A"/>
      <w:kern w:val="0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>
      <w:b w:val="false"/>
      <w:bCs w:val="false"/>
    </w:rPr>
  </w:style>
  <w:style w:type="paragraph" w:styleId="Titre3">
    <w:name w:val="Heading 3"/>
    <w:basedOn w:val="Titre"/>
    <w:qFormat/>
    <w:pPr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Textenonproportionnel">
    <w:name w:val="Texte non proportionnel"/>
    <w:qFormat/>
    <w:rPr>
      <w:rFonts w:ascii="Liberation Mono" w:hAnsi="Liberation Mono" w:eastAsia="Courier New" w:cs="Liberation Mono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Titre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Cura/SimFeoda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LibreOffice/5.4.0.3$Linux_X86_64 LibreOffice_project/40m0$Build-3</Application>
  <Pages>6</Pages>
  <Words>1915</Words>
  <Characters>8279</Characters>
  <CharactersWithSpaces>9957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2017-08-17T14:27:27Z</dcterms:created>
  <dc:creator>Robin Cura</dc:creator>
  <dc:description/>
  <dc:language>fr-FR</dc:language>
  <cp:lastModifiedBy>Robin Cura</cp:lastModifiedBy>
  <dcterms:modified xsi:type="dcterms:W3CDTF">2017-08-30T14:03:43Z</dcterms:modified>
  <cp:revision>53</cp:revision>
  <dc:subject/>
  <dc:title/>
</cp:coreProperties>
</file>