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面向应急救援与军事职业教育的虚拟训练系统：辅助价值、场景构建与评价边界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问题提出：为什么需要虚拟训练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[2-3]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的主要工作是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/>
    <w:p>
      <w:pPr>
        <w:pStyle w:val="Heading1"/>
      </w:pPr>
      <w:r>
        <w:t xml:space="preserve">2. 应用场景：救援训练与职业教育的共同需求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[1] 灭火救援资料则显示，虚拟现实和三维建模可以用于构建火灾或救援相关场景，辅助训练组织和安全训练。[2-3]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[4]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国外军用虚拟训练系统相关研究提供了一个有用背景：虚拟训练系统通常不是孤立的软件演示，而是围绕装备操作、通信环境、战场环境、作战设想和训练评估组织起来的训练体系。[5]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[5]</w:t>
      </w:r>
    </w:p>
    <w:p/>
    <w:p>
      <w:pPr>
        <w:pStyle w:val="Heading1"/>
      </w:pPr>
      <w:r>
        <w:t xml:space="preserve">4. 技术核心：虚拟场景如何从展示模型转向训练环境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[6]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[2,4,6]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[6]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[1-4,6]</w:t>
      </w:r>
    </w:p>
    <w:p/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后续研究应进一步补充实验评价、过程数据和专家审阅结果，以检验虚拟训练对真实任务能力、协同表现和训练保持效果的实际影响。</w:t>
      </w:r>
    </w:p>
    <w:p/>
    <w:p>
      <w:pPr>
        <w:pStyle w:val="Heading1"/>
      </w:pPr>
      <w:r>
        <w:t xml:space="preserve">参考文献</w:t>
      </w:r>
    </w:p>
    <w:p/>
    <w:p>
      <w:r>
        <w:t xml:space="preserve">[1] 褚鑫杰. 关于利用虚拟现实技术建立“地震救援技术虚拟训练系统”的几点思考[J]. 中国应急救援, 2018(4): 12-15. DOI: 10.19384/j.cnki.cn11-5524/p.2018.04.003.</w:t>
      </w:r>
    </w:p>
    <w:p/>
    <w:p>
      <w:r>
        <w:t xml:space="preserve">[2] 张云明, 陈蕾. 基于虚拟现实技术的灭火救援训练系统[J]. 消防科学与技术, 2010, 29(11): 996-998. 文章编号:1009-0029(2010)11-0996-03.</w:t>
      </w:r>
    </w:p>
    <w:p/>
    <w:p>
      <w:r>
        <w:t xml:space="preserve">[3] 吴东瑾. 三维建模技术在灭火救援作战训练安全中的应用初探[J]. 今日消防, 2024(12): 46-48. 文章编号:2096-1227(2024)12-0046-03.</w:t>
      </w:r>
    </w:p>
    <w:p/>
    <w:p>
      <w:r>
        <w:t xml:space="preserve">[4] 胡晓琴, 张朝伟, 焦晓丽. 虚拟训练系统在军事职业教育中的应用研究[J]. 产业与科技论坛, 2022, 21(9): 143-144.</w:t>
      </w:r>
    </w:p>
    <w:p/>
    <w:p>
      <w:r>
        <w:t xml:space="preserve">[5] 焦楷哲, 程培源, 刘滔, 孟超. 国外军用虚拟训练系统研究[J]. 飞航导弹, 2013(6): 60-67. DOI: 10.16338/j.issn.1009-1319.2013.06.003.</w:t>
      </w:r>
    </w:p>
    <w:p/>
    <w:p>
      <w:r>
        <w:t xml:space="preserve">[6] 沈裕喜. 虚拟训练系统的虚拟场景研究[D]. 国防科学技术大学, 2011.</w:t>
      </w:r>
    </w:p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rFonts w:ascii="Microsoft YaHei" w:eastAsia="Microsoft YaHei"/>
      <w:sz w:val="32"/>
    </w:rPr>
  </w:style>
  <w:style w:type="paragraph" w:styleId="Heading1">
    <w:name w:val="Heading 1"/>
    <w:rPr>
      <w:b/>
      <w:rFonts w:ascii="Microsoft YaHei" w:eastAsia="Microsoft YaHei"/>
      <w:sz w:val="26"/>
    </w:rPr>
  </w:style>
  <w:style w:type="paragraph" w:styleId="ListParagraph">
    <w:name w:val="List Paragraph"/>
    <w:pPr>
      <w:ind w:left="360"/>
    </w:pPr>
    <w:rPr>
      <w:rFonts w:ascii="Microsoft YaHei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/>
</file>