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0092" w14:textId="22F73CDB" w:rsidR="00525C36" w:rsidRDefault="00506E4D">
      <w:r w:rsidRPr="00506E4D">
        <w:rPr>
          <w:sz w:val="30"/>
          <w:szCs w:val="30"/>
          <w:lang w:val="en-US"/>
        </w:rPr>
        <w:t>There are two key methods for traffic shaping: leaky bucket and token bucket. The leaky bucket</w:t>
      </w:r>
      <w:r w:rsidRPr="00506E4D">
        <w:rPr>
          <w:lang w:val="en-US"/>
        </w:rPr>
        <w:br/>
      </w:r>
      <w:r w:rsidRPr="00506E4D">
        <w:rPr>
          <w:sz w:val="30"/>
          <w:szCs w:val="30"/>
          <w:lang w:val="en-US"/>
        </w:rPr>
        <w:t>method employs a leaky bucket to regulate the rate of the traffic leaving a node. Regardless of the</w:t>
      </w:r>
      <w:r w:rsidRPr="00506E4D">
        <w:rPr>
          <w:lang w:val="en-US"/>
        </w:rPr>
        <w:br/>
      </w:r>
      <w:r w:rsidRPr="00506E4D">
        <w:rPr>
          <w:sz w:val="30"/>
          <w:szCs w:val="30"/>
          <w:lang w:val="en-US"/>
        </w:rPr>
        <w:t>rate of the inflow, the leaky bucket keeps the outflow at a constant rate. Any excessive packets</w:t>
      </w:r>
      <w:r w:rsidRPr="00506E4D">
        <w:rPr>
          <w:lang w:val="en-US"/>
        </w:rPr>
        <w:br/>
      </w:r>
      <w:r w:rsidRPr="00506E4D">
        <w:rPr>
          <w:sz w:val="30"/>
          <w:szCs w:val="30"/>
          <w:lang w:val="en-US"/>
        </w:rPr>
        <w:t>overflowing the bucket are discarded. Two parameters are characteristic to this method and usually</w:t>
      </w:r>
      <w:r w:rsidRPr="00506E4D">
        <w:rPr>
          <w:lang w:val="en-US"/>
        </w:rPr>
        <w:br/>
      </w:r>
      <w:r w:rsidRPr="00506E4D">
        <w:rPr>
          <w:sz w:val="30"/>
          <w:szCs w:val="30"/>
          <w:lang w:val="en-US"/>
        </w:rPr>
        <w:t>user configurable: the size of the bucket and the transmission rate.</w:t>
      </w:r>
      <w:r w:rsidRPr="00506E4D">
        <w:rPr>
          <w:lang w:val="en-US"/>
        </w:rPr>
        <w:br/>
      </w:r>
      <w:r w:rsidRPr="00506E4D">
        <w:rPr>
          <w:sz w:val="30"/>
          <w:szCs w:val="30"/>
          <w:lang w:val="en-US"/>
        </w:rPr>
        <w:t>The token bucket method, on the other hand, is not as rigid in regulating the rate of the traffic</w:t>
      </w:r>
      <w:r w:rsidRPr="00506E4D">
        <w:rPr>
          <w:lang w:val="en-US"/>
        </w:rPr>
        <w:br/>
      </w:r>
      <w:r w:rsidRPr="00506E4D">
        <w:rPr>
          <w:sz w:val="30"/>
          <w:szCs w:val="30"/>
          <w:lang w:val="en-US"/>
        </w:rPr>
        <w:t>leaving a node. It allows packets to go out as fast as they come in provided that there are enough</w:t>
      </w:r>
      <w:r w:rsidRPr="00506E4D">
        <w:rPr>
          <w:lang w:val="en-US"/>
        </w:rPr>
        <w:br/>
      </w:r>
      <w:r w:rsidRPr="00506E4D">
        <w:rPr>
          <w:sz w:val="30"/>
          <w:szCs w:val="30"/>
          <w:lang w:val="en-US"/>
        </w:rPr>
        <w:t>tokens. Tokens are generated at a certain rate and deposited into the token bucket till it is full. At the</w:t>
      </w:r>
      <w:r w:rsidRPr="00506E4D">
        <w:rPr>
          <w:lang w:val="en-US"/>
        </w:rPr>
        <w:br/>
      </w:r>
      <w:r w:rsidRPr="00506E4D">
        <w:rPr>
          <w:sz w:val="30"/>
          <w:szCs w:val="30"/>
          <w:lang w:val="en-US"/>
        </w:rPr>
        <w:t>expense of a token, certain volume of traffic (i.e., a certain number of bytes) is allowed to leave the</w:t>
      </w:r>
      <w:r w:rsidRPr="00506E4D">
        <w:rPr>
          <w:lang w:val="en-US"/>
        </w:rPr>
        <w:br/>
      </w:r>
      <w:r w:rsidRPr="00506E4D">
        <w:rPr>
          <w:sz w:val="30"/>
          <w:szCs w:val="30"/>
          <w:lang w:val="en-US"/>
        </w:rPr>
        <w:t>node. No packets can be transmitted if there are no tokens in the bucket. Yet multiple tokens can be</w:t>
      </w:r>
      <w:r w:rsidRPr="00506E4D">
        <w:rPr>
          <w:lang w:val="en-US"/>
        </w:rPr>
        <w:br/>
      </w:r>
      <w:r w:rsidRPr="00506E4D">
        <w:rPr>
          <w:sz w:val="30"/>
          <w:szCs w:val="30"/>
          <w:lang w:val="en-US"/>
        </w:rPr>
        <w:t>consumed at once to allow bursts to go through. This method, unlike the leaky bucket method, does</w:t>
      </w:r>
      <w:r w:rsidRPr="00506E4D">
        <w:rPr>
          <w:lang w:val="en-US"/>
        </w:rPr>
        <w:br/>
      </w:r>
      <w:r w:rsidRPr="00506E4D">
        <w:rPr>
          <w:sz w:val="30"/>
          <w:szCs w:val="30"/>
          <w:lang w:val="en-US"/>
        </w:rPr>
        <w:t>not have a discard policy. It leaves to the buffer management to deal with the packets if the bucket</w:t>
      </w:r>
      <w:r w:rsidRPr="00506E4D">
        <w:rPr>
          <w:lang w:val="en-US"/>
        </w:rPr>
        <w:br/>
      </w:r>
      <w:r w:rsidRPr="00506E4D">
        <w:rPr>
          <w:sz w:val="30"/>
          <w:szCs w:val="30"/>
          <w:lang w:val="en-US"/>
        </w:rPr>
        <w:t>fills up. Two parameters are characteristic to the token bucket method and usually user</w:t>
      </w:r>
      <w:r w:rsidRPr="00506E4D">
        <w:rPr>
          <w:lang w:val="en-US"/>
        </w:rPr>
        <w:br/>
      </w:r>
      <w:r w:rsidRPr="00506E4D">
        <w:rPr>
          <w:sz w:val="30"/>
          <w:szCs w:val="30"/>
          <w:lang w:val="en-US"/>
        </w:rPr>
        <w:t>configurable: the size of the token bucket and the rate of token generation.</w:t>
      </w:r>
      <w:r w:rsidRPr="00506E4D">
        <w:rPr>
          <w:lang w:val="en-US"/>
        </w:rPr>
        <w:br/>
      </w:r>
      <w:r w:rsidRPr="00506E4D">
        <w:rPr>
          <w:sz w:val="30"/>
          <w:szCs w:val="30"/>
          <w:lang w:val="en-US"/>
        </w:rPr>
        <w:t>The leaky and token bucket methods can be used together. In particular, traffic can be shaped first</w:t>
      </w:r>
      <w:r w:rsidRPr="00506E4D">
        <w:rPr>
          <w:lang w:val="en-US"/>
        </w:rPr>
        <w:br/>
      </w:r>
      <w:r w:rsidRPr="00506E4D">
        <w:rPr>
          <w:sz w:val="30"/>
          <w:szCs w:val="30"/>
          <w:lang w:val="en-US"/>
        </w:rPr>
        <w:t xml:space="preserve">with the token bucket method and then the leaky bucket method to remove the unwanted busts. </w:t>
      </w:r>
      <w:proofErr w:type="spellStart"/>
      <w:r>
        <w:rPr>
          <w:sz w:val="30"/>
          <w:szCs w:val="30"/>
        </w:rPr>
        <w:t>Two</w:t>
      </w:r>
      <w:proofErr w:type="spellEnd"/>
      <w:r>
        <w:br/>
      </w:r>
      <w:proofErr w:type="spellStart"/>
      <w:r>
        <w:rPr>
          <w:sz w:val="30"/>
          <w:szCs w:val="30"/>
        </w:rPr>
        <w:t>token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buckets</w:t>
      </w:r>
      <w:proofErr w:type="spellEnd"/>
      <w:r>
        <w:rPr>
          <w:sz w:val="30"/>
          <w:szCs w:val="30"/>
        </w:rPr>
        <w:t xml:space="preserve"> can </w:t>
      </w:r>
      <w:proofErr w:type="spellStart"/>
      <w:r>
        <w:rPr>
          <w:sz w:val="30"/>
          <w:szCs w:val="30"/>
        </w:rPr>
        <w:t>also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used</w:t>
      </w:r>
      <w:proofErr w:type="spellEnd"/>
      <w:r>
        <w:rPr>
          <w:sz w:val="30"/>
          <w:szCs w:val="30"/>
        </w:rPr>
        <w:t xml:space="preserve"> in tandem.</w:t>
      </w:r>
    </w:p>
    <w:sectPr w:rsidR="00525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4D"/>
    <w:rsid w:val="00061241"/>
    <w:rsid w:val="00506E4D"/>
    <w:rsid w:val="00525C36"/>
    <w:rsid w:val="00A3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E66C"/>
  <w15:chartTrackingRefBased/>
  <w15:docId w15:val="{D177E65D-2297-4431-ACD1-F87006A0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Daniel Nunes Santos</dc:creator>
  <cp:keywords/>
  <dc:description/>
  <cp:lastModifiedBy>Rúben Daniel Nunes Santos</cp:lastModifiedBy>
  <cp:revision>1</cp:revision>
  <dcterms:created xsi:type="dcterms:W3CDTF">2022-12-30T18:49:00Z</dcterms:created>
  <dcterms:modified xsi:type="dcterms:W3CDTF">2022-12-31T16:57:00Z</dcterms:modified>
</cp:coreProperties>
</file>