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D92" w:rsidRPr="00E2722B" w:rsidRDefault="00E2722B">
      <w:pPr>
        <w:rPr>
          <w:b/>
          <w:lang w:val="en-US"/>
        </w:rPr>
      </w:pPr>
      <w:r w:rsidRPr="00E2722B">
        <w:rPr>
          <w:b/>
          <w:lang w:val="en-US"/>
        </w:rPr>
        <w:t>RDA Recommendation on Research Data Collections: Maintenance Plan</w:t>
      </w:r>
    </w:p>
    <w:p w:rsidR="00E2722B" w:rsidRPr="00E2722B" w:rsidRDefault="00E2722B">
      <w:pPr>
        <w:rPr>
          <w:lang w:val="en-US"/>
        </w:rPr>
      </w:pPr>
      <w:r>
        <w:rPr>
          <w:lang w:val="en-US"/>
        </w:rPr>
        <w:t>The RDA Working Group on Research Data Collections was formally active from March 2016 until September 2017. Following the RDA Plenary 10 in September 2017, the group enters an adoption and feedback phase. In this view, it is the intent of the group to provide a brief phase of continuity by providing group sessions at RDA Plenaries for further interactions beyond September 2017. In addition, the Data Fabric Interest Group will serve as a forum for future discussions and activities and may do so also beyond dedicated sessions of the original Working Group.</w:t>
      </w:r>
      <w:bookmarkStart w:id="0" w:name="_GoBack"/>
      <w:bookmarkEnd w:id="0"/>
    </w:p>
    <w:sectPr w:rsidR="00E2722B" w:rsidRPr="00E272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22B"/>
    <w:rsid w:val="00A84D92"/>
    <w:rsid w:val="00E2722B"/>
    <w:rsid w:val="00ED37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542</Characters>
  <Application>Microsoft Office Word</Application>
  <DocSecurity>0</DocSecurity>
  <Lines>4</Lines>
  <Paragraphs>1</Paragraphs>
  <ScaleCrop>false</ScaleCrop>
  <Company>DKRZ</Company>
  <LinksUpToDate>false</LinksUpToDate>
  <CharactersWithSpaces>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Weigel</dc:creator>
  <cp:lastModifiedBy>Tobias Weigel</cp:lastModifiedBy>
  <cp:revision>1</cp:revision>
  <dcterms:created xsi:type="dcterms:W3CDTF">2017-11-01T16:54:00Z</dcterms:created>
  <dcterms:modified xsi:type="dcterms:W3CDTF">2017-11-01T17:03:00Z</dcterms:modified>
</cp:coreProperties>
</file>