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503B" w14:textId="77777777" w:rsidR="00185DBD" w:rsidRDefault="00185DBD" w:rsidP="00185DBD">
      <w:pPr>
        <w:spacing w:after="0"/>
        <w:rPr>
          <w:rFonts w:ascii="Times New Roman" w:hAnsi="Times New Roman" w:cs="Times New Roman"/>
          <w:sz w:val="40"/>
          <w:szCs w:val="40"/>
        </w:rPr>
      </w:pPr>
    </w:p>
    <w:p w14:paraId="50167358" w14:textId="77777777" w:rsidR="00185DBD" w:rsidRDefault="00185DBD" w:rsidP="004114FA">
      <w:pPr>
        <w:spacing w:after="0"/>
        <w:jc w:val="center"/>
        <w:rPr>
          <w:rFonts w:ascii="Times New Roman" w:hAnsi="Times New Roman" w:cs="Times New Roman"/>
          <w:sz w:val="40"/>
          <w:szCs w:val="40"/>
        </w:rPr>
      </w:pPr>
    </w:p>
    <w:p w14:paraId="7687D90D" w14:textId="0844BD15" w:rsidR="00F74C7F" w:rsidRDefault="004114FA" w:rsidP="004114FA">
      <w:pPr>
        <w:spacing w:after="0"/>
        <w:jc w:val="center"/>
        <w:rPr>
          <w:rFonts w:ascii="Times New Roman" w:hAnsi="Times New Roman" w:cs="Times New Roman"/>
          <w:sz w:val="40"/>
          <w:szCs w:val="40"/>
        </w:rPr>
      </w:pPr>
      <w:r w:rsidRPr="004114FA">
        <w:rPr>
          <w:rFonts w:ascii="Times New Roman" w:hAnsi="Times New Roman" w:cs="Times New Roman"/>
          <w:sz w:val="40"/>
          <w:szCs w:val="40"/>
        </w:rPr>
        <w:t>Programming Project 1: Winnow-2 and Naïve Bayes</w:t>
      </w:r>
      <w:r w:rsidR="00185DBD">
        <w:rPr>
          <w:rFonts w:ascii="Times New Roman" w:hAnsi="Times New Roman" w:cs="Times New Roman"/>
          <w:sz w:val="40"/>
          <w:szCs w:val="40"/>
        </w:rPr>
        <w:t xml:space="preserve"> Algorithms for Linear Classification Problems</w:t>
      </w:r>
    </w:p>
    <w:p w14:paraId="6A72991F" w14:textId="5BB2F034" w:rsidR="004114FA" w:rsidRDefault="004114FA" w:rsidP="004114FA">
      <w:pPr>
        <w:spacing w:before="120" w:after="120"/>
        <w:jc w:val="center"/>
        <w:rPr>
          <w:rFonts w:ascii="Times New Roman" w:hAnsi="Times New Roman" w:cs="Times New Roman"/>
          <w:sz w:val="40"/>
          <w:szCs w:val="40"/>
        </w:rPr>
      </w:pPr>
    </w:p>
    <w:p w14:paraId="7AB5E583" w14:textId="66B5CC8B" w:rsidR="00984C8C" w:rsidRPr="00984C8C" w:rsidRDefault="00984C8C" w:rsidP="004114FA">
      <w:pPr>
        <w:spacing w:before="120" w:after="120"/>
        <w:jc w:val="center"/>
        <w:rPr>
          <w:rFonts w:ascii="Times New Roman" w:hAnsi="Times New Roman" w:cs="Times New Roman"/>
          <w:sz w:val="32"/>
          <w:szCs w:val="32"/>
        </w:rPr>
      </w:pPr>
      <w:proofErr w:type="spellStart"/>
      <w:r w:rsidRPr="00984C8C">
        <w:rPr>
          <w:rFonts w:ascii="Times New Roman" w:hAnsi="Times New Roman" w:cs="Times New Roman"/>
          <w:sz w:val="32"/>
          <w:szCs w:val="32"/>
        </w:rPr>
        <w:t>Ricca</w:t>
      </w:r>
      <w:proofErr w:type="spellEnd"/>
      <w:r w:rsidRPr="00984C8C">
        <w:rPr>
          <w:rFonts w:ascii="Times New Roman" w:hAnsi="Times New Roman" w:cs="Times New Roman"/>
          <w:sz w:val="32"/>
          <w:szCs w:val="32"/>
        </w:rPr>
        <w:t xml:space="preserve"> D. </w:t>
      </w:r>
      <w:proofErr w:type="spellStart"/>
      <w:r w:rsidRPr="00984C8C">
        <w:rPr>
          <w:rFonts w:ascii="Times New Roman" w:hAnsi="Times New Roman" w:cs="Times New Roman"/>
          <w:sz w:val="32"/>
          <w:szCs w:val="32"/>
        </w:rPr>
        <w:t>Callis</w:t>
      </w:r>
      <w:proofErr w:type="spellEnd"/>
    </w:p>
    <w:p w14:paraId="4F181B86" w14:textId="79954D90" w:rsidR="00185DBD" w:rsidRDefault="00984C8C" w:rsidP="00185DBD">
      <w:pPr>
        <w:spacing w:before="120" w:after="120"/>
        <w:jc w:val="center"/>
        <w:rPr>
          <w:rFonts w:ascii="Times New Roman" w:hAnsi="Times New Roman" w:cs="Times New Roman"/>
          <w:sz w:val="32"/>
          <w:szCs w:val="32"/>
        </w:rPr>
      </w:pPr>
      <w:r w:rsidRPr="00984C8C">
        <w:rPr>
          <w:rFonts w:ascii="Times New Roman" w:hAnsi="Times New Roman" w:cs="Times New Roman"/>
          <w:sz w:val="32"/>
          <w:szCs w:val="32"/>
        </w:rPr>
        <w:t>June 8, 2020</w:t>
      </w:r>
    </w:p>
    <w:p w14:paraId="5027A80C" w14:textId="77777777" w:rsidR="00185DBD" w:rsidRPr="008442F8" w:rsidRDefault="00185DBD" w:rsidP="008442F8">
      <w:pPr>
        <w:spacing w:before="120" w:after="120"/>
        <w:jc w:val="center"/>
        <w:rPr>
          <w:rFonts w:ascii="Times New Roman" w:hAnsi="Times New Roman" w:cs="Times New Roman"/>
          <w:sz w:val="32"/>
          <w:szCs w:val="32"/>
        </w:rPr>
      </w:pPr>
    </w:p>
    <w:p w14:paraId="3FB46B7B" w14:textId="0579F139" w:rsidR="00984C8C" w:rsidRDefault="00984C8C" w:rsidP="008442F8">
      <w:pPr>
        <w:spacing w:before="120" w:after="120"/>
        <w:jc w:val="center"/>
        <w:rPr>
          <w:rFonts w:ascii="Times New Roman" w:hAnsi="Times New Roman" w:cs="Times New Roman"/>
          <w:b/>
          <w:bCs/>
          <w:sz w:val="28"/>
          <w:szCs w:val="28"/>
        </w:rPr>
      </w:pPr>
      <w:r w:rsidRPr="00984C8C">
        <w:rPr>
          <w:rFonts w:ascii="Times New Roman" w:hAnsi="Times New Roman" w:cs="Times New Roman"/>
          <w:b/>
          <w:bCs/>
          <w:sz w:val="28"/>
          <w:szCs w:val="28"/>
        </w:rPr>
        <w:t>Abstract</w:t>
      </w:r>
    </w:p>
    <w:p w14:paraId="2802E3C6" w14:textId="0853D0F6" w:rsidR="00984C8C" w:rsidRDefault="008442F8" w:rsidP="004555EC">
      <w:pPr>
        <w:spacing w:before="120" w:after="120"/>
        <w:ind w:firstLine="720"/>
        <w:rPr>
          <w:rFonts w:ascii="Times New Roman" w:hAnsi="Times New Roman" w:cs="Times New Roman"/>
        </w:rPr>
      </w:pPr>
      <w:r>
        <w:rPr>
          <w:rFonts w:ascii="Times New Roman" w:hAnsi="Times New Roman" w:cs="Times New Roman"/>
        </w:rPr>
        <w:t xml:space="preserve">Supervised Machine Learning Algorithms </w:t>
      </w:r>
      <w:r w:rsidR="004555EC">
        <w:rPr>
          <w:rFonts w:ascii="Times New Roman" w:hAnsi="Times New Roman" w:cs="Times New Roman"/>
        </w:rPr>
        <w:t xml:space="preserve">require structured (or labeled) input data in order to learn a function between inputs and outputs. This Project sought to implement two Supervised Machine Learning Algorithms, Winnow-2 and Naïve Bayes, in the context of classification. Both algorithms were applied to categorical (discrete) as well as continuous-valued input data using five data sets obtained from the UCI Machine Learning Repository. </w:t>
      </w:r>
    </w:p>
    <w:p w14:paraId="1284269E" w14:textId="1C66BF96" w:rsidR="00185DBD" w:rsidRDefault="00185DBD" w:rsidP="004555EC">
      <w:pPr>
        <w:spacing w:before="120" w:after="120"/>
        <w:ind w:firstLine="720"/>
        <w:rPr>
          <w:rFonts w:ascii="Times New Roman" w:hAnsi="Times New Roman" w:cs="Times New Roman"/>
        </w:rPr>
      </w:pPr>
    </w:p>
    <w:p w14:paraId="2CD08E32" w14:textId="6FCD84AC" w:rsidR="00185DBD" w:rsidRDefault="00185DBD" w:rsidP="004555EC">
      <w:pPr>
        <w:spacing w:before="120" w:after="120"/>
        <w:ind w:firstLine="720"/>
        <w:rPr>
          <w:rFonts w:ascii="Times New Roman" w:hAnsi="Times New Roman" w:cs="Times New Roman"/>
        </w:rPr>
      </w:pPr>
    </w:p>
    <w:p w14:paraId="3A67A1F6" w14:textId="77777777" w:rsidR="00185DBD" w:rsidRDefault="00185DBD" w:rsidP="004555EC">
      <w:pPr>
        <w:spacing w:before="120" w:after="120"/>
        <w:ind w:firstLine="720"/>
        <w:rPr>
          <w:rFonts w:ascii="Times New Roman" w:hAnsi="Times New Roman" w:cs="Times New Roman"/>
        </w:rPr>
      </w:pPr>
    </w:p>
    <w:p w14:paraId="1B8496F4" w14:textId="01216A98" w:rsidR="00984C8C" w:rsidRDefault="00984C8C" w:rsidP="00F96BC5">
      <w:pPr>
        <w:spacing w:before="120" w:after="120"/>
        <w:jc w:val="center"/>
        <w:rPr>
          <w:rFonts w:ascii="Times New Roman" w:hAnsi="Times New Roman" w:cs="Times New Roman"/>
          <w:b/>
          <w:bCs/>
          <w:sz w:val="32"/>
          <w:szCs w:val="32"/>
        </w:rPr>
      </w:pPr>
      <w:r w:rsidRPr="00984C8C">
        <w:rPr>
          <w:rFonts w:ascii="Times New Roman" w:hAnsi="Times New Roman" w:cs="Times New Roman"/>
          <w:b/>
          <w:bCs/>
          <w:sz w:val="32"/>
          <w:szCs w:val="32"/>
        </w:rPr>
        <w:lastRenderedPageBreak/>
        <w:t>Introduction</w:t>
      </w:r>
    </w:p>
    <w:p w14:paraId="75005190" w14:textId="1377D703" w:rsidR="004555EC" w:rsidRDefault="004555EC" w:rsidP="00984C8C">
      <w:pPr>
        <w:spacing w:before="120" w:after="120"/>
        <w:rPr>
          <w:rFonts w:ascii="Times New Roman" w:hAnsi="Times New Roman" w:cs="Times New Roman"/>
        </w:rPr>
      </w:pPr>
      <w:r>
        <w:rPr>
          <w:rFonts w:ascii="Times New Roman" w:hAnsi="Times New Roman" w:cs="Times New Roman"/>
        </w:rPr>
        <w:tab/>
        <w:t>Both Machine Learning and Statistics create models from data. While Statistics aims at describing the structure of data (i.e., descriptive statistics)</w:t>
      </w:r>
      <w:r w:rsidR="00FF6900">
        <w:rPr>
          <w:rFonts w:ascii="Times New Roman" w:hAnsi="Times New Roman" w:cs="Times New Roman"/>
        </w:rPr>
        <w:t xml:space="preserve">, as well as approximating, and understanding the data-generating process (i.e., inferential statistics). Inferential statistics create and fit a probability model using certain assumptions about the data-generating system. Therefore, a statistician is primarily concerned with model validity, accurate estimation of model parameters, and inference from the model. Machine Learning, on the other hand, aims to build models that yield accurate predictions aimed at forecasting unobserved outcomes or future behavior. Machine Learning concentrates on prediction by using general purpose learning algorithms, which make minimal assumptions about the data-generating system, in order to find patterns in data. </w:t>
      </w:r>
    </w:p>
    <w:p w14:paraId="7780377C" w14:textId="07EBA3AB" w:rsidR="00FF6900" w:rsidRDefault="00FF6900" w:rsidP="00984C8C">
      <w:pPr>
        <w:spacing w:before="120" w:after="120"/>
        <w:rPr>
          <w:rFonts w:ascii="Times New Roman" w:hAnsi="Times New Roman" w:cs="Times New Roman"/>
        </w:rPr>
      </w:pPr>
      <w:r>
        <w:rPr>
          <w:rFonts w:ascii="Times New Roman" w:hAnsi="Times New Roman" w:cs="Times New Roman"/>
        </w:rPr>
        <w:tab/>
        <w:t>Machine Learning is further classified based on the structure, or lack thereof, of the input data. Supervised Machine Learning</w:t>
      </w:r>
      <w:r w:rsidR="00F55944">
        <w:rPr>
          <w:rFonts w:ascii="Times New Roman" w:hAnsi="Times New Roman" w:cs="Times New Roman"/>
        </w:rPr>
        <w:t xml:space="preserve"> algorithms learn a function between</w:t>
      </w:r>
      <w:r>
        <w:rPr>
          <w:rFonts w:ascii="Times New Roman" w:hAnsi="Times New Roman" w:cs="Times New Roman"/>
        </w:rPr>
        <w:t xml:space="preserve"> structured input data</w:t>
      </w:r>
      <w:r w:rsidR="00F55944">
        <w:rPr>
          <w:rFonts w:ascii="Times New Roman" w:hAnsi="Times New Roman" w:cs="Times New Roman"/>
        </w:rPr>
        <w:t xml:space="preserve"> and </w:t>
      </w:r>
      <w:proofErr w:type="spellStart"/>
      <w:proofErr w:type="gramStart"/>
      <w:r w:rsidR="00F55944">
        <w:rPr>
          <w:rFonts w:ascii="Times New Roman" w:hAnsi="Times New Roman" w:cs="Times New Roman"/>
        </w:rPr>
        <w:t>it’s</w:t>
      </w:r>
      <w:proofErr w:type="spellEnd"/>
      <w:proofErr w:type="gramEnd"/>
      <w:r w:rsidR="00F55944">
        <w:rPr>
          <w:rFonts w:ascii="Times New Roman" w:hAnsi="Times New Roman" w:cs="Times New Roman"/>
        </w:rPr>
        <w:t xml:space="preserve"> output. Supervised Machine Learning algorithms are typically applied to classification problems or regression problems. Unsupervised Machine Learning algorithms have no target variable and may be applied to clustering-type problems. </w:t>
      </w:r>
    </w:p>
    <w:p w14:paraId="0D862E0D" w14:textId="237AAA5A" w:rsidR="00984C8C" w:rsidRDefault="00F55944" w:rsidP="00984C8C">
      <w:pPr>
        <w:spacing w:before="120" w:after="120"/>
        <w:rPr>
          <w:rFonts w:ascii="Times New Roman" w:hAnsi="Times New Roman" w:cs="Times New Roman"/>
        </w:rPr>
      </w:pPr>
      <w:r>
        <w:rPr>
          <w:rFonts w:ascii="Times New Roman" w:hAnsi="Times New Roman" w:cs="Times New Roman"/>
        </w:rPr>
        <w:tab/>
        <w:t xml:space="preserve">This project provided students enrolled in an Introduction to Machine Learning course (605.649.83.SU20), at Johns Hopkins University, the opportunity to implement two Supervised Machine Learning Algorithms – Winnow-2 and Naïve Bayes. </w:t>
      </w:r>
      <w:r w:rsidR="00A16FD8">
        <w:rPr>
          <w:rFonts w:ascii="Times New Roman" w:hAnsi="Times New Roman" w:cs="Times New Roman"/>
        </w:rPr>
        <w:t>Both of these algorithms are used for classification predictive modeling, where a class label (i.e., membership) is assigned to input examples.</w:t>
      </w:r>
      <w:r w:rsidR="003D59A0">
        <w:rPr>
          <w:rFonts w:ascii="Times New Roman" w:hAnsi="Times New Roman" w:cs="Times New Roman"/>
        </w:rPr>
        <w:t xml:space="preserve"> </w:t>
      </w:r>
      <w:r w:rsidR="00853DA0">
        <w:rPr>
          <w:rFonts w:ascii="Times New Roman" w:hAnsi="Times New Roman" w:cs="Times New Roman"/>
        </w:rPr>
        <w:t xml:space="preserve">In classification tasks, your job is to build a function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oMath>
      <w:r w:rsidR="00853DA0">
        <w:rPr>
          <w:rFonts w:ascii="Times New Roman" w:eastAsiaTheme="minorEastAsia" w:hAnsi="Times New Roman" w:cs="Times New Roman"/>
          <w:color w:val="000000" w:themeColor="text1"/>
        </w:rPr>
        <w:t xml:space="preserve"> that takes in a vector of features x (also called “inputs”) and predicts a label y (also called the “class” or “output”). </w:t>
      </w:r>
      <w:r w:rsidR="00853DA0">
        <w:rPr>
          <w:rFonts w:ascii="Times New Roman" w:eastAsiaTheme="minorEastAsia" w:hAnsi="Times New Roman" w:cs="Times New Roman"/>
          <w:color w:val="000000" w:themeColor="text1"/>
        </w:rPr>
        <w:lastRenderedPageBreak/>
        <w:t xml:space="preserve">Features are known, whereas labels are what the algorithm is attempting to learn. </w:t>
      </w:r>
      <w:r w:rsidR="003D59A0">
        <w:rPr>
          <w:rFonts w:ascii="Times New Roman" w:hAnsi="Times New Roman" w:cs="Times New Roman"/>
        </w:rPr>
        <w:t xml:space="preserve">Generally, classification problems can be further delineated based on the number of class predictions made. Binary classification refers to predicting one of two class labels, whereas multi-class classification involves predicting one of more than two classes. </w:t>
      </w:r>
      <w:r w:rsidR="00927EFA">
        <w:rPr>
          <w:rFonts w:ascii="Times New Roman" w:hAnsi="Times New Roman" w:cs="Times New Roman"/>
        </w:rPr>
        <w:t>Algorithms that are designed for binary classification can be adapted for use for multi-class problems by fitting multiple binary classification models for each class vs all other classes (called one-vs-rest) or one model for each pair of classes (called one-vs-one).</w:t>
      </w:r>
    </w:p>
    <w:p w14:paraId="1A3E947A" w14:textId="64836DC8" w:rsidR="003D59A0" w:rsidRDefault="003D59A0" w:rsidP="003D59A0">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rPr>
        <w:t>Winnow-2 is a Supervised Machine Learning Algorithm for binary classification</w:t>
      </w:r>
      <w:r w:rsidR="00C5645C">
        <w:rPr>
          <w:rFonts w:ascii="Times New Roman" w:hAnsi="Times New Roman" w:cs="Times New Roman"/>
          <w:color w:val="000000" w:themeColor="text1"/>
        </w:rPr>
        <w:t xml:space="preserve"> (</w:t>
      </w:r>
      <w:proofErr w:type="spellStart"/>
      <w:r w:rsidR="00C5645C">
        <w:rPr>
          <w:rFonts w:ascii="Times New Roman" w:hAnsi="Times New Roman" w:cs="Times New Roman"/>
          <w:color w:val="000000" w:themeColor="text1"/>
        </w:rPr>
        <w:t>Littlestone</w:t>
      </w:r>
      <w:proofErr w:type="spellEnd"/>
      <w:r w:rsidR="00C5645C">
        <w:rPr>
          <w:rFonts w:ascii="Times New Roman" w:hAnsi="Times New Roman" w:cs="Times New Roman"/>
          <w:color w:val="000000" w:themeColor="text1"/>
        </w:rPr>
        <w:t>, 1988)</w:t>
      </w:r>
      <w:r>
        <w:rPr>
          <w:rFonts w:ascii="Times New Roman" w:hAnsi="Times New Roman" w:cs="Times New Roman"/>
          <w:color w:val="000000" w:themeColor="text1"/>
        </w:rPr>
        <w:t>. In Winnow-2, the l</w:t>
      </w:r>
      <w:r w:rsidRPr="003D59A0">
        <w:rPr>
          <w:rFonts w:ascii="Times New Roman" w:hAnsi="Times New Roman" w:cs="Times New Roman"/>
          <w:color w:val="000000" w:themeColor="text1"/>
        </w:rPr>
        <w:t xml:space="preserve">earner receives a data instance (a vector </w:t>
      </w:r>
      <w:r w:rsidR="00927EFA">
        <w:rPr>
          <w:rFonts w:ascii="Times New Roman" w:hAnsi="Times New Roman" w:cs="Times New Roman"/>
          <w:color w:val="000000" w:themeColor="text1"/>
        </w:rPr>
        <w:t>binary</w:t>
      </w:r>
      <w:r w:rsidRPr="003D59A0">
        <w:rPr>
          <w:rFonts w:ascii="Times New Roman" w:hAnsi="Times New Roman" w:cs="Times New Roman"/>
          <w:color w:val="000000" w:themeColor="text1"/>
        </w:rPr>
        <w:t xml:space="preserve"> attribute) and then makes a prediction for the data instance by assigning a </w:t>
      </w:r>
      <w:r>
        <w:rPr>
          <w:rFonts w:ascii="Times New Roman" w:hAnsi="Times New Roman" w:cs="Times New Roman"/>
          <w:color w:val="000000" w:themeColor="text1"/>
        </w:rPr>
        <w:t xml:space="preserve">class </w:t>
      </w:r>
      <w:r w:rsidRPr="003D59A0">
        <w:rPr>
          <w:rFonts w:ascii="Times New Roman" w:hAnsi="Times New Roman" w:cs="Times New Roman"/>
          <w:color w:val="000000" w:themeColor="text1"/>
        </w:rPr>
        <w:t>label of 0 (doesn't belong) or 1 (does belong). Then, the learner is told whether the prediction is accurate.</w:t>
      </w:r>
      <w:r>
        <w:rPr>
          <w:rFonts w:ascii="Times New Roman" w:hAnsi="Times New Roman" w:cs="Times New Roman"/>
          <w:color w:val="000000" w:themeColor="text1"/>
        </w:rPr>
        <w:t xml:space="preserve"> If the learner made an accurate prediction, nothing happens. If, however, an inaccurate prediction was made, learning occurs. </w:t>
      </w:r>
    </w:p>
    <w:p w14:paraId="2776D83D" w14:textId="33E5F35F" w:rsidR="00984C8C" w:rsidRDefault="003D59A0" w:rsidP="0084266F">
      <w:pPr>
        <w:spacing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Naïve Bayes is also a Supervised Machine Learning Algorithm capable of predicting binary classifications as well as multivalued discrete and continuous inputs. Unlike Winnow-2, Naïve Bayes is a probabilistic classifier that assigns class labels using a Bayesian decision rule. </w:t>
      </w:r>
    </w:p>
    <w:p w14:paraId="3CF0EF2F" w14:textId="6A7736F8" w:rsidR="003D59A0" w:rsidRPr="00C5645C" w:rsidRDefault="003D59A0" w:rsidP="0084266F">
      <w:pPr>
        <w:spacing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this project, both Winnow-2 and Naïve Bayes were compared using </w:t>
      </w:r>
      <w:r w:rsidR="0004012B">
        <w:rPr>
          <w:rFonts w:ascii="Times New Roman" w:hAnsi="Times New Roman" w:cs="Times New Roman"/>
          <w:color w:val="000000" w:themeColor="text1"/>
        </w:rPr>
        <w:t xml:space="preserve">Boolean/binary inputs. Only Naïve Bayes, however, was applied to multivalued inputs, both discrete and continuous. </w:t>
      </w:r>
      <w:r w:rsidR="00C5645C">
        <w:rPr>
          <w:rFonts w:ascii="Times New Roman" w:hAnsi="Times New Roman" w:cs="Times New Roman"/>
          <w:color w:val="000000" w:themeColor="text1"/>
        </w:rPr>
        <w:t xml:space="preserve">Neither algorithm treats interactions between variables. Winnow-2 merely adjusts all active weights while Naïve Bayes assumes the feature values are conditionally independent on the class. Therefore, large differences in performance between the two are not expected. </w:t>
      </w:r>
    </w:p>
    <w:p w14:paraId="7930D180" w14:textId="77777777" w:rsidR="00185DBD" w:rsidRDefault="00185DBD" w:rsidP="00984C8C">
      <w:pPr>
        <w:spacing w:before="120" w:after="120"/>
        <w:rPr>
          <w:rFonts w:ascii="Times New Roman" w:hAnsi="Times New Roman" w:cs="Times New Roman"/>
          <w:b/>
          <w:bCs/>
          <w:color w:val="000000" w:themeColor="text1"/>
          <w:sz w:val="32"/>
          <w:szCs w:val="32"/>
        </w:rPr>
      </w:pPr>
    </w:p>
    <w:p w14:paraId="02ED34FB" w14:textId="34854EE7" w:rsidR="00984C8C" w:rsidRDefault="00984C8C" w:rsidP="00F96BC5">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Algorithms and Experimental Methods</w:t>
      </w:r>
    </w:p>
    <w:p w14:paraId="3AC9AD76" w14:textId="2FFF3010" w:rsidR="003D59A0" w:rsidRDefault="003D59A0" w:rsidP="003D59A0">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Winnow-2</w:t>
      </w:r>
    </w:p>
    <w:p w14:paraId="6BE3B532" w14:textId="6CC8A56A" w:rsidR="0084266F" w:rsidRPr="00F9293C" w:rsidRDefault="0084266F" w:rsidP="003D59A0">
      <w:pPr>
        <w:spacing w:before="120" w:after="120"/>
        <w:rPr>
          <w:rFonts w:ascii="Times New Roman" w:eastAsia="Times New Roman" w:hAnsi="Times New Roman" w:cs="Times New Roman"/>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As previously mentioned, Winnow-2 is a linear-threshold binary classifier (e.g., </w:t>
      </w:r>
      <w:proofErr w:type="spellStart"/>
      <w:r>
        <w:rPr>
          <w:rFonts w:ascii="Times New Roman" w:hAnsi="Times New Roman" w:cs="Times New Roman"/>
          <w:color w:val="000000" w:themeColor="text1"/>
        </w:rPr>
        <w:t>Littlestone</w:t>
      </w:r>
      <w:proofErr w:type="spellEnd"/>
      <w:r>
        <w:rPr>
          <w:rFonts w:ascii="Times New Roman" w:hAnsi="Times New Roman" w:cs="Times New Roman"/>
          <w:color w:val="000000" w:themeColor="text1"/>
        </w:rPr>
        <w:t xml:space="preserve">, 1988). </w:t>
      </w:r>
      <w:r w:rsidR="0053680B">
        <w:rPr>
          <w:rFonts w:ascii="Times New Roman" w:hAnsi="Times New Roman" w:cs="Times New Roman"/>
          <w:color w:val="000000" w:themeColor="text1"/>
        </w:rPr>
        <w:t xml:space="preserve">Specifically, Winnow-2 assumes that all class labels are binary </w:t>
      </w:r>
      <m:oMath>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i</m:t>
                </m:r>
              </m:sup>
            </m:sSup>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0,1</m:t>
                </m:r>
              </m:e>
            </m:d>
          </m:e>
        </m:d>
      </m:oMath>
      <w:r w:rsidR="0053680B">
        <w:rPr>
          <w:rFonts w:ascii="Times New Roman" w:eastAsiaTheme="minorEastAsia" w:hAnsi="Times New Roman" w:cs="Times New Roman"/>
          <w:color w:val="000000" w:themeColor="text1"/>
        </w:rPr>
        <w:t xml:space="preserve"> and all features</w:t>
      </w:r>
      <w:r w:rsidR="00F9293C">
        <w:rPr>
          <w:rFonts w:ascii="Times New Roman" w:eastAsiaTheme="minorEastAsia" w:hAnsi="Times New Roman" w:cs="Times New Roman"/>
          <w:color w:val="000000" w:themeColor="text1"/>
        </w:rPr>
        <w:t xml:space="preserve"> are binary </w:t>
      </w:r>
      <m:oMath>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i</m:t>
                </m:r>
              </m:sup>
            </m:sSup>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0,1</m:t>
                </m:r>
              </m:e>
            </m:d>
          </m:e>
        </m:d>
      </m:oMath>
      <w:r w:rsidR="00F9293C">
        <w:rPr>
          <w:rFonts w:ascii="Times New Roman" w:eastAsiaTheme="minorEastAsia" w:hAnsi="Times New Roman" w:cs="Times New Roman"/>
          <w:color w:val="000000" w:themeColor="text1"/>
        </w:rPr>
        <w:t>.</w:t>
      </w:r>
      <w:r w:rsidR="00F9293C">
        <w:rPr>
          <w:rFonts w:ascii="Times New Roman" w:eastAsia="Times New Roman" w:hAnsi="Times New Roman" w:cs="Times New Roman"/>
        </w:rPr>
        <w:t xml:space="preserve"> </w:t>
      </w:r>
      <w:r>
        <w:rPr>
          <w:rFonts w:ascii="Times New Roman" w:hAnsi="Times New Roman" w:cs="Times New Roman"/>
          <w:color w:val="000000" w:themeColor="text1"/>
        </w:rPr>
        <w:t>Winnow-2 is an online algorithm (i.e., supervised) for learning a function from a concept class</w:t>
      </w:r>
      <w:r w:rsidR="00283FD6">
        <w:rPr>
          <w:rFonts w:ascii="Times New Roman" w:hAnsi="Times New Roman" w:cs="Times New Roman"/>
          <w:color w:val="000000" w:themeColor="text1"/>
        </w:rPr>
        <w:t xml:space="preserve"> Y</w:t>
      </w:r>
      <w:r w:rsidR="00DF088B">
        <w:rPr>
          <w:rFonts w:ascii="Times New Roman" w:hAnsi="Times New Roman" w:cs="Times New Roman"/>
          <w:color w:val="000000" w:themeColor="text1"/>
        </w:rPr>
        <w:t xml:space="preserve"> (in the form of </w:t>
      </w:r>
      <m:oMath>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DF088B">
        <w:rPr>
          <w:rFonts w:ascii="Times New Roman" w:eastAsiaTheme="minorEastAsia" w:hAnsi="Times New Roman" w:cs="Times New Roman"/>
          <w:color w:val="000000" w:themeColor="text1"/>
        </w:rPr>
        <w:t>)</w:t>
      </w:r>
      <w:r>
        <w:rPr>
          <w:rFonts w:ascii="Times New Roman" w:hAnsi="Times New Roman" w:cs="Times New Roman"/>
          <w:color w:val="000000" w:themeColor="text1"/>
        </w:rPr>
        <w:t>. The algorithm is given examples</w:t>
      </w:r>
      <w:r w:rsidR="00DF088B">
        <w:rPr>
          <w:rFonts w:ascii="Times New Roman" w:hAnsi="Times New Roman" w:cs="Times New Roman"/>
          <w:color w:val="000000" w:themeColor="text1"/>
        </w:rPr>
        <w:t>,</w:t>
      </w:r>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w:t>
      </w:r>
      <w:r w:rsidR="00DF088B">
        <w:rPr>
          <w:rFonts w:ascii="Times New Roman" w:eastAsiaTheme="minorEastAsia" w:hAnsi="Times New Roman" w:cs="Times New Roman"/>
          <w:color w:val="000000" w:themeColor="text1"/>
        </w:rPr>
        <w:t xml:space="preserve">, drawn from a larger set of </w:t>
      </w:r>
      <w:r w:rsidR="00C44E5E">
        <w:rPr>
          <w:rFonts w:ascii="Times New Roman" w:eastAsiaTheme="minorEastAsia" w:hAnsi="Times New Roman" w:cs="Times New Roman"/>
          <w:i/>
          <w:iCs/>
          <w:color w:val="000000" w:themeColor="text1"/>
        </w:rPr>
        <w:t>d</w:t>
      </w:r>
      <w:r>
        <w:rPr>
          <w:rFonts w:ascii="Times New Roman" w:eastAsiaTheme="minorEastAsia" w:hAnsi="Times New Roman" w:cs="Times New Roman"/>
          <w:i/>
          <w:iCs/>
          <w:color w:val="000000" w:themeColor="text1"/>
        </w:rPr>
        <w:t xml:space="preserve"> </w:t>
      </w:r>
      <w:r>
        <w:rPr>
          <w:rFonts w:ascii="Times New Roman" w:eastAsiaTheme="minorEastAsia" w:hAnsi="Times New Roman" w:cs="Times New Roman"/>
          <w:color w:val="000000" w:themeColor="text1"/>
        </w:rPr>
        <w:t>fea</w:t>
      </w:r>
      <w:r w:rsidR="00DF088B">
        <w:rPr>
          <w:rFonts w:ascii="Times New Roman" w:eastAsiaTheme="minorEastAsia" w:hAnsi="Times New Roman" w:cs="Times New Roman"/>
          <w:color w:val="000000" w:themeColor="text1"/>
        </w:rPr>
        <w:t>tures (or variables) and must predict the value of the target class</w:t>
      </w:r>
      <w:r w:rsidR="00283FD6">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 xml:space="preserve"> on X, Y</m:t>
        </m:r>
      </m:oMath>
      <w:r w:rsidR="00DF088B">
        <w:rPr>
          <w:rFonts w:ascii="Times New Roman" w:eastAsiaTheme="minorEastAsia" w:hAnsi="Times New Roman" w:cs="Times New Roman"/>
          <w:color w:val="000000" w:themeColor="text1"/>
        </w:rPr>
        <w:t xml:space="preserve">. After each step, it learns whether the prediction was correct and then updates future predictions accordingly. </w:t>
      </w:r>
    </w:p>
    <w:p w14:paraId="57FCC6AE" w14:textId="7CBCAC29" w:rsidR="00C44E5E" w:rsidRDefault="00DF088B" w:rsidP="003D59A0">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Specifically, Winnow-2 is given a binary/Boolean input vector, </w:t>
      </w:r>
      <m:oMath>
        <m:r>
          <w:rPr>
            <w:rFonts w:ascii="Cambria Math" w:eastAsiaTheme="minorEastAsia" w:hAnsi="Cambria Math" w:cs="Times New Roman"/>
            <w:color w:val="000000" w:themeColor="text1"/>
          </w:rPr>
          <m:t>X=</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oMath>
      <w:r>
        <w:rPr>
          <w:rFonts w:ascii="Times New Roman" w:eastAsiaTheme="minorEastAsia" w:hAnsi="Times New Roman" w:cs="Times New Roman"/>
          <w:color w:val="000000" w:themeColor="text1"/>
        </w:rPr>
        <w:t xml:space="preserve"> and assigns a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to each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The vector of weights </w:t>
      </w:r>
      <m:oMath>
        <m:r>
          <w:rPr>
            <w:rFonts w:ascii="Cambria Math" w:eastAsiaTheme="minorEastAsia" w:hAnsi="Cambria Math" w:cs="Times New Roman"/>
            <w:color w:val="000000" w:themeColor="text1"/>
          </w:rPr>
          <m:t>W=</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Sub>
          </m:e>
        </m:d>
      </m:oMath>
      <w:r>
        <w:rPr>
          <w:rFonts w:ascii="Times New Roman" w:eastAsiaTheme="minorEastAsia" w:hAnsi="Times New Roman" w:cs="Times New Roman"/>
          <w:color w:val="000000" w:themeColor="text1"/>
        </w:rPr>
        <w:t xml:space="preserve"> is initialized to 1. </w:t>
      </w:r>
      <w:r w:rsidR="00283FD6">
        <w:rPr>
          <w:rFonts w:ascii="Times New Roman" w:eastAsiaTheme="minorEastAsia" w:hAnsi="Times New Roman" w:cs="Times New Roman"/>
          <w:color w:val="000000" w:themeColor="text1"/>
        </w:rPr>
        <w:t xml:space="preserve">Winnow-2 also initializes two other parameters: </w:t>
      </w:r>
      <m:oMath>
        <m:r>
          <w:rPr>
            <w:rFonts w:ascii="Cambria Math" w:eastAsiaTheme="minorEastAsia" w:hAnsi="Cambria Math" w:cs="Times New Roman"/>
            <w:color w:val="000000" w:themeColor="text1"/>
          </w:rPr>
          <m:t>θ=0.5 and α=2</m:t>
        </m:r>
      </m:oMath>
      <w:r w:rsidR="00283FD6">
        <w:rPr>
          <w:rFonts w:ascii="Times New Roman" w:eastAsiaTheme="minorEastAsia" w:hAnsi="Times New Roman" w:cs="Times New Roman"/>
          <w:color w:val="000000" w:themeColor="text1"/>
        </w:rPr>
        <w:t>. For each training instance,</w:t>
      </w:r>
      <w:r w:rsidR="00C44E5E">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oMath>
      <w:r w:rsidR="00C44E5E">
        <w:rPr>
          <w:rFonts w:ascii="Times New Roman" w:eastAsiaTheme="minorEastAsia" w:hAnsi="Times New Roman" w:cs="Times New Roman"/>
          <w:color w:val="000000" w:themeColor="text1"/>
        </w:rPr>
        <w:t xml:space="preserve">,  Winnow-2 predicts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e>
        </m:d>
      </m:oMath>
      <w:r w:rsidR="00C44E5E">
        <w:rPr>
          <w:rFonts w:ascii="Times New Roman" w:eastAsiaTheme="minorEastAsia" w:hAnsi="Times New Roman" w:cs="Times New Roman"/>
          <w:color w:val="000000" w:themeColor="text1"/>
        </w:rPr>
        <w:t xml:space="preserve"> by calculating the weighted sum over the dimensions of each attribute </w:t>
      </w: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e>
        </m:d>
        <m:r>
          <w:rPr>
            <w:rFonts w:ascii="Cambria Math" w:eastAsiaTheme="minorEastAsia" w:hAnsi="Cambria Math" w:cs="Times New Roman"/>
            <w:color w:val="000000" w:themeColor="text1"/>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d</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Sub>
          </m:e>
        </m:nary>
      </m:oMath>
      <w:r w:rsidR="00283FD6">
        <w:rPr>
          <w:rFonts w:ascii="Times New Roman" w:eastAsiaTheme="minorEastAsia" w:hAnsi="Times New Roman" w:cs="Times New Roman"/>
          <w:color w:val="000000" w:themeColor="text1"/>
        </w:rPr>
        <w:t xml:space="preserve">. If </w:t>
      </w:r>
      <m:oMath>
        <m:r>
          <w:rPr>
            <w:rFonts w:ascii="Cambria Math" w:eastAsiaTheme="minorEastAsia" w:hAnsi="Cambria Math" w:cs="Times New Roman"/>
            <w:color w:val="000000" w:themeColor="text1"/>
          </w:rPr>
          <m:t>f(</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r>
          <w:rPr>
            <w:rFonts w:ascii="Cambria Math" w:eastAsiaTheme="minorEastAsia" w:hAnsi="Cambria Math" w:cs="Times New Roman"/>
            <w:color w:val="000000" w:themeColor="text1"/>
          </w:rPr>
          <m:t>)≥θ</m:t>
        </m:r>
      </m:oMath>
      <w:r w:rsidR="00283FD6">
        <w:rPr>
          <w:rFonts w:ascii="Times New Roman" w:eastAsiaTheme="minorEastAsia" w:hAnsi="Times New Roman" w:cs="Times New Roman"/>
          <w:color w:val="000000" w:themeColor="text1"/>
        </w:rPr>
        <w:t xml:space="preserve">, Winnow-2 predicts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=1</m:t>
        </m:r>
      </m:oMath>
      <w:r w:rsidR="00283FD6">
        <w:rPr>
          <w:rFonts w:ascii="Times New Roman" w:eastAsiaTheme="minorEastAsia" w:hAnsi="Times New Roman" w:cs="Times New Roman"/>
          <w:color w:val="000000" w:themeColor="text1"/>
        </w:rPr>
        <w:t xml:space="preserve"> (i.e., </w:t>
      </w:r>
      <w:r w:rsidR="003D190D">
        <w:rPr>
          <w:rFonts w:ascii="Times New Roman" w:eastAsiaTheme="minorEastAsia" w:hAnsi="Times New Roman" w:cs="Times New Roman"/>
          <w:color w:val="000000" w:themeColor="text1"/>
        </w:rPr>
        <w:t xml:space="preserve">instance </w:t>
      </w:r>
      <w:r w:rsidR="00283FD6">
        <w:rPr>
          <w:rFonts w:ascii="Times New Roman" w:eastAsiaTheme="minorEastAsia" w:hAnsi="Times New Roman" w:cs="Times New Roman"/>
          <w:color w:val="000000" w:themeColor="text1"/>
        </w:rPr>
        <w:t xml:space="preserve">belongs to class). If </w:t>
      </w:r>
      <m:oMath>
        <m:r>
          <w:rPr>
            <w:rFonts w:ascii="Cambria Math" w:eastAsiaTheme="minorEastAsia" w:hAnsi="Cambria Math" w:cs="Times New Roman"/>
            <w:color w:val="000000" w:themeColor="text1"/>
          </w:rPr>
          <m:t>f(</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r>
          <w:rPr>
            <w:rFonts w:ascii="Cambria Math" w:eastAsiaTheme="minorEastAsia" w:hAnsi="Cambria Math" w:cs="Times New Roman"/>
            <w:color w:val="000000" w:themeColor="text1"/>
          </w:rPr>
          <m:t>)&lt;θ</m:t>
        </m:r>
      </m:oMath>
      <w:r w:rsidR="00283FD6">
        <w:rPr>
          <w:rFonts w:ascii="Times New Roman" w:eastAsiaTheme="minorEastAsia" w:hAnsi="Times New Roman" w:cs="Times New Roman"/>
          <w:color w:val="000000" w:themeColor="text1"/>
        </w:rPr>
        <w:t xml:space="preserve">, Winnow-2 predicts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=0</m:t>
        </m:r>
      </m:oMath>
      <w:r w:rsidR="00283FD6">
        <w:rPr>
          <w:rFonts w:ascii="Times New Roman" w:eastAsiaTheme="minorEastAsia" w:hAnsi="Times New Roman" w:cs="Times New Roman"/>
          <w:color w:val="000000" w:themeColor="text1"/>
        </w:rPr>
        <w:t xml:space="preserve"> (i.e., does not belong to class).</w:t>
      </w:r>
      <w:r w:rsidR="00C44E5E">
        <w:rPr>
          <w:rFonts w:ascii="Times New Roman" w:eastAsiaTheme="minorEastAsia" w:hAnsi="Times New Roman" w:cs="Times New Roman"/>
          <w:color w:val="000000" w:themeColor="text1"/>
        </w:rPr>
        <w:t xml:space="preserve"> Thus,</w:t>
      </w:r>
    </w:p>
    <w:p w14:paraId="311CA452" w14:textId="7330230E" w:rsidR="00C44E5E" w:rsidRDefault="00A71A6A" w:rsidP="003D59A0">
      <w:pPr>
        <w:spacing w:before="120" w:after="120"/>
        <w:rPr>
          <w:rFonts w:ascii="Times New Roman" w:eastAsiaTheme="minorEastAsia" w:hAnsi="Times New Roman" w:cs="Times New Roman"/>
          <w:color w:val="000000" w:themeColor="text1"/>
        </w:rPr>
      </w:pPr>
      <m:oMathPara>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e>
          </m:d>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m>
                <m:mPr>
                  <m:mcs>
                    <m:mc>
                      <m:mcPr>
                        <m:count m:val="1"/>
                        <m:mcJc m:val="center"/>
                      </m:mcPr>
                    </m:mc>
                  </m:mcs>
                  <m:ctrlPr>
                    <w:rPr>
                      <w:rFonts w:ascii="Cambria Math" w:eastAsiaTheme="minorEastAsia" w:hAnsi="Cambria Math" w:cs="Times New Roman"/>
                      <w:i/>
                      <w:color w:val="000000" w:themeColor="text1"/>
                    </w:rPr>
                  </m:ctrlPr>
                </m:mPr>
                <m:mr>
                  <m:e>
                    <m:r>
                      <w:rPr>
                        <w:rFonts w:ascii="Cambria Math" w:eastAsiaTheme="minorEastAsia" w:hAnsi="Cambria Math" w:cs="Times New Roman"/>
                        <w:color w:val="000000" w:themeColor="text1"/>
                      </w:rPr>
                      <m:t>1    if f</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t</m:t>
                            </m:r>
                          </m:sup>
                        </m:sSup>
                      </m:e>
                    </m:d>
                    <m:r>
                      <w:rPr>
                        <w:rFonts w:ascii="Cambria Math" w:eastAsiaTheme="minorEastAsia" w:hAnsi="Cambria Math" w:cs="Times New Roman"/>
                        <w:color w:val="000000" w:themeColor="text1"/>
                      </w:rPr>
                      <m:t>≥0</m:t>
                    </m:r>
                  </m:e>
                </m:mr>
                <m:mr>
                  <m:e>
                    <m:r>
                      <w:rPr>
                        <w:rFonts w:ascii="Cambria Math" w:eastAsiaTheme="minorEastAsia" w:hAnsi="Cambria Math" w:cs="Times New Roman"/>
                        <w:color w:val="000000" w:themeColor="text1"/>
                      </w:rPr>
                      <m:t>0     otherwise</m:t>
                    </m:r>
                  </m:e>
                </m:mr>
              </m:m>
            </m:e>
          </m:d>
        </m:oMath>
      </m:oMathPara>
    </w:p>
    <w:p w14:paraId="38AAA97E" w14:textId="428E02F8" w:rsidR="003D190D" w:rsidRDefault="00283FD6" w:rsidP="00DE14E5">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Afterward, the prediction</w:t>
      </w:r>
      <w:r w:rsidR="003D190D">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oMath>
      <w:r w:rsidR="003D190D">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 xml:space="preserve">  is compared to the actual class label</w:t>
      </w:r>
      <w:r w:rsidR="003D190D">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y</m:t>
        </m:r>
      </m:oMath>
      <w:r>
        <w:rPr>
          <w:rFonts w:ascii="Times New Roman" w:eastAsiaTheme="minorEastAsia" w:hAnsi="Times New Roman" w:cs="Times New Roman"/>
          <w:color w:val="000000" w:themeColor="text1"/>
        </w:rPr>
        <w:t xml:space="preserve">. </w:t>
      </w:r>
      <w:r w:rsidR="003D190D">
        <w:rPr>
          <w:rFonts w:ascii="Times New Roman" w:eastAsiaTheme="minorEastAsia" w:hAnsi="Times New Roman" w:cs="Times New Roman"/>
          <w:color w:val="000000" w:themeColor="text1"/>
        </w:rPr>
        <w:t xml:space="preserve">If an incorrect prediction was made, </w:t>
      </w:r>
      <w:r w:rsidR="00C44E5E">
        <w:rPr>
          <w:rFonts w:ascii="Times New Roman" w:eastAsiaTheme="minorEastAsia" w:hAnsi="Times New Roman" w:cs="Times New Roman"/>
          <w:color w:val="000000" w:themeColor="text1"/>
        </w:rPr>
        <w:t xml:space="preserve">learning occurs. </w:t>
      </w:r>
      <w:r w:rsidR="003D190D">
        <w:rPr>
          <w:rFonts w:ascii="Times New Roman" w:eastAsiaTheme="minorEastAsia" w:hAnsi="Times New Roman" w:cs="Times New Roman"/>
          <w:color w:val="000000" w:themeColor="text1"/>
        </w:rPr>
        <w:t>If the prediction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oMath>
      <w:r w:rsidR="003D190D">
        <w:rPr>
          <w:rFonts w:ascii="Times New Roman" w:eastAsiaTheme="minorEastAsia" w:hAnsi="Times New Roman" w:cs="Times New Roman"/>
          <w:color w:val="000000" w:themeColor="text1"/>
        </w:rPr>
        <w:t xml:space="preserve">) = 1, but the actual class label (y) = 0 (also known as a false positive), all the weights that contributed to the incorrect prediction are demoted: </w:t>
      </w:r>
      <m:oMath>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*α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=1</m:t>
        </m:r>
      </m:oMath>
      <w:r w:rsidR="003D190D">
        <w:rPr>
          <w:rFonts w:ascii="Times New Roman" w:eastAsiaTheme="minorEastAsia" w:hAnsi="Times New Roman" w:cs="Times New Roman"/>
          <w:color w:val="000000" w:themeColor="text1"/>
        </w:rPr>
        <w:t>.  If the prediction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oMath>
      <w:r w:rsidR="003D190D">
        <w:rPr>
          <w:rFonts w:ascii="Times New Roman" w:eastAsiaTheme="minorEastAsia" w:hAnsi="Times New Roman" w:cs="Times New Roman"/>
          <w:color w:val="000000" w:themeColor="text1"/>
        </w:rPr>
        <w:t xml:space="preserve">) = 0, but the actual class label (y) = 1 (also known as a false negative), all the weights that contributed to the incorrect prediction are </w:t>
      </w:r>
      <w:r w:rsidR="003D190D">
        <w:rPr>
          <w:rFonts w:ascii="Times New Roman" w:eastAsiaTheme="minorEastAsia" w:hAnsi="Times New Roman" w:cs="Times New Roman"/>
          <w:color w:val="000000" w:themeColor="text1"/>
        </w:rPr>
        <w:lastRenderedPageBreak/>
        <w:t xml:space="preserve">promoted: </w:t>
      </w:r>
      <m:oMath>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m:t>
                </m:r>
              </m:sub>
            </m:sSub>
          </m:num>
          <m:den>
            <m:r>
              <w:rPr>
                <w:rFonts w:ascii="Cambria Math" w:eastAsiaTheme="minorEastAsia" w:hAnsi="Cambria Math" w:cs="Times New Roman"/>
                <w:color w:val="000000" w:themeColor="text1"/>
              </w:rPr>
              <m:t>α</m:t>
            </m:r>
          </m:den>
        </m:f>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=1</m:t>
        </m:r>
      </m:oMath>
      <w:r w:rsidR="003D190D">
        <w:rPr>
          <w:rFonts w:ascii="Times New Roman" w:eastAsiaTheme="minorEastAsia" w:hAnsi="Times New Roman" w:cs="Times New Roman"/>
          <w:color w:val="000000" w:themeColor="text1"/>
        </w:rPr>
        <w:t xml:space="preserve">. </w:t>
      </w:r>
      <w:r w:rsidR="00DE14E5">
        <w:rPr>
          <w:rFonts w:ascii="Times New Roman" w:eastAsiaTheme="minorEastAsia" w:hAnsi="Times New Roman" w:cs="Times New Roman"/>
          <w:color w:val="000000" w:themeColor="text1"/>
        </w:rPr>
        <w:t xml:space="preserve">If no mistake was made, then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y=y</m:t>
            </m:r>
          </m:e>
          <m:sup>
            <m:r>
              <w:rPr>
                <w:rFonts w:ascii="Cambria Math" w:eastAsiaTheme="minorEastAsia" w:hAnsi="Cambria Math" w:cs="Times New Roman"/>
                <w:color w:val="000000" w:themeColor="text1"/>
              </w:rPr>
              <m:t>'</m:t>
            </m:r>
          </m:sup>
        </m:sSup>
      </m:oMath>
      <w:r w:rsidR="00DE14E5">
        <w:rPr>
          <w:rFonts w:ascii="Times New Roman" w:eastAsiaTheme="minorEastAsia" w:hAnsi="Times New Roman" w:cs="Times New Roman"/>
          <w:color w:val="000000" w:themeColor="text1"/>
        </w:rPr>
        <w:t>, no updates to the weight vector are made. This means the algorithm can be used without even knowing the full set of variables. This is important because it allows the algorithm to train continuously on new, unseen inputs without any adjustment</w:t>
      </w:r>
      <w:r w:rsidR="00F9293C">
        <w:rPr>
          <w:rFonts w:ascii="Times New Roman" w:eastAsiaTheme="minorEastAsia" w:hAnsi="Times New Roman" w:cs="Times New Roman"/>
          <w:color w:val="000000" w:themeColor="text1"/>
        </w:rPr>
        <w:t>.</w:t>
      </w:r>
    </w:p>
    <w:p w14:paraId="444C1BDD" w14:textId="56C3A121" w:rsidR="00984C8C" w:rsidRDefault="003D59A0" w:rsidP="00984C8C">
      <w:pPr>
        <w:spacing w:before="120" w:after="120"/>
        <w:rPr>
          <w:rFonts w:ascii="Times New Roman" w:hAnsi="Times New Roman" w:cs="Times New Roman"/>
          <w:b/>
          <w:bCs/>
          <w:color w:val="000000" w:themeColor="text1"/>
          <w:sz w:val="28"/>
          <w:szCs w:val="28"/>
        </w:rPr>
      </w:pPr>
      <w:r w:rsidRPr="003D59A0">
        <w:rPr>
          <w:rFonts w:ascii="Times New Roman" w:hAnsi="Times New Roman" w:cs="Times New Roman"/>
          <w:b/>
          <w:bCs/>
          <w:color w:val="000000" w:themeColor="text1"/>
          <w:sz w:val="28"/>
          <w:szCs w:val="28"/>
        </w:rPr>
        <w:t>Naïve Bayes</w:t>
      </w:r>
    </w:p>
    <w:p w14:paraId="4C51A445" w14:textId="79301928" w:rsidR="00C506DC" w:rsidRDefault="00B75519" w:rsidP="00984C8C">
      <w:pPr>
        <w:spacing w:before="120" w:after="120"/>
        <w:rPr>
          <w:rFonts w:ascii="Times New Roman" w:eastAsiaTheme="minorEastAsia" w:hAnsi="Times New Roman" w:cs="Times New Roman"/>
          <w:color w:val="000000" w:themeColor="text1"/>
        </w:rPr>
      </w:pPr>
      <w:r>
        <w:rPr>
          <w:rFonts w:ascii="Times New Roman" w:hAnsi="Times New Roman" w:cs="Times New Roman"/>
          <w:b/>
          <w:bCs/>
          <w:color w:val="000000" w:themeColor="text1"/>
        </w:rPr>
        <w:tab/>
      </w:r>
      <w:r>
        <w:rPr>
          <w:rFonts w:ascii="Times New Roman" w:hAnsi="Times New Roman" w:cs="Times New Roman"/>
          <w:color w:val="000000" w:themeColor="text1"/>
        </w:rPr>
        <w:t>Naïve Bayes</w:t>
      </w:r>
      <w:r w:rsidR="00F9293C">
        <w:rPr>
          <w:rFonts w:ascii="Times New Roman" w:hAnsi="Times New Roman" w:cs="Times New Roman"/>
          <w:color w:val="000000" w:themeColor="text1"/>
        </w:rPr>
        <w:t xml:space="preserve"> is a probabilistic classifier which applies Bayes’ Rule and strong (naïve) independence assumptions </w:t>
      </w:r>
      <w:r w:rsidR="00F9293C">
        <w:rPr>
          <w:rFonts w:ascii="Times New Roman" w:eastAsiaTheme="minorEastAsia" w:hAnsi="Times New Roman" w:cs="Times New Roman"/>
          <w:color w:val="000000" w:themeColor="text1"/>
        </w:rPr>
        <w:t>(e.g., Hand &amp; Yu, 2001; Zhang, 2004).</w:t>
      </w:r>
      <w:r w:rsidR="00853DA0">
        <w:rPr>
          <w:rFonts w:ascii="Times New Roman" w:eastAsiaTheme="minorEastAsia" w:hAnsi="Times New Roman" w:cs="Times New Roman"/>
          <w:color w:val="000000" w:themeColor="text1"/>
        </w:rPr>
        <w:t xml:space="preserve"> </w:t>
      </w:r>
      <w:r w:rsidR="00C506DC">
        <w:rPr>
          <w:rFonts w:ascii="Times New Roman" w:eastAsiaTheme="minorEastAsia" w:hAnsi="Times New Roman" w:cs="Times New Roman"/>
          <w:color w:val="000000" w:themeColor="text1"/>
        </w:rPr>
        <w:t xml:space="preserve">A natural way to define the classification prediction function,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oMath>
      <w:r w:rsidR="00C506DC">
        <w:rPr>
          <w:rFonts w:ascii="Times New Roman" w:eastAsiaTheme="minorEastAsia" w:hAnsi="Times New Roman" w:cs="Times New Roman"/>
          <w:color w:val="000000" w:themeColor="text1"/>
        </w:rPr>
        <w:t xml:space="preserve">, is to predict the label with the highest conditional probability: choose </w:t>
      </w: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=arg</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max</m:t>
            </m:r>
          </m:e>
          <m:sub>
            <m:r>
              <w:rPr>
                <w:rFonts w:ascii="Cambria Math" w:eastAsiaTheme="minorEastAsia" w:hAnsi="Cambria Math" w:cs="Times New Roman"/>
                <w:color w:val="000000" w:themeColor="text1"/>
              </w:rPr>
              <m:t>y</m:t>
            </m:r>
          </m:sub>
        </m:sSub>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y'=y|x</m:t>
            </m:r>
          </m:e>
        </m:d>
      </m:oMath>
      <w:r w:rsidR="00C506DC">
        <w:rPr>
          <w:rFonts w:ascii="Times New Roman" w:eastAsiaTheme="minorEastAsia" w:hAnsi="Times New Roman" w:cs="Times New Roman"/>
          <w:color w:val="000000" w:themeColor="text1"/>
        </w:rPr>
        <w:t>. Let’s first review Bayes’ Theorem.</w:t>
      </w:r>
    </w:p>
    <w:p w14:paraId="4345A424" w14:textId="31CACE1B" w:rsidR="00CD62F6" w:rsidRDefault="00CD62F6" w:rsidP="00C506D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Abstractly, the probability model for a classifier is a conditional model: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oMath>
      <w:r>
        <w:rPr>
          <w:rFonts w:ascii="Times New Roman" w:eastAsiaTheme="minorEastAsia" w:hAnsi="Times New Roman" w:cs="Times New Roman"/>
          <w:color w:val="000000" w:themeColor="text1"/>
        </w:rPr>
        <w:t xml:space="preserve">, where the class variable C is a small number of outcomes or classes, conditional on several feature variables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oMath>
      <w:r>
        <w:rPr>
          <w:rFonts w:ascii="Times New Roman" w:eastAsiaTheme="minorEastAsia" w:hAnsi="Times New Roman" w:cs="Times New Roman"/>
          <w:color w:val="000000" w:themeColor="text1"/>
        </w:rPr>
        <w:t xml:space="preserve"> through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oMath>
      <w:r>
        <w:rPr>
          <w:rFonts w:ascii="Times New Roman" w:eastAsiaTheme="minorEastAsia" w:hAnsi="Times New Roman" w:cs="Times New Roman"/>
          <w:color w:val="000000" w:themeColor="text1"/>
        </w:rPr>
        <w:t xml:space="preserve">. To make the model more tractable for a large number of features </w:t>
      </w:r>
      <w:r w:rsidRPr="00CD62F6">
        <w:rPr>
          <w:rFonts w:ascii="Times New Roman" w:eastAsiaTheme="minorEastAsia" w:hAnsi="Times New Roman" w:cs="Times New Roman"/>
          <w:i/>
          <w:iCs/>
          <w:color w:val="000000" w:themeColor="text1"/>
        </w:rPr>
        <w:t>n</w:t>
      </w:r>
      <w:r>
        <w:rPr>
          <w:rFonts w:ascii="Times New Roman" w:eastAsiaTheme="minorEastAsia" w:hAnsi="Times New Roman" w:cs="Times New Roman"/>
          <w:i/>
          <w:iCs/>
          <w:color w:val="000000" w:themeColor="text1"/>
        </w:rPr>
        <w:t xml:space="preserve"> </w:t>
      </w:r>
      <w:r>
        <w:rPr>
          <w:rFonts w:ascii="Times New Roman" w:eastAsiaTheme="minorEastAsia" w:hAnsi="Times New Roman" w:cs="Times New Roman"/>
          <w:color w:val="000000" w:themeColor="text1"/>
        </w:rPr>
        <w:t>or multi-value</w:t>
      </w:r>
      <w:r w:rsidR="00F74C7F">
        <w:rPr>
          <w:rFonts w:ascii="Times New Roman" w:eastAsiaTheme="minorEastAsia" w:hAnsi="Times New Roman" w:cs="Times New Roman"/>
          <w:color w:val="000000" w:themeColor="text1"/>
        </w:rPr>
        <w:t xml:space="preserve"> features, we use </w:t>
      </w:r>
      <w:proofErr w:type="spellStart"/>
      <w:r w:rsidR="00F74C7F">
        <w:rPr>
          <w:rFonts w:ascii="Times New Roman" w:eastAsiaTheme="minorEastAsia" w:hAnsi="Times New Roman" w:cs="Times New Roman"/>
          <w:color w:val="000000" w:themeColor="text1"/>
        </w:rPr>
        <w:t>Baye’s</w:t>
      </w:r>
      <w:proofErr w:type="spellEnd"/>
      <w:r w:rsidR="00F74C7F">
        <w:rPr>
          <w:rFonts w:ascii="Times New Roman" w:eastAsiaTheme="minorEastAsia" w:hAnsi="Times New Roman" w:cs="Times New Roman"/>
          <w:color w:val="000000" w:themeColor="text1"/>
        </w:rPr>
        <w:t xml:space="preserve"> Rule:</w:t>
      </w:r>
    </w:p>
    <w:p w14:paraId="1657B78C" w14:textId="105F066F" w:rsidR="00F74C7F" w:rsidRPr="00CD62F6" w:rsidRDefault="00F74C7F" w:rsidP="00984C8C">
      <w:pPr>
        <w:spacing w:before="120" w:after="120"/>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r>
                    <w:rPr>
                      <w:rFonts w:ascii="Cambria Math" w:eastAsiaTheme="minorEastAsia" w:hAnsi="Cambria Math" w:cs="Times New Roman"/>
                      <w:color w:val="000000" w:themeColor="text1"/>
                    </w:rPr>
                    <m:t>|C</m:t>
                  </m:r>
                </m:e>
              </m:d>
            </m:num>
            <m:den>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den>
          </m:f>
        </m:oMath>
      </m:oMathPara>
    </w:p>
    <w:p w14:paraId="3BCF49AD" w14:textId="563A760B" w:rsidR="00CD62F6" w:rsidRDefault="00F74C7F" w:rsidP="00984C8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Said another way,</w:t>
      </w:r>
    </w:p>
    <w:p w14:paraId="1BCF5991" w14:textId="2D418B2C" w:rsidR="00F74C7F" w:rsidRPr="00F74C7F" w:rsidRDefault="00F74C7F" w:rsidP="00984C8C">
      <w:pPr>
        <w:spacing w:before="120" w:after="120"/>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Posterior=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Prior*Likelihood</m:t>
              </m:r>
            </m:num>
            <m:den>
              <m:r>
                <w:rPr>
                  <w:rFonts w:ascii="Cambria Math" w:eastAsiaTheme="minorEastAsia" w:hAnsi="Cambria Math" w:cs="Times New Roman"/>
                  <w:color w:val="000000" w:themeColor="text1"/>
                </w:rPr>
                <m:t>Evidence</m:t>
              </m:r>
            </m:den>
          </m:f>
        </m:oMath>
      </m:oMathPara>
    </w:p>
    <w:p w14:paraId="6A4EBAF3" w14:textId="77777777" w:rsidR="00934D25" w:rsidRDefault="00F74C7F" w:rsidP="00984C8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In practice, for supervised learning classification problems, we only really care to calculate the numerator of that fraction. The denominator does not depend on C and the values of the features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oMath>
      <w:r>
        <w:rPr>
          <w:rFonts w:ascii="Times New Roman" w:eastAsiaTheme="minorEastAsia" w:hAnsi="Times New Roman" w:cs="Times New Roman"/>
          <w:color w:val="000000" w:themeColor="text1"/>
        </w:rPr>
        <w:t xml:space="preserve"> are given. The numerator, then, becomes the joint probability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C,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oMath>
      <w:r>
        <w:rPr>
          <w:rFonts w:ascii="Times New Roman" w:eastAsiaTheme="minorEastAsia" w:hAnsi="Times New Roman" w:cs="Times New Roman"/>
          <w:color w:val="000000" w:themeColor="text1"/>
        </w:rPr>
        <w:t xml:space="preserve"> .Naïve Bayes assumes conditional independence, in that it assumes each feature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oMath>
      <w:r>
        <w:rPr>
          <w:rFonts w:ascii="Times New Roman" w:eastAsiaTheme="minorEastAsia" w:hAnsi="Times New Roman" w:cs="Times New Roman"/>
          <w:color w:val="000000" w:themeColor="text1"/>
        </w:rPr>
        <w:t xml:space="preserve"> is </w:t>
      </w:r>
      <w:r>
        <w:rPr>
          <w:rFonts w:ascii="Times New Roman" w:eastAsiaTheme="minorEastAsia" w:hAnsi="Times New Roman" w:cs="Times New Roman"/>
          <w:color w:val="000000" w:themeColor="text1"/>
        </w:rPr>
        <w:lastRenderedPageBreak/>
        <w:t xml:space="preserve">conditionally independent of every other feature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Sub>
        <m:r>
          <w:rPr>
            <w:rFonts w:ascii="Cambria Math" w:eastAsiaTheme="minorEastAsia" w:hAnsi="Cambria Math" w:cs="Times New Roman"/>
            <w:color w:val="000000" w:themeColor="text1"/>
          </w:rPr>
          <m:t xml:space="preserve"> for j≠i</m:t>
        </m:r>
      </m:oMath>
      <w:r>
        <w:rPr>
          <w:rFonts w:ascii="Times New Roman" w:eastAsiaTheme="minorEastAsia" w:hAnsi="Times New Roman" w:cs="Times New Roman"/>
          <w:color w:val="000000" w:themeColor="text1"/>
        </w:rPr>
        <w:t xml:space="preserve">. Thus,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|C,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Sub>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|C</m:t>
            </m:r>
          </m:e>
        </m:d>
      </m:oMath>
      <w:r>
        <w:rPr>
          <w:rFonts w:ascii="Times New Roman" w:eastAsiaTheme="minorEastAsia" w:hAnsi="Times New Roman" w:cs="Times New Roman"/>
          <w:color w:val="000000" w:themeColor="text1"/>
        </w:rPr>
        <w:t>. As a result, the joint model can be expressed as:</w:t>
      </w:r>
    </w:p>
    <w:p w14:paraId="624BAB8E" w14:textId="77777777" w:rsidR="00934D25" w:rsidRDefault="00F74C7F" w:rsidP="00984C8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C,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n</m:t>
            </m:r>
          </m:sup>
          <m:e>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|C</m:t>
                </m:r>
              </m:e>
            </m:d>
          </m:e>
        </m:nary>
      </m:oMath>
      <w:r w:rsidR="00934D25">
        <w:rPr>
          <w:rFonts w:ascii="Times New Roman" w:eastAsiaTheme="minorEastAsia" w:hAnsi="Times New Roman" w:cs="Times New Roman"/>
          <w:color w:val="000000" w:themeColor="text1"/>
        </w:rPr>
        <w:t xml:space="preserve">. And under the independent assumption, the conditional distribution over the class variable C can be expressed as: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e>
        </m:d>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m:t>
            </m:r>
          </m:num>
          <m:den>
            <m:r>
              <w:rPr>
                <w:rFonts w:ascii="Cambria Math" w:eastAsiaTheme="minorEastAsia" w:hAnsi="Cambria Math" w:cs="Times New Roman"/>
                <w:color w:val="000000" w:themeColor="text1"/>
              </w:rPr>
              <m:t>Z</m:t>
            </m:r>
          </m:den>
        </m:f>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n</m:t>
            </m:r>
          </m:sup>
          <m:e>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|C</m:t>
                </m:r>
              </m:e>
            </m:d>
          </m:e>
        </m:nary>
      </m:oMath>
      <w:r w:rsidR="00934D25">
        <w:rPr>
          <w:rFonts w:ascii="Times New Roman" w:eastAsiaTheme="minorEastAsia" w:hAnsi="Times New Roman" w:cs="Times New Roman"/>
          <w:color w:val="000000" w:themeColor="text1"/>
        </w:rPr>
        <w:t xml:space="preserve">, where Z (the evidence) is a scaling factor dependent only on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n</m:t>
            </m:r>
          </m:sub>
        </m:sSub>
        <m:r>
          <w:rPr>
            <w:rFonts w:ascii="Cambria Math" w:eastAsiaTheme="minorEastAsia" w:hAnsi="Cambria Math" w:cs="Times New Roman"/>
            <w:color w:val="000000" w:themeColor="text1"/>
          </w:rPr>
          <m:t xml:space="preserve"> </m:t>
        </m:r>
      </m:oMath>
      <w:r w:rsidR="00934D25">
        <w:rPr>
          <w:rFonts w:ascii="Times New Roman" w:eastAsiaTheme="minorEastAsia" w:hAnsi="Times New Roman" w:cs="Times New Roman"/>
          <w:color w:val="000000" w:themeColor="text1"/>
        </w:rPr>
        <w:t xml:space="preserve">(i.e., a constant if the values of the feature variable as known). </w:t>
      </w:r>
    </w:p>
    <w:p w14:paraId="4684D254" w14:textId="72936252" w:rsidR="00F74C7F" w:rsidRDefault="00934D25" w:rsidP="00934D25">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This makes the model much more manageable, calculating the model parameters for the class prior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oMath>
      <w:r>
        <w:rPr>
          <w:rFonts w:ascii="Times New Roman" w:eastAsiaTheme="minorEastAsia" w:hAnsi="Times New Roman" w:cs="Times New Roman"/>
          <w:color w:val="000000" w:themeColor="text1"/>
        </w:rPr>
        <w:t xml:space="preserve"> and independent probability distributions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|C</m:t>
            </m:r>
          </m:e>
        </m:d>
      </m:oMath>
      <w:r>
        <w:rPr>
          <w:rFonts w:ascii="Times New Roman" w:eastAsiaTheme="minorEastAsia" w:hAnsi="Times New Roman" w:cs="Times New Roman"/>
          <w:color w:val="000000" w:themeColor="text1"/>
        </w:rPr>
        <w:t xml:space="preserve">. These model parameters can be approximated using maximum likelihood estimates. The class prior may be estimated from the training set: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C</m:t>
            </m:r>
          </m:e>
        </m:d>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number of samples in the class</m:t>
            </m:r>
          </m:num>
          <m:den>
            <m:r>
              <w:rPr>
                <w:rFonts w:ascii="Cambria Math" w:eastAsiaTheme="minorEastAsia" w:hAnsi="Cambria Math" w:cs="Times New Roman"/>
                <w:color w:val="000000" w:themeColor="text1"/>
              </w:rPr>
              <m:t>total number of samples</m:t>
            </m:r>
          </m:den>
        </m:f>
      </m:oMath>
      <w:r w:rsidR="00E32285">
        <w:rPr>
          <w:rFonts w:ascii="Times New Roman" w:eastAsiaTheme="minorEastAsia" w:hAnsi="Times New Roman" w:cs="Times New Roman"/>
          <w:color w:val="000000" w:themeColor="text1"/>
        </w:rPr>
        <w:t xml:space="preserve">. To estimate the parameters for a feature’s distribution, one must assume a distribution or generate nonparametric models for the features from the training set. If one is dealing with continuous data, a typical assumption is that the continuous values associated with each class are distributed according to a </w:t>
      </w:r>
      <w:r w:rsidR="00C506DC">
        <w:rPr>
          <w:rFonts w:ascii="Times New Roman" w:eastAsiaTheme="minorEastAsia" w:hAnsi="Times New Roman" w:cs="Times New Roman"/>
          <w:color w:val="000000" w:themeColor="text1"/>
        </w:rPr>
        <w:t>Gaussian</w:t>
      </w:r>
      <w:r w:rsidR="00E32285">
        <w:rPr>
          <w:rFonts w:ascii="Times New Roman" w:eastAsiaTheme="minorEastAsia" w:hAnsi="Times New Roman" w:cs="Times New Roman"/>
          <w:color w:val="000000" w:themeColor="text1"/>
        </w:rPr>
        <w:t xml:space="preserve"> distribution.</w:t>
      </w:r>
    </w:p>
    <w:p w14:paraId="2A094FCC" w14:textId="5BF90724" w:rsidR="00B75519" w:rsidRDefault="005E584D" w:rsidP="005E584D">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Naïve Bayes</w:t>
      </w:r>
      <w:r w:rsidR="00853DA0">
        <w:rPr>
          <w:rFonts w:ascii="Times New Roman" w:eastAsiaTheme="minorEastAsia" w:hAnsi="Times New Roman" w:cs="Times New Roman"/>
          <w:color w:val="000000" w:themeColor="text1"/>
        </w:rPr>
        <w:t xml:space="preserve"> define</w:t>
      </w:r>
      <w:r>
        <w:rPr>
          <w:rFonts w:ascii="Times New Roman" w:eastAsiaTheme="minorEastAsia" w:hAnsi="Times New Roman" w:cs="Times New Roman"/>
          <w:color w:val="000000" w:themeColor="text1"/>
        </w:rPr>
        <w:t>s</w:t>
      </w:r>
      <w:r w:rsidR="00853DA0">
        <w:rPr>
          <w:rFonts w:ascii="Times New Roman" w:eastAsiaTheme="minorEastAsia" w:hAnsi="Times New Roman" w:cs="Times New Roman"/>
          <w:color w:val="000000" w:themeColor="text1"/>
        </w:rPr>
        <w:t xml:space="preserve"> </w:t>
      </w:r>
      <w:r w:rsidR="00927EFA">
        <w:rPr>
          <w:rFonts w:ascii="Times New Roman" w:eastAsiaTheme="minorEastAsia" w:hAnsi="Times New Roman" w:cs="Times New Roman"/>
          <w:color w:val="000000" w:themeColor="text1"/>
        </w:rPr>
        <w:t xml:space="preserve">the classification prediction function,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oMath>
      <w:r w:rsidR="00927EFA">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by</w:t>
      </w:r>
      <w:r w:rsidR="00927EFA">
        <w:rPr>
          <w:rFonts w:ascii="Times New Roman" w:eastAsiaTheme="minorEastAsia" w:hAnsi="Times New Roman" w:cs="Times New Roman"/>
          <w:color w:val="000000" w:themeColor="text1"/>
        </w:rPr>
        <w:t xml:space="preserve"> predict</w:t>
      </w:r>
      <w:r>
        <w:rPr>
          <w:rFonts w:ascii="Times New Roman" w:eastAsiaTheme="minorEastAsia" w:hAnsi="Times New Roman" w:cs="Times New Roman"/>
          <w:color w:val="000000" w:themeColor="text1"/>
        </w:rPr>
        <w:t>ing</w:t>
      </w:r>
      <w:r w:rsidR="00927EFA">
        <w:rPr>
          <w:rFonts w:ascii="Times New Roman" w:eastAsiaTheme="minorEastAsia" w:hAnsi="Times New Roman" w:cs="Times New Roman"/>
          <w:color w:val="000000" w:themeColor="text1"/>
        </w:rPr>
        <w:t xml:space="preserve"> the label with the highest conditional probability: choose </w:t>
      </w: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=arg</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max</m:t>
            </m:r>
          </m:e>
          <m:sub>
            <m:r>
              <w:rPr>
                <w:rFonts w:ascii="Cambria Math" w:eastAsiaTheme="minorEastAsia" w:hAnsi="Cambria Math" w:cs="Times New Roman"/>
                <w:color w:val="000000" w:themeColor="text1"/>
              </w:rPr>
              <m:t>y</m:t>
            </m:r>
          </m:sub>
        </m:sSub>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y'=y|x</m:t>
            </m:r>
          </m:e>
        </m:d>
      </m:oMath>
      <w:r w:rsidR="00927EFA">
        <w:rPr>
          <w:rFonts w:ascii="Times New Roman" w:eastAsiaTheme="minorEastAsia" w:hAnsi="Times New Roman" w:cs="Times New Roman"/>
          <w:color w:val="000000" w:themeColor="text1"/>
        </w:rPr>
        <w:t xml:space="preserve">. To compute this probability, Naïve Bayes uses training data consisting of examples of feature-label pairs (x, y). More specifically, Naïve Bayes takes </w:t>
      </w:r>
      <w:proofErr w:type="spellStart"/>
      <w:r w:rsidR="00927EFA" w:rsidRPr="00927EFA">
        <w:rPr>
          <w:rFonts w:ascii="Times New Roman" w:eastAsiaTheme="minorEastAsia" w:hAnsi="Times New Roman" w:cs="Times New Roman"/>
          <w:i/>
          <w:iCs/>
          <w:color w:val="000000" w:themeColor="text1"/>
        </w:rPr>
        <w:t>n</w:t>
      </w:r>
      <w:proofErr w:type="spellEnd"/>
      <w:r w:rsidR="00927EFA">
        <w:rPr>
          <w:rFonts w:ascii="Times New Roman" w:eastAsiaTheme="minorEastAsia" w:hAnsi="Times New Roman" w:cs="Times New Roman"/>
          <w:i/>
          <w:iCs/>
          <w:color w:val="000000" w:themeColor="text1"/>
        </w:rPr>
        <w:t xml:space="preserve"> </w:t>
      </w:r>
      <w:r w:rsidR="00927EFA">
        <w:rPr>
          <w:rFonts w:ascii="Times New Roman" w:eastAsiaTheme="minorEastAsia" w:hAnsi="Times New Roman" w:cs="Times New Roman"/>
          <w:color w:val="000000" w:themeColor="text1"/>
        </w:rPr>
        <w:t xml:space="preserve">pairs: </w:t>
      </w:r>
      <m:oMath>
        <m:d>
          <m:dPr>
            <m:ctrlPr>
              <w:rPr>
                <w:rFonts w:ascii="Cambria Math" w:eastAsiaTheme="minorEastAsia" w:hAnsi="Cambria Math" w:cs="Times New Roman"/>
                <w:i/>
                <w:color w:val="000000" w:themeColor="text1"/>
              </w:rPr>
            </m:ctrlPr>
          </m:dPr>
          <m:e>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1</m:t>
                </m:r>
              </m:sup>
            </m:sSubSup>
            <m:r>
              <w:rPr>
                <w:rFonts w:ascii="Cambria Math" w:eastAsiaTheme="minorEastAsia" w:hAnsi="Cambria Math" w:cs="Times New Roman"/>
                <w:color w:val="000000" w:themeColor="text1"/>
              </w:rPr>
              <m:t xml:space="preserve">,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1</m:t>
                </m:r>
              </m:sup>
            </m:sSubSup>
          </m:e>
        </m:d>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2</m:t>
                </m:r>
              </m:sup>
            </m:sSubSup>
            <m:r>
              <w:rPr>
                <w:rFonts w:ascii="Cambria Math" w:eastAsiaTheme="minorEastAsia" w:hAnsi="Cambria Math" w:cs="Times New Roman"/>
                <w:color w:val="000000" w:themeColor="text1"/>
              </w:rPr>
              <m:t xml:space="preserve">,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2</m:t>
                </m:r>
              </m:sup>
            </m:sSubSup>
          </m:e>
        </m:d>
        <m:r>
          <w:rPr>
            <w:rFonts w:ascii="Cambria Math" w:eastAsiaTheme="minorEastAsia" w:hAnsi="Cambria Math" w:cs="Times New Roman"/>
            <w:color w:val="000000" w:themeColor="text1"/>
          </w:rPr>
          <m:t xml:space="preserve">, …, </m:t>
        </m:r>
        <m:d>
          <m:dPr>
            <m:ctrlPr>
              <w:rPr>
                <w:rFonts w:ascii="Cambria Math" w:eastAsiaTheme="minorEastAsia" w:hAnsi="Cambria Math" w:cs="Times New Roman"/>
                <w:i/>
                <w:color w:val="000000" w:themeColor="text1"/>
              </w:rPr>
            </m:ctrlPr>
          </m:dPr>
          <m:e>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n</m:t>
                </m:r>
              </m:sup>
            </m:sSubSup>
            <m:r>
              <w:rPr>
                <w:rFonts w:ascii="Cambria Math" w:eastAsiaTheme="minorEastAsia" w:hAnsi="Cambria Math" w:cs="Times New Roman"/>
                <w:color w:val="000000" w:themeColor="text1"/>
              </w:rPr>
              <m:t xml:space="preserve">,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i</m:t>
                </m:r>
              </m:sub>
              <m:sup>
                <m:r>
                  <w:rPr>
                    <w:rFonts w:ascii="Cambria Math" w:eastAsiaTheme="minorEastAsia" w:hAnsi="Cambria Math" w:cs="Times New Roman"/>
                    <w:color w:val="000000" w:themeColor="text1"/>
                  </w:rPr>
                  <m:t>n</m:t>
                </m:r>
              </m:sup>
            </m:sSubSup>
          </m:e>
        </m:d>
      </m:oMath>
      <w:r w:rsidR="00CD62F6">
        <w:rPr>
          <w:rFonts w:ascii="Times New Roman" w:eastAsiaTheme="minorEastAsia" w:hAnsi="Times New Roman" w:cs="Times New Roman"/>
          <w:color w:val="000000" w:themeColor="text1"/>
        </w:rPr>
        <w:t xml:space="preserve">, where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Cambria Math" w:cs="Times New Roman"/>
                <w:color w:val="000000" w:themeColor="text1"/>
              </w:rPr>
              <m:t>i</m:t>
            </m:r>
          </m:sup>
        </m:sSup>
      </m:oMath>
      <w:r w:rsidR="00CD62F6">
        <w:rPr>
          <w:rFonts w:ascii="Times New Roman" w:eastAsiaTheme="minorEastAsia" w:hAnsi="Times New Roman" w:cs="Times New Roman"/>
          <w:color w:val="000000" w:themeColor="text1"/>
        </w:rPr>
        <w:t xml:space="preserve"> is a vector of </w:t>
      </w:r>
      <w:r w:rsidR="00CD62F6" w:rsidRPr="005E584D">
        <w:rPr>
          <w:rFonts w:ascii="Times New Roman" w:eastAsiaTheme="minorEastAsia" w:hAnsi="Times New Roman" w:cs="Times New Roman"/>
          <w:i/>
          <w:iCs/>
          <w:color w:val="000000" w:themeColor="text1"/>
        </w:rPr>
        <w:t>m</w:t>
      </w:r>
      <w:r w:rsidR="00CD62F6">
        <w:rPr>
          <w:rFonts w:ascii="Times New Roman" w:eastAsiaTheme="minorEastAsia" w:hAnsi="Times New Roman" w:cs="Times New Roman"/>
          <w:color w:val="000000" w:themeColor="text1"/>
        </w:rPr>
        <w:t xml:space="preserve"> discrete features for the </w:t>
      </w:r>
      <w:proofErr w:type="spellStart"/>
      <w:r w:rsidR="00CD62F6" w:rsidRPr="00CD62F6">
        <w:rPr>
          <w:rFonts w:ascii="Times New Roman" w:eastAsiaTheme="minorEastAsia" w:hAnsi="Times New Roman" w:cs="Times New Roman"/>
          <w:i/>
          <w:iCs/>
          <w:color w:val="000000" w:themeColor="text1"/>
        </w:rPr>
        <w:t>i</w:t>
      </w:r>
      <w:r w:rsidR="00CD62F6" w:rsidRPr="00CD62F6">
        <w:rPr>
          <w:rFonts w:ascii="Times New Roman" w:eastAsiaTheme="minorEastAsia" w:hAnsi="Times New Roman" w:cs="Times New Roman"/>
          <w:color w:val="000000" w:themeColor="text1"/>
          <w:vertAlign w:val="superscript"/>
        </w:rPr>
        <w:t>th</w:t>
      </w:r>
      <w:proofErr w:type="spellEnd"/>
      <w:r w:rsidR="00CD62F6">
        <w:rPr>
          <w:rFonts w:ascii="Times New Roman" w:eastAsiaTheme="minorEastAsia" w:hAnsi="Times New Roman" w:cs="Times New Roman"/>
          <w:color w:val="000000" w:themeColor="text1"/>
        </w:rPr>
        <w:t xml:space="preserve"> training example and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i</m:t>
            </m:r>
          </m:sup>
        </m:sSup>
      </m:oMath>
      <w:r w:rsidR="00CD62F6">
        <w:rPr>
          <w:rFonts w:ascii="Times New Roman" w:eastAsiaTheme="minorEastAsia" w:hAnsi="Times New Roman" w:cs="Times New Roman"/>
          <w:color w:val="000000" w:themeColor="text1"/>
        </w:rPr>
        <w:t xml:space="preserve"> is the discrete label for the </w:t>
      </w:r>
      <w:proofErr w:type="spellStart"/>
      <w:r w:rsidR="00CD62F6" w:rsidRPr="00CD62F6">
        <w:rPr>
          <w:rFonts w:ascii="Times New Roman" w:eastAsiaTheme="minorEastAsia" w:hAnsi="Times New Roman" w:cs="Times New Roman"/>
          <w:i/>
          <w:iCs/>
          <w:color w:val="000000" w:themeColor="text1"/>
        </w:rPr>
        <w:t>i</w:t>
      </w:r>
      <w:r w:rsidR="00CD62F6" w:rsidRPr="00CD62F6">
        <w:rPr>
          <w:rFonts w:ascii="Times New Roman" w:eastAsiaTheme="minorEastAsia" w:hAnsi="Times New Roman" w:cs="Times New Roman"/>
          <w:color w:val="000000" w:themeColor="text1"/>
          <w:vertAlign w:val="superscript"/>
        </w:rPr>
        <w:t>th</w:t>
      </w:r>
      <w:proofErr w:type="spellEnd"/>
      <w:r w:rsidR="00CD62F6">
        <w:rPr>
          <w:rFonts w:ascii="Times New Roman" w:eastAsiaTheme="minorEastAsia" w:hAnsi="Times New Roman" w:cs="Times New Roman"/>
          <w:color w:val="000000" w:themeColor="text1"/>
        </w:rPr>
        <w:t xml:space="preserve"> training example. </w:t>
      </w:r>
      <w:r>
        <w:rPr>
          <w:rFonts w:ascii="Times New Roman" w:eastAsiaTheme="minorEastAsia" w:hAnsi="Times New Roman" w:cs="Times New Roman"/>
          <w:color w:val="000000" w:themeColor="text1"/>
        </w:rPr>
        <w:t xml:space="preserve">The training objective is to estimate the prior class probability </w:t>
      </w:r>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y'</m:t>
            </m:r>
          </m:e>
        </m:d>
      </m:oMath>
      <w:r>
        <w:rPr>
          <w:rFonts w:ascii="Times New Roman" w:eastAsiaTheme="minorEastAsia" w:hAnsi="Times New Roman" w:cs="Times New Roman"/>
          <w:color w:val="000000" w:themeColor="text1"/>
        </w:rPr>
        <w:t xml:space="preserve"> and the independent conditional probability distribution </w:t>
      </w:r>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r>
              <w:rPr>
                <w:rFonts w:ascii="Cambria Math" w:eastAsiaTheme="minorEastAsia" w:hAnsi="Cambria Math" w:cs="Times New Roman"/>
                <w:color w:val="000000" w:themeColor="text1"/>
              </w:rPr>
              <m:t>|y'</m:t>
            </m:r>
          </m:e>
        </m:d>
      </m:oMath>
      <w:r>
        <w:rPr>
          <w:rFonts w:ascii="Times New Roman" w:eastAsiaTheme="minorEastAsia" w:hAnsi="Times New Roman" w:cs="Times New Roman"/>
          <w:color w:val="000000" w:themeColor="text1"/>
        </w:rPr>
        <w:t xml:space="preserve"> for all </w:t>
      </w:r>
      <m:oMath>
        <m:r>
          <w:rPr>
            <w:rFonts w:ascii="Cambria Math" w:eastAsiaTheme="minorEastAsia" w:hAnsi="Cambria Math" w:cs="Times New Roman"/>
            <w:color w:val="000000" w:themeColor="text1"/>
          </w:rPr>
          <m:t>2≥j≤m</m:t>
        </m:r>
      </m:oMath>
      <w:r>
        <w:rPr>
          <w:rFonts w:ascii="Times New Roman" w:eastAsiaTheme="minorEastAsia" w:hAnsi="Times New Roman" w:cs="Times New Roman"/>
          <w:color w:val="000000" w:themeColor="text1"/>
        </w:rPr>
        <w:t xml:space="preserve"> features. Using a maximum likelihood estimate, </w:t>
      </w:r>
    </w:p>
    <w:p w14:paraId="309C249E" w14:textId="0036FAB8" w:rsidR="005E584D" w:rsidRPr="005E584D" w:rsidRDefault="00A71A6A" w:rsidP="005E584D">
      <w:pPr>
        <w:spacing w:before="120" w:after="120"/>
        <w:ind w:firstLine="720"/>
        <w:rPr>
          <w:rFonts w:ascii="Times New Roman" w:eastAsiaTheme="minorEastAsia" w:hAnsi="Times New Roman" w:cs="Times New Roman"/>
          <w:color w:val="000000" w:themeColor="text1"/>
        </w:rPr>
      </w:pPr>
      <m:oMathPara>
        <m:oMath>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m:t>
                  </m:r>
                </m:sup>
              </m:sSup>
              <m:r>
                <w:rPr>
                  <w:rFonts w:ascii="Cambria Math" w:hAnsi="Cambria Math" w:cs="Times New Roman"/>
                  <w:color w:val="000000" w:themeColor="text1"/>
                </w:rPr>
                <m:t>=y</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 xml:space="preserve"># training examples where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and </m:t>
              </m:r>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m:t>
                  </m:r>
                </m:sup>
              </m:sSup>
              <m:r>
                <w:rPr>
                  <w:rFonts w:ascii="Cambria Math" w:hAnsi="Cambria Math" w:cs="Times New Roman"/>
                  <w:color w:val="000000" w:themeColor="text1"/>
                </w:rPr>
                <m:t>=y</m:t>
              </m:r>
            </m:num>
            <m:den>
              <m:r>
                <w:rPr>
                  <w:rFonts w:ascii="Cambria Math" w:hAnsi="Cambria Math" w:cs="Times New Roman"/>
                  <w:color w:val="000000" w:themeColor="text1"/>
                </w:rPr>
                <m:t xml:space="preserve">training examples where </m:t>
              </m:r>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m:t>
                  </m:r>
                </m:sup>
              </m:sSup>
              <m:r>
                <w:rPr>
                  <w:rFonts w:ascii="Cambria Math" w:hAnsi="Cambria Math" w:cs="Times New Roman"/>
                  <w:color w:val="000000" w:themeColor="text1"/>
                </w:rPr>
                <m:t>=y</m:t>
              </m:r>
            </m:den>
          </m:f>
        </m:oMath>
      </m:oMathPara>
    </w:p>
    <w:p w14:paraId="583D280E" w14:textId="6668AE51" w:rsidR="005E584D" w:rsidRDefault="005E584D" w:rsidP="005E584D">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For an example with </w:t>
      </w:r>
      <m:oMath>
        <m:r>
          <w:rPr>
            <w:rFonts w:ascii="Cambria Math" w:eastAsiaTheme="minorEastAsia" w:hAnsi="Cambria Math" w:cs="Times New Roman"/>
            <w:color w:val="000000" w:themeColor="text1"/>
          </w:rPr>
          <m:t>x=</m:t>
        </m:r>
        <m:d>
          <m:dPr>
            <m:begChr m:val="["/>
            <m:endChr m:val="]"/>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2</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m</m:t>
                </m:r>
              </m:sub>
            </m:sSub>
          </m:e>
        </m:d>
      </m:oMath>
      <w:r>
        <w:rPr>
          <w:rFonts w:ascii="Times New Roman" w:eastAsiaTheme="minorEastAsia" w:hAnsi="Times New Roman" w:cs="Times New Roman"/>
          <w:color w:val="000000" w:themeColor="text1"/>
        </w:rPr>
        <w:t>, Naïve Bayes estimates the value of y as:</w:t>
      </w:r>
    </w:p>
    <w:p w14:paraId="58F4537C" w14:textId="2019298F" w:rsidR="005E584D" w:rsidRDefault="00A71A6A" w:rsidP="005E584D">
      <w:pPr>
        <w:spacing w:before="120" w:after="120"/>
        <w:rPr>
          <w:rFonts w:ascii="Times New Roman" w:eastAsiaTheme="minorEastAsia" w:hAnsi="Times New Roman" w:cs="Times New Roman"/>
          <w:color w:val="000000" w:themeColor="text1"/>
        </w:rPr>
      </w:pP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 xml:space="preserve">=argmax </m:t>
        </m:r>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y'</m:t>
            </m:r>
          </m:e>
        </m:d>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X|y'</m:t>
            </m:r>
          </m:e>
        </m:d>
      </m:oMath>
      <w:r w:rsidR="00743CF6">
        <w:rPr>
          <w:rFonts w:ascii="Times New Roman" w:eastAsiaTheme="minorEastAsia" w:hAnsi="Times New Roman" w:cs="Times New Roman"/>
          <w:color w:val="000000" w:themeColor="text1"/>
        </w:rPr>
        <w:t xml:space="preserve">          which is equal to </w:t>
      </w:r>
      <m:oMath>
        <m:r>
          <w:rPr>
            <w:rFonts w:ascii="Cambria Math" w:eastAsiaTheme="minorEastAsia" w:hAnsi="Cambria Math" w:cs="Times New Roman"/>
            <w:color w:val="000000" w:themeColor="text1"/>
          </w:rPr>
          <m:t xml:space="preserve">argmax </m:t>
        </m:r>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=y|X</m:t>
            </m:r>
          </m:e>
        </m:d>
      </m:oMath>
    </w:p>
    <w:p w14:paraId="005C07EE" w14:textId="3A82D010" w:rsidR="00743CF6" w:rsidRDefault="002062DC" w:rsidP="005E584D">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And due to the Naïve Bayes Assumption, we use the Maximum A Posteriori (MAP) decision rule: </w:t>
      </w:r>
    </w:p>
    <w:p w14:paraId="51E3B100" w14:textId="692FA169" w:rsidR="00743CF6" w:rsidRDefault="00A71A6A" w:rsidP="005E584D">
      <w:pPr>
        <w:spacing w:before="120" w:after="120"/>
        <w:rPr>
          <w:rFonts w:ascii="Times New Roman" w:eastAsiaTheme="minorEastAsia" w:hAnsi="Times New Roman" w:cs="Times New Roman"/>
          <w:color w:val="000000" w:themeColor="text1"/>
        </w:rPr>
      </w:pPr>
      <m:oMathPara>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 xml:space="preserve">=argmax </m:t>
          </m:r>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=y</m:t>
              </m:r>
            </m:e>
          </m:d>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j=1</m:t>
              </m:r>
            </m:sub>
            <m:sup>
              <m:r>
                <w:rPr>
                  <w:rFonts w:ascii="Cambria Math" w:eastAsiaTheme="minorEastAsia" w:hAnsi="Cambria Math" w:cs="Times New Roman"/>
                  <w:color w:val="000000" w:themeColor="text1"/>
                </w:rPr>
                <m:t>m</m:t>
              </m:r>
            </m:sup>
            <m:e>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p</m:t>
                  </m:r>
                </m:e>
              </m:acc>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=y</m:t>
                  </m:r>
                </m:e>
              </m:d>
            </m:e>
          </m:nary>
        </m:oMath>
      </m:oMathPara>
    </w:p>
    <w:p w14:paraId="7909470F" w14:textId="1D4CB043" w:rsidR="00743CF6" w:rsidRDefault="002062DC" w:rsidP="005E584D">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As mentioned earlier, </w:t>
      </w:r>
      <w:r w:rsidR="005428F6">
        <w:rPr>
          <w:rFonts w:ascii="Times New Roman" w:eastAsiaTheme="minorEastAsia" w:hAnsi="Times New Roman" w:cs="Times New Roman"/>
          <w:color w:val="000000" w:themeColor="text1"/>
        </w:rPr>
        <w:t xml:space="preserve">Naïve Bayes is also capable of learning classifications for continuous attributes. To do so, the algorithm first segments the data by class and then computes the mean and variance of </w:t>
      </w:r>
      <w:r w:rsidR="005428F6" w:rsidRPr="005428F6">
        <w:rPr>
          <w:rFonts w:ascii="Times New Roman" w:eastAsiaTheme="minorEastAsia" w:hAnsi="Times New Roman" w:cs="Times New Roman"/>
          <w:i/>
          <w:iCs/>
          <w:color w:val="000000" w:themeColor="text1"/>
        </w:rPr>
        <w:t>x</w:t>
      </w:r>
      <w:r w:rsidR="005428F6">
        <w:rPr>
          <w:rFonts w:ascii="Times New Roman" w:eastAsiaTheme="minorEastAsia" w:hAnsi="Times New Roman" w:cs="Times New Roman"/>
          <w:i/>
          <w:iCs/>
          <w:color w:val="000000" w:themeColor="text1"/>
        </w:rPr>
        <w:t xml:space="preserve"> </w:t>
      </w:r>
      <w:r w:rsidR="005428F6">
        <w:rPr>
          <w:rFonts w:ascii="Times New Roman" w:eastAsiaTheme="minorEastAsia" w:hAnsi="Times New Roman" w:cs="Times New Roman"/>
          <w:color w:val="000000" w:themeColor="text1"/>
        </w:rPr>
        <w:t xml:space="preserve">in each class. Let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y'</m:t>
            </m:r>
          </m:sub>
        </m:sSub>
      </m:oMath>
      <w:r w:rsidR="005428F6">
        <w:rPr>
          <w:rFonts w:ascii="Times New Roman" w:eastAsiaTheme="minorEastAsia" w:hAnsi="Times New Roman" w:cs="Times New Roman"/>
          <w:color w:val="000000" w:themeColor="text1"/>
        </w:rPr>
        <w:t xml:space="preserve"> be the mean of the values in x associated with class y and let </w:t>
      </w:r>
      <m:oMath>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σ</m:t>
            </m:r>
          </m:e>
          <m:sub>
            <m:r>
              <w:rPr>
                <w:rFonts w:ascii="Cambria Math" w:eastAsiaTheme="minorEastAsia" w:hAnsi="Cambria Math" w:cs="Times New Roman"/>
                <w:color w:val="000000" w:themeColor="text1"/>
              </w:rPr>
              <m:t>y'</m:t>
            </m:r>
          </m:sub>
          <m:sup>
            <m:r>
              <w:rPr>
                <w:rFonts w:ascii="Cambria Math" w:eastAsiaTheme="minorEastAsia" w:hAnsi="Cambria Math" w:cs="Times New Roman"/>
                <w:color w:val="000000" w:themeColor="text1"/>
              </w:rPr>
              <m:t>2</m:t>
            </m:r>
          </m:sup>
        </m:sSubSup>
      </m:oMath>
      <w:r w:rsidR="005428F6">
        <w:rPr>
          <w:rFonts w:ascii="Times New Roman" w:eastAsiaTheme="minorEastAsia" w:hAnsi="Times New Roman" w:cs="Times New Roman"/>
          <w:color w:val="000000" w:themeColor="text1"/>
        </w:rPr>
        <w:t xml:space="preserve">be the variance of the values in </w:t>
      </w:r>
      <w:r w:rsidR="005428F6" w:rsidRPr="005428F6">
        <w:rPr>
          <w:rFonts w:ascii="Times New Roman" w:eastAsiaTheme="minorEastAsia" w:hAnsi="Times New Roman" w:cs="Times New Roman"/>
          <w:i/>
          <w:iCs/>
          <w:color w:val="000000" w:themeColor="text1"/>
        </w:rPr>
        <w:t>x</w:t>
      </w:r>
      <w:r w:rsidR="005428F6">
        <w:rPr>
          <w:rFonts w:ascii="Times New Roman" w:eastAsiaTheme="minorEastAsia" w:hAnsi="Times New Roman" w:cs="Times New Roman"/>
          <w:i/>
          <w:iCs/>
          <w:color w:val="000000" w:themeColor="text1"/>
        </w:rPr>
        <w:t xml:space="preserve"> </w:t>
      </w:r>
      <w:r w:rsidR="005428F6">
        <w:rPr>
          <w:rFonts w:ascii="Times New Roman" w:eastAsiaTheme="minorEastAsia" w:hAnsi="Times New Roman" w:cs="Times New Roman"/>
          <w:color w:val="000000" w:themeColor="text1"/>
        </w:rPr>
        <w:t xml:space="preserve">associated with </w:t>
      </w:r>
      <w:proofErr w:type="spellStart"/>
      <w:r w:rsidR="005428F6">
        <w:rPr>
          <w:rFonts w:ascii="Times New Roman" w:eastAsiaTheme="minorEastAsia" w:hAnsi="Times New Roman" w:cs="Times New Roman"/>
          <w:color w:val="000000" w:themeColor="text1"/>
        </w:rPr>
        <w:t>class y</w:t>
      </w:r>
      <w:proofErr w:type="spellEnd"/>
      <w:r w:rsidR="005428F6">
        <w:rPr>
          <w:rFonts w:ascii="Times New Roman" w:eastAsiaTheme="minorEastAsia" w:hAnsi="Times New Roman" w:cs="Times New Roman"/>
          <w:color w:val="000000" w:themeColor="text1"/>
        </w:rPr>
        <w:t xml:space="preserve">. Then, the probability of some value given a class, </w:t>
      </w:r>
      <m:oMath>
        <m:r>
          <w:rPr>
            <w:rFonts w:ascii="Cambria Math" w:eastAsiaTheme="minorEastAsia" w:hAnsi="Cambria Math" w:cs="Times New Roman"/>
            <w:color w:val="000000" w:themeColor="text1"/>
          </w:rPr>
          <m:t>P</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|y</m:t>
            </m:r>
          </m:e>
        </m:d>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m:t>
            </m:r>
          </m:num>
          <m:den>
            <m:rad>
              <m:radPr>
                <m:degHide m:val="1"/>
                <m:ctrlPr>
                  <w:rPr>
                    <w:rFonts w:ascii="Cambria Math" w:eastAsiaTheme="minorEastAsia" w:hAnsi="Cambria Math" w:cs="Times New Roman"/>
                    <w:i/>
                    <w:color w:val="000000" w:themeColor="text1"/>
                  </w:rPr>
                </m:ctrlPr>
              </m:radPr>
              <m:deg/>
              <m:e>
                <m:r>
                  <w:rPr>
                    <w:rFonts w:ascii="Cambria Math" w:eastAsiaTheme="minorEastAsia" w:hAnsi="Cambria Math" w:cs="Times New Roman"/>
                    <w:color w:val="000000" w:themeColor="text1"/>
                  </w:rPr>
                  <m:t>2π</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σ</m:t>
                    </m:r>
                  </m:e>
                  <m:sub>
                    <m:r>
                      <w:rPr>
                        <w:rFonts w:ascii="Cambria Math" w:eastAsiaTheme="minorEastAsia" w:hAnsi="Cambria Math" w:cs="Times New Roman"/>
                        <w:color w:val="000000" w:themeColor="text1"/>
                      </w:rPr>
                      <m:t>y</m:t>
                    </m:r>
                  </m:sub>
                  <m:sup>
                    <m:r>
                      <w:rPr>
                        <w:rFonts w:ascii="Cambria Math" w:eastAsiaTheme="minorEastAsia" w:hAnsi="Cambria Math" w:cs="Times New Roman"/>
                        <w:color w:val="000000" w:themeColor="text1"/>
                      </w:rPr>
                      <m:t>2</m:t>
                    </m:r>
                  </m:sup>
                </m:sSubSup>
              </m:e>
            </m:rad>
          </m:den>
        </m:f>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sSup>
                  <m:sSupPr>
                    <m:ctrlPr>
                      <w:rPr>
                        <w:rFonts w:ascii="Cambria Math" w:eastAsiaTheme="minorEastAsia" w:hAnsi="Cambria Math" w:cs="Times New Roman"/>
                        <w:i/>
                        <w:color w:val="000000" w:themeColor="text1"/>
                      </w:rPr>
                    </m:ctrlPr>
                  </m:sSupPr>
                  <m:e>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μ</m:t>
                            </m:r>
                          </m:e>
                          <m:sub>
                            <m:r>
                              <w:rPr>
                                <w:rFonts w:ascii="Cambria Math" w:eastAsiaTheme="minorEastAsia" w:hAnsi="Cambria Math" w:cs="Times New Roman"/>
                                <w:color w:val="000000" w:themeColor="text1"/>
                              </w:rPr>
                              <m:t>y</m:t>
                            </m:r>
                          </m:sub>
                        </m:sSub>
                      </m:e>
                    </m:d>
                  </m:e>
                  <m:sup>
                    <m:r>
                      <w:rPr>
                        <w:rFonts w:ascii="Cambria Math" w:eastAsiaTheme="minorEastAsia" w:hAnsi="Cambria Math" w:cs="Times New Roman"/>
                        <w:color w:val="000000" w:themeColor="text1"/>
                      </w:rPr>
                      <m:t>2</m:t>
                    </m:r>
                  </m:sup>
                </m:sSup>
              </m:num>
              <m:den>
                <m:r>
                  <w:rPr>
                    <w:rFonts w:ascii="Cambria Math" w:eastAsiaTheme="minorEastAsia" w:hAnsi="Cambria Math" w:cs="Times New Roman"/>
                    <w:color w:val="000000" w:themeColor="text1"/>
                  </w:rPr>
                  <m:t>2</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σ</m:t>
                    </m:r>
                  </m:e>
                  <m:sub>
                    <m:r>
                      <w:rPr>
                        <w:rFonts w:ascii="Cambria Math" w:eastAsiaTheme="minorEastAsia" w:hAnsi="Cambria Math" w:cs="Times New Roman"/>
                        <w:color w:val="000000" w:themeColor="text1"/>
                      </w:rPr>
                      <m:t>y</m:t>
                    </m:r>
                  </m:sub>
                  <m:sup>
                    <m:r>
                      <w:rPr>
                        <w:rFonts w:ascii="Cambria Math" w:eastAsiaTheme="minorEastAsia" w:hAnsi="Cambria Math" w:cs="Times New Roman"/>
                        <w:color w:val="000000" w:themeColor="text1"/>
                      </w:rPr>
                      <m:t>2</m:t>
                    </m:r>
                  </m:sup>
                </m:sSubSup>
              </m:den>
            </m:f>
          </m:sup>
        </m:sSup>
      </m:oMath>
      <w:r w:rsidR="005428F6">
        <w:rPr>
          <w:rFonts w:ascii="Times New Roman" w:eastAsiaTheme="minorEastAsia" w:hAnsi="Times New Roman" w:cs="Times New Roman"/>
          <w:color w:val="000000" w:themeColor="text1"/>
        </w:rPr>
        <w:t xml:space="preserve"> (which is the equation for a normal distribution</w:t>
      </w:r>
      <w:r w:rsidR="005E45B3">
        <w:rPr>
          <w:rFonts w:ascii="Times New Roman" w:eastAsiaTheme="minorEastAsia" w:hAnsi="Times New Roman" w:cs="Times New Roman"/>
          <w:color w:val="000000" w:themeColor="text1"/>
        </w:rPr>
        <w:t xml:space="preserve">; see for example </w:t>
      </w:r>
      <w:proofErr w:type="spellStart"/>
      <w:r w:rsidR="005E45B3" w:rsidRPr="005E45B3">
        <w:rPr>
          <w:rFonts w:ascii="Times New Roman" w:eastAsiaTheme="minorEastAsia" w:hAnsi="Times New Roman" w:cs="Times New Roman"/>
          <w:color w:val="000000" w:themeColor="text1"/>
        </w:rPr>
        <w:t>Alpaydın</w:t>
      </w:r>
      <w:proofErr w:type="spellEnd"/>
      <w:r w:rsidR="005E45B3" w:rsidRPr="005E45B3">
        <w:rPr>
          <w:rFonts w:ascii="Times New Roman" w:eastAsiaTheme="minorEastAsia" w:hAnsi="Times New Roman" w:cs="Times New Roman"/>
          <w:color w:val="000000" w:themeColor="text1"/>
        </w:rPr>
        <w:t>,</w:t>
      </w:r>
      <w:r w:rsidR="005E45B3">
        <w:rPr>
          <w:rFonts w:ascii="Times New Roman" w:eastAsiaTheme="minorEastAsia" w:hAnsi="Times New Roman" w:cs="Times New Roman"/>
          <w:color w:val="000000" w:themeColor="text1"/>
        </w:rPr>
        <w:t xml:space="preserve"> 2020</w:t>
      </w:r>
      <w:r w:rsidR="005428F6">
        <w:rPr>
          <w:rFonts w:ascii="Times New Roman" w:eastAsiaTheme="minorEastAsia" w:hAnsi="Times New Roman" w:cs="Times New Roman"/>
          <w:color w:val="000000" w:themeColor="text1"/>
        </w:rPr>
        <w:t xml:space="preserve">). </w:t>
      </w:r>
      <w:r w:rsidR="005E45B3">
        <w:rPr>
          <w:rFonts w:ascii="Times New Roman" w:eastAsiaTheme="minorEastAsia" w:hAnsi="Times New Roman" w:cs="Times New Roman"/>
          <w:color w:val="000000" w:themeColor="text1"/>
        </w:rPr>
        <w:t>Alternatively, continuous values may be binned into discrete values.</w:t>
      </w:r>
    </w:p>
    <w:p w14:paraId="5CD03D99" w14:textId="60E216AE" w:rsidR="005E584D" w:rsidRDefault="005E45B3" w:rsidP="005E584D">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Although an inaccurate real-world assumption, the Naïve Bayes conditional independence assumptions eliminates the need for data sets that scale exponentially with the number of features.  Furthermore, as a probabilistic MAP classifier, class probabilities do not necessarily need to estimated well so long as the correct class is more probably than any other class. (e.g., Hand &amp; Yu, 2001; Zhang, 2004).</w:t>
      </w:r>
    </w:p>
    <w:p w14:paraId="5C8D02BA" w14:textId="77777777" w:rsidR="00185DBD" w:rsidRPr="005E45B3" w:rsidRDefault="00185DBD" w:rsidP="005E584D">
      <w:pPr>
        <w:spacing w:before="120" w:after="120"/>
        <w:rPr>
          <w:rFonts w:ascii="Times New Roman" w:eastAsiaTheme="minorEastAsia" w:hAnsi="Times New Roman" w:cs="Times New Roman"/>
          <w:color w:val="000000" w:themeColor="text1"/>
        </w:rPr>
      </w:pPr>
    </w:p>
    <w:p w14:paraId="44BD4BD8" w14:textId="705EDCC6" w:rsidR="00984C8C" w:rsidRDefault="00984C8C" w:rsidP="00984C8C">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Data Sets</w:t>
      </w:r>
    </w:p>
    <w:p w14:paraId="02487E5C" w14:textId="69334411" w:rsidR="00984C8C" w:rsidRDefault="005E45B3"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This analysis was conducted on 5 data sets, each obtained from the UCI Machine Learning Repository:</w:t>
      </w:r>
    </w:p>
    <w:p w14:paraId="6EC73D3B" w14:textId="4D23D52D" w:rsidR="005E45B3" w:rsidRDefault="005E45B3"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Breast Cancer Data Set</w:t>
      </w:r>
    </w:p>
    <w:p w14:paraId="1F021FAD" w14:textId="0B56DAE1" w:rsidR="005E45B3" w:rsidRDefault="005E45B3"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Glass Data Set</w:t>
      </w:r>
    </w:p>
    <w:p w14:paraId="1E17A2E9" w14:textId="019386B4" w:rsidR="005E45B3" w:rsidRDefault="005E45B3"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Iris Data Set</w:t>
      </w:r>
    </w:p>
    <w:p w14:paraId="13A35CE4" w14:textId="31F161BC" w:rsidR="005E45B3" w:rsidRDefault="005E45B3"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Soybean Data Set</w:t>
      </w:r>
    </w:p>
    <w:p w14:paraId="143F3CC5" w14:textId="72B5FAAF" w:rsidR="005E45B3" w:rsidRDefault="005E45B3"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House Voting Data Set</w:t>
      </w:r>
    </w:p>
    <w:p w14:paraId="473E3E59" w14:textId="1DA7FF7A" w:rsidR="00481413" w:rsidRDefault="00481413" w:rsidP="00C5174B">
      <w:pPr>
        <w:spacing w:before="120" w:after="120"/>
        <w:ind w:firstLine="720"/>
        <w:rPr>
          <w:rFonts w:ascii="Times New Roman" w:eastAsiaTheme="minorEastAsia" w:hAnsi="Times New Roman" w:cs="Times New Roman"/>
          <w:color w:val="000000" w:themeColor="text1"/>
        </w:rPr>
      </w:pPr>
      <w:r>
        <w:rPr>
          <w:rFonts w:ascii="Times New Roman" w:hAnsi="Times New Roman" w:cs="Times New Roman"/>
          <w:color w:val="000000" w:themeColor="text1"/>
        </w:rPr>
        <w:t>For each data set,</w:t>
      </w:r>
      <w:r w:rsidR="00C5174B">
        <w:rPr>
          <w:rFonts w:ascii="Times New Roman" w:hAnsi="Times New Roman" w:cs="Times New Roman"/>
          <w:color w:val="000000" w:themeColor="text1"/>
        </w:rPr>
        <w:t xml:space="preserve"> discrete inputs were dummy/</w:t>
      </w:r>
      <w:proofErr w:type="spellStart"/>
      <w:r w:rsidR="00C5174B">
        <w:rPr>
          <w:rFonts w:ascii="Times New Roman" w:hAnsi="Times New Roman" w:cs="Times New Roman"/>
          <w:color w:val="000000" w:themeColor="text1"/>
        </w:rPr>
        <w:t>boolean</w:t>
      </w:r>
      <w:proofErr w:type="spellEnd"/>
      <w:r w:rsidR="00C5174B">
        <w:rPr>
          <w:rFonts w:ascii="Times New Roman" w:hAnsi="Times New Roman" w:cs="Times New Roman"/>
          <w:color w:val="000000" w:themeColor="text1"/>
        </w:rPr>
        <w:t xml:space="preserve"> coded using one-hot encoding. Both Winnow-2 and Naïve Bayes analyzed these discrete Boolean input data sets. Continuous values were discretized based on logical bin boundaries separated by class. This was done in an attempt to better separate classes for one-hot encoding. One vs Rest Naïve Bayes classifiers were fit to multivalued outputs. As described above, Winnow-2 used the threshold </w:t>
      </w:r>
      <m:oMath>
        <m:r>
          <w:rPr>
            <w:rFonts w:ascii="Cambria Math" w:hAnsi="Cambria Math" w:cs="Times New Roman"/>
            <w:color w:val="000000" w:themeColor="text1"/>
          </w:rPr>
          <m:t>θ=0.5</m:t>
        </m:r>
      </m:oMath>
      <w:r w:rsidR="00C5174B">
        <w:rPr>
          <w:rFonts w:ascii="Times New Roman" w:eastAsiaTheme="minorEastAsia" w:hAnsi="Times New Roman" w:cs="Times New Roman"/>
          <w:color w:val="000000" w:themeColor="text1"/>
        </w:rPr>
        <w:t xml:space="preserve"> for all classes. Naïve Bayes selected the highest likelihood class using the MAP decision rule.</w:t>
      </w:r>
    </w:p>
    <w:p w14:paraId="5100BB31" w14:textId="3A5BD74B" w:rsidR="00C5174B" w:rsidRDefault="00C5174B" w:rsidP="00C5174B">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For comparison, Winnow-2 and Naïve Bayes algorithms were applied to </w:t>
      </w:r>
      <w:proofErr w:type="spellStart"/>
      <w:r>
        <w:rPr>
          <w:rFonts w:ascii="Times New Roman" w:eastAsiaTheme="minorEastAsia" w:hAnsi="Times New Roman" w:cs="Times New Roman"/>
          <w:color w:val="000000" w:themeColor="text1"/>
        </w:rPr>
        <w:t>boolean</w:t>
      </w:r>
      <w:proofErr w:type="spellEnd"/>
      <w:r>
        <w:rPr>
          <w:rFonts w:ascii="Times New Roman" w:eastAsiaTheme="minorEastAsia" w:hAnsi="Times New Roman" w:cs="Times New Roman"/>
          <w:color w:val="000000" w:themeColor="text1"/>
        </w:rPr>
        <w:t xml:space="preserve">/binary inputs. In addition, Naïve Bayes was fit using multivalued discrete and continuous attributes. For each experiment, a 5-fold </w:t>
      </w:r>
      <w:proofErr w:type="gramStart"/>
      <w:r>
        <w:rPr>
          <w:rFonts w:ascii="Times New Roman" w:eastAsiaTheme="minorEastAsia" w:hAnsi="Times New Roman" w:cs="Times New Roman"/>
          <w:color w:val="000000" w:themeColor="text1"/>
        </w:rPr>
        <w:t>randomly-shuffled</w:t>
      </w:r>
      <w:proofErr w:type="gramEnd"/>
      <w:r>
        <w:rPr>
          <w:rFonts w:ascii="Times New Roman" w:eastAsiaTheme="minorEastAsia" w:hAnsi="Times New Roman" w:cs="Times New Roman"/>
          <w:color w:val="000000" w:themeColor="text1"/>
        </w:rPr>
        <w:t xml:space="preserve"> cross-validation approach was used to evaluate the models. Not only does this ensure that the data that was used to train the model came from the same distribution as the data that will be used to model at testing, but it also yields multiple estimates of the evaluation metrics.</w:t>
      </w:r>
    </w:p>
    <w:p w14:paraId="705F1EC0" w14:textId="0C2BA909" w:rsidR="00F96BC5" w:rsidRDefault="00F96BC5" w:rsidP="00C5174B">
      <w:pPr>
        <w:spacing w:before="120" w:after="120"/>
        <w:ind w:firstLine="720"/>
        <w:rPr>
          <w:rFonts w:ascii="Times New Roman" w:eastAsiaTheme="minorEastAsia" w:hAnsi="Times New Roman" w:cs="Times New Roman"/>
          <w:color w:val="000000" w:themeColor="text1"/>
        </w:rPr>
      </w:pPr>
    </w:p>
    <w:p w14:paraId="0200665C" w14:textId="77777777" w:rsidR="00F96BC5" w:rsidRPr="00481413" w:rsidRDefault="00F96BC5" w:rsidP="00C5174B">
      <w:pPr>
        <w:spacing w:before="120" w:after="120"/>
        <w:ind w:firstLine="720"/>
        <w:rPr>
          <w:rFonts w:ascii="Times New Roman" w:hAnsi="Times New Roman" w:cs="Times New Roman"/>
          <w:color w:val="000000" w:themeColor="text1"/>
        </w:rPr>
      </w:pPr>
    </w:p>
    <w:p w14:paraId="20D821EF" w14:textId="77777777" w:rsidR="00F04901" w:rsidRDefault="005E45B3" w:rsidP="00481413">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Breast Cancer Data Set</w:t>
      </w:r>
    </w:p>
    <w:p w14:paraId="4A5EF586" w14:textId="2739E498" w:rsidR="005E45B3" w:rsidRDefault="00F04901"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481413">
        <w:rPr>
          <w:rFonts w:ascii="Times New Roman" w:hAnsi="Times New Roman" w:cs="Times New Roman"/>
          <w:color w:val="000000" w:themeColor="text1"/>
        </w:rPr>
        <w:t xml:space="preserve">Classifies tumors as either malignant or benign, based on </w:t>
      </w:r>
      <w:r>
        <w:rPr>
          <w:rFonts w:ascii="Times New Roman" w:hAnsi="Times New Roman" w:cs="Times New Roman"/>
          <w:color w:val="000000" w:themeColor="text1"/>
        </w:rPr>
        <w:t>10</w:t>
      </w:r>
      <w:r w:rsidR="00481413">
        <w:rPr>
          <w:rFonts w:ascii="Times New Roman" w:hAnsi="Times New Roman" w:cs="Times New Roman"/>
          <w:color w:val="000000" w:themeColor="text1"/>
        </w:rPr>
        <w:t xml:space="preserve"> feature</w:t>
      </w:r>
      <w:r>
        <w:rPr>
          <w:rFonts w:ascii="Times New Roman" w:hAnsi="Times New Roman" w:cs="Times New Roman"/>
          <w:color w:val="000000" w:themeColor="text1"/>
        </w:rPr>
        <w:t xml:space="preserve"> attributes</w:t>
      </w:r>
      <w:r w:rsidR="0048141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id number, </w:t>
      </w:r>
      <w:r w:rsidR="00481413">
        <w:rPr>
          <w:rFonts w:ascii="Times New Roman" w:hAnsi="Times New Roman" w:cs="Times New Roman"/>
          <w:color w:val="000000" w:themeColor="text1"/>
        </w:rPr>
        <w:t>clump thickness, uniformity of cell size, uniformity of cell shape, marginal adhesion, single epithelial cell size, bare nuclei, bland chromatin, normal nucleoli, and mitosis (</w:t>
      </w:r>
      <w:proofErr w:type="spellStart"/>
      <w:r w:rsidR="00481413">
        <w:rPr>
          <w:rFonts w:ascii="Times New Roman" w:hAnsi="Times New Roman" w:cs="Times New Roman"/>
          <w:color w:val="000000" w:themeColor="text1"/>
        </w:rPr>
        <w:t>Wolberg</w:t>
      </w:r>
      <w:proofErr w:type="spellEnd"/>
      <w:r w:rsidR="00C35D7F">
        <w:rPr>
          <w:rFonts w:ascii="Times New Roman" w:hAnsi="Times New Roman" w:cs="Times New Roman"/>
          <w:color w:val="000000" w:themeColor="text1"/>
        </w:rPr>
        <w:t>, 1992</w:t>
      </w:r>
      <w:r w:rsidR="00481413">
        <w:rPr>
          <w:rFonts w:ascii="Times New Roman" w:hAnsi="Times New Roman" w:cs="Times New Roman"/>
          <w:color w:val="000000" w:themeColor="text1"/>
        </w:rPr>
        <w:t xml:space="preserve">; </w:t>
      </w:r>
      <w:proofErr w:type="spellStart"/>
      <w:r w:rsidR="00481413">
        <w:rPr>
          <w:rFonts w:ascii="Times New Roman" w:hAnsi="Times New Roman" w:cs="Times New Roman"/>
          <w:color w:val="000000" w:themeColor="text1"/>
        </w:rPr>
        <w:t>Wolberg</w:t>
      </w:r>
      <w:proofErr w:type="spellEnd"/>
      <w:r w:rsidR="00481413">
        <w:rPr>
          <w:rFonts w:ascii="Times New Roman" w:hAnsi="Times New Roman" w:cs="Times New Roman"/>
          <w:color w:val="000000" w:themeColor="text1"/>
        </w:rPr>
        <w:t xml:space="preserve"> &amp; </w:t>
      </w:r>
      <w:proofErr w:type="spellStart"/>
      <w:r w:rsidR="00481413">
        <w:rPr>
          <w:rFonts w:ascii="Times New Roman" w:hAnsi="Times New Roman" w:cs="Times New Roman"/>
          <w:color w:val="000000" w:themeColor="text1"/>
        </w:rPr>
        <w:t>Mang</w:t>
      </w:r>
      <w:r w:rsidR="007822FE">
        <w:rPr>
          <w:rFonts w:ascii="Times New Roman" w:hAnsi="Times New Roman" w:cs="Times New Roman"/>
          <w:color w:val="000000" w:themeColor="text1"/>
        </w:rPr>
        <w:t>asarian</w:t>
      </w:r>
      <w:proofErr w:type="spellEnd"/>
      <w:r w:rsidR="007822FE">
        <w:rPr>
          <w:rFonts w:ascii="Times New Roman" w:hAnsi="Times New Roman" w:cs="Times New Roman"/>
          <w:color w:val="000000" w:themeColor="text1"/>
        </w:rPr>
        <w:t>,</w:t>
      </w:r>
      <w:r w:rsidR="00481413">
        <w:rPr>
          <w:rFonts w:ascii="Times New Roman" w:hAnsi="Times New Roman" w:cs="Times New Roman"/>
          <w:color w:val="000000" w:themeColor="text1"/>
        </w:rPr>
        <w:t xml:space="preserve"> 1990)</w:t>
      </w:r>
      <w:r w:rsidR="00C35D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This is a multivariate data set with 699 instances, where each attribute’s instance is represented as a discrete value integer, ranging from 1 to 10. </w:t>
      </w:r>
    </w:p>
    <w:p w14:paraId="7A5A8E1C" w14:textId="09C1A133" w:rsidR="00F04901" w:rsidRDefault="00F0490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Pr>
          <w:rFonts w:ascii="Times New Roman" w:hAnsi="Times New Roman" w:cs="Times New Roman"/>
          <w:color w:val="000000" w:themeColor="text1"/>
        </w:rPr>
        <w:t xml:space="preserve">All </w:t>
      </w:r>
      <w:r w:rsidR="00B34191">
        <w:rPr>
          <w:rFonts w:ascii="Times New Roman" w:hAnsi="Times New Roman" w:cs="Times New Roman"/>
          <w:color w:val="000000" w:themeColor="text1"/>
        </w:rPr>
        <w:t xml:space="preserve">instances with missing data were dropped from the data set (16 rows out of 699). The attribute id number was also dropped from the data set, as it represented a unique identifier that would not serve to teach class attributes. Due to the fact that inputs were all multivalued discrete, one-hot encoding representations were made for each attribute column. </w:t>
      </w:r>
    </w:p>
    <w:p w14:paraId="3E226F80" w14:textId="5C603AA8" w:rsidR="00B34191" w:rsidRDefault="00B3419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Roughly 65.47% of the actual data instances were classified as benign, </w:t>
      </w:r>
      <w:proofErr w:type="spellStart"/>
      <w:proofErr w:type="gramStart"/>
      <w:r>
        <w:rPr>
          <w:rFonts w:ascii="Times New Roman" w:hAnsi="Times New Roman" w:cs="Times New Roman"/>
          <w:color w:val="000000" w:themeColor="text1"/>
        </w:rPr>
        <w:t>where as</w:t>
      </w:r>
      <w:proofErr w:type="spellEnd"/>
      <w:proofErr w:type="gramEnd"/>
      <w:r>
        <w:rPr>
          <w:rFonts w:ascii="Times New Roman" w:hAnsi="Times New Roman" w:cs="Times New Roman"/>
          <w:color w:val="000000" w:themeColor="text1"/>
        </w:rPr>
        <w:t xml:space="preserve"> roughly 34.53% of the actual data instances were classified as malignant (see Figure 1).</w:t>
      </w:r>
      <w:r w:rsidR="00BC0517">
        <w:rPr>
          <w:rFonts w:ascii="Times New Roman" w:hAnsi="Times New Roman" w:cs="Times New Roman"/>
          <w:color w:val="000000" w:themeColor="text1"/>
        </w:rPr>
        <w:t xml:space="preserve"> Each feature was also described by class (descriptive statistics included mean, standard deviation, minimum, maximum, range, 1</w:t>
      </w:r>
      <w:r w:rsidR="00BC0517" w:rsidRPr="00BC0517">
        <w:rPr>
          <w:rFonts w:ascii="Times New Roman" w:hAnsi="Times New Roman" w:cs="Times New Roman"/>
          <w:color w:val="000000" w:themeColor="text1"/>
          <w:vertAlign w:val="superscript"/>
        </w:rPr>
        <w:t>st</w:t>
      </w:r>
      <w:r w:rsidR="00BC0517">
        <w:rPr>
          <w:rFonts w:ascii="Times New Roman" w:hAnsi="Times New Roman" w:cs="Times New Roman"/>
          <w:color w:val="000000" w:themeColor="text1"/>
        </w:rPr>
        <w:t xml:space="preserve"> quartile, median, and 3</w:t>
      </w:r>
      <w:r w:rsidR="00BC0517" w:rsidRPr="00BC0517">
        <w:rPr>
          <w:rFonts w:ascii="Times New Roman" w:hAnsi="Times New Roman" w:cs="Times New Roman"/>
          <w:color w:val="000000" w:themeColor="text1"/>
          <w:vertAlign w:val="superscript"/>
        </w:rPr>
        <w:t>rd</w:t>
      </w:r>
      <w:r w:rsidR="00BC0517">
        <w:rPr>
          <w:rFonts w:ascii="Times New Roman" w:hAnsi="Times New Roman" w:cs="Times New Roman"/>
          <w:color w:val="000000" w:themeColor="text1"/>
        </w:rPr>
        <w:t xml:space="preserve"> quartile) and were plotted using a </w:t>
      </w:r>
      <w:proofErr w:type="gramStart"/>
      <w:r w:rsidR="00BC0517">
        <w:rPr>
          <w:rFonts w:ascii="Times New Roman" w:hAnsi="Times New Roman" w:cs="Times New Roman"/>
          <w:color w:val="000000" w:themeColor="text1"/>
        </w:rPr>
        <w:t>box-plot</w:t>
      </w:r>
      <w:proofErr w:type="gramEnd"/>
      <w:r w:rsidR="00BC0517">
        <w:rPr>
          <w:rFonts w:ascii="Times New Roman" w:hAnsi="Times New Roman" w:cs="Times New Roman"/>
          <w:color w:val="000000" w:themeColor="text1"/>
        </w:rPr>
        <w:t xml:space="preserve"> (See for example Figure 2). </w:t>
      </w:r>
      <w:r w:rsidR="007F5144">
        <w:rPr>
          <w:rFonts w:ascii="Times New Roman" w:hAnsi="Times New Roman" w:cs="Times New Roman"/>
          <w:color w:val="000000" w:themeColor="text1"/>
        </w:rPr>
        <w:t>The means for each feature by class can be observed in Table 1.</w:t>
      </w:r>
    </w:p>
    <w:p w14:paraId="54190B22" w14:textId="28305740" w:rsidR="00B34191" w:rsidRDefault="00B34191" w:rsidP="00B3419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06E1814" wp14:editId="73BCAC71">
            <wp:extent cx="3063587" cy="207199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3 at 10.10.1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058" cy="2080426"/>
                    </a:xfrm>
                    <a:prstGeom prst="rect">
                      <a:avLst/>
                    </a:prstGeom>
                  </pic:spPr>
                </pic:pic>
              </a:graphicData>
            </a:graphic>
          </wp:inline>
        </w:drawing>
      </w:r>
    </w:p>
    <w:p w14:paraId="618FF0D0" w14:textId="0232A7BB" w:rsidR="00B34191" w:rsidRDefault="00B34191" w:rsidP="00776BC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1. Breast cancer data set plot showing the actual raw count values for </w:t>
      </w:r>
      <w:r w:rsidR="00776BCF">
        <w:rPr>
          <w:rFonts w:ascii="Times New Roman" w:hAnsi="Times New Roman" w:cs="Times New Roman"/>
          <w:color w:val="000000" w:themeColor="text1"/>
        </w:rPr>
        <w:t>tumor classification (where 0 = benign; 1 = malignant).</w:t>
      </w:r>
    </w:p>
    <w:p w14:paraId="6C59526D" w14:textId="39BC00DC" w:rsidR="00BC0517" w:rsidRDefault="00BC0517" w:rsidP="00776BCF">
      <w:pPr>
        <w:spacing w:before="120" w:after="120" w:line="240" w:lineRule="auto"/>
        <w:rPr>
          <w:rFonts w:ascii="Times New Roman" w:hAnsi="Times New Roman" w:cs="Times New Roman"/>
          <w:color w:val="000000" w:themeColor="text1"/>
        </w:rPr>
      </w:pPr>
    </w:p>
    <w:p w14:paraId="7C79B9A1" w14:textId="3FEDFB28" w:rsidR="00BC0517" w:rsidRDefault="00BC0517" w:rsidP="00776BCF">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drawing>
          <wp:inline distT="0" distB="0" distL="0" distR="0" wp14:anchorId="5C5C428D" wp14:editId="6B71D8FB">
            <wp:extent cx="5943600" cy="3881120"/>
            <wp:effectExtent l="0" t="0" r="0" b="508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3 at 10.24.2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inline>
        </w:drawing>
      </w:r>
    </w:p>
    <w:p w14:paraId="566A1E29" w14:textId="1D89B1FB" w:rsidR="00B34191" w:rsidRDefault="00BC0517" w:rsidP="00BC0517">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t>FIGURE 2. Breast cancer data set boxplot showing attribute grouped by class. Above example depicts the features clump thickness and uniformity in cell size by class = 0 (benign) and class = 1 (malignant)</w:t>
      </w:r>
    </w:p>
    <w:p w14:paraId="467DA680" w14:textId="5D695ECE" w:rsidR="007F5144" w:rsidRDefault="007F5144" w:rsidP="00BC0517">
      <w:pPr>
        <w:spacing w:before="120" w:after="120" w:line="240" w:lineRule="auto"/>
        <w:rPr>
          <w:rFonts w:ascii="Times New Roman" w:hAnsi="Times New Roman" w:cs="Times New Roman"/>
          <w:noProof/>
          <w:color w:val="000000" w:themeColor="text1"/>
        </w:rPr>
      </w:pPr>
    </w:p>
    <w:tbl>
      <w:tblPr>
        <w:tblStyle w:val="TableGrid"/>
        <w:tblW w:w="0" w:type="auto"/>
        <w:tblLook w:val="04A0" w:firstRow="1" w:lastRow="0" w:firstColumn="1" w:lastColumn="0" w:noHBand="0" w:noVBand="1"/>
      </w:tblPr>
      <w:tblGrid>
        <w:gridCol w:w="1039"/>
        <w:gridCol w:w="946"/>
        <w:gridCol w:w="1026"/>
        <w:gridCol w:w="1026"/>
        <w:gridCol w:w="915"/>
        <w:gridCol w:w="922"/>
        <w:gridCol w:w="811"/>
        <w:gridCol w:w="986"/>
        <w:gridCol w:w="867"/>
        <w:gridCol w:w="812"/>
      </w:tblGrid>
      <w:tr w:rsidR="007F5144" w14:paraId="4E30FADB" w14:textId="77777777" w:rsidTr="007F5144">
        <w:tc>
          <w:tcPr>
            <w:tcW w:w="935" w:type="dxa"/>
            <w:shd w:val="clear" w:color="auto" w:fill="D9D9D9" w:themeFill="background1" w:themeFillShade="D9"/>
          </w:tcPr>
          <w:p w14:paraId="3D8E5498" w14:textId="77777777" w:rsidR="007F5144" w:rsidRDefault="007F5144" w:rsidP="00BC0517">
            <w:pPr>
              <w:spacing w:before="120" w:after="120"/>
              <w:rPr>
                <w:rFonts w:ascii="Times New Roman" w:hAnsi="Times New Roman" w:cs="Times New Roman"/>
                <w:color w:val="000000" w:themeColor="text1"/>
              </w:rPr>
            </w:pPr>
          </w:p>
        </w:tc>
        <w:tc>
          <w:tcPr>
            <w:tcW w:w="935" w:type="dxa"/>
            <w:shd w:val="clear" w:color="auto" w:fill="D9D9D9" w:themeFill="background1" w:themeFillShade="D9"/>
          </w:tcPr>
          <w:p w14:paraId="185026A2" w14:textId="0913EDBB"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Clump Thickness</w:t>
            </w:r>
          </w:p>
        </w:tc>
        <w:tc>
          <w:tcPr>
            <w:tcW w:w="935" w:type="dxa"/>
            <w:shd w:val="clear" w:color="auto" w:fill="D9D9D9" w:themeFill="background1" w:themeFillShade="D9"/>
          </w:tcPr>
          <w:p w14:paraId="55E6DF67" w14:textId="1439CCBA"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Uniformity Cell Size</w:t>
            </w:r>
          </w:p>
        </w:tc>
        <w:tc>
          <w:tcPr>
            <w:tcW w:w="935" w:type="dxa"/>
            <w:shd w:val="clear" w:color="auto" w:fill="D9D9D9" w:themeFill="background1" w:themeFillShade="D9"/>
          </w:tcPr>
          <w:p w14:paraId="1515685C" w14:textId="27BF8D71"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Uniformity Cell Shape</w:t>
            </w:r>
          </w:p>
        </w:tc>
        <w:tc>
          <w:tcPr>
            <w:tcW w:w="935" w:type="dxa"/>
            <w:shd w:val="clear" w:color="auto" w:fill="D9D9D9" w:themeFill="background1" w:themeFillShade="D9"/>
          </w:tcPr>
          <w:p w14:paraId="71514126" w14:textId="1CA744D4"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Marginal Adhesion</w:t>
            </w:r>
          </w:p>
        </w:tc>
        <w:tc>
          <w:tcPr>
            <w:tcW w:w="935" w:type="dxa"/>
            <w:shd w:val="clear" w:color="auto" w:fill="D9D9D9" w:themeFill="background1" w:themeFillShade="D9"/>
          </w:tcPr>
          <w:p w14:paraId="553D43B1" w14:textId="5E26C451"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Single Epithelial Cell Size</w:t>
            </w:r>
          </w:p>
        </w:tc>
        <w:tc>
          <w:tcPr>
            <w:tcW w:w="935" w:type="dxa"/>
            <w:shd w:val="clear" w:color="auto" w:fill="D9D9D9" w:themeFill="background1" w:themeFillShade="D9"/>
          </w:tcPr>
          <w:p w14:paraId="2A5AC4EE" w14:textId="75EF1002"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Bare Nuclei</w:t>
            </w:r>
          </w:p>
        </w:tc>
        <w:tc>
          <w:tcPr>
            <w:tcW w:w="935" w:type="dxa"/>
            <w:shd w:val="clear" w:color="auto" w:fill="D9D9D9" w:themeFill="background1" w:themeFillShade="D9"/>
          </w:tcPr>
          <w:p w14:paraId="774199F3" w14:textId="2AE16121"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Bland Chromatin</w:t>
            </w:r>
          </w:p>
        </w:tc>
        <w:tc>
          <w:tcPr>
            <w:tcW w:w="935" w:type="dxa"/>
            <w:shd w:val="clear" w:color="auto" w:fill="D9D9D9" w:themeFill="background1" w:themeFillShade="D9"/>
          </w:tcPr>
          <w:p w14:paraId="2ABC0806" w14:textId="5756BCC1"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Normal Nucleoli</w:t>
            </w:r>
          </w:p>
        </w:tc>
        <w:tc>
          <w:tcPr>
            <w:tcW w:w="935" w:type="dxa"/>
            <w:shd w:val="clear" w:color="auto" w:fill="D9D9D9" w:themeFill="background1" w:themeFillShade="D9"/>
          </w:tcPr>
          <w:p w14:paraId="0A8C94B1" w14:textId="65BF01A8" w:rsidR="007F5144" w:rsidRPr="007F5144" w:rsidRDefault="007F5144" w:rsidP="00BC0517">
            <w:pPr>
              <w:spacing w:before="120" w:after="120"/>
              <w:rPr>
                <w:rFonts w:ascii="Times New Roman" w:hAnsi="Times New Roman" w:cs="Times New Roman"/>
                <w:color w:val="000000" w:themeColor="text1"/>
                <w:sz w:val="18"/>
                <w:szCs w:val="18"/>
              </w:rPr>
            </w:pPr>
            <w:r w:rsidRPr="007F5144">
              <w:rPr>
                <w:rFonts w:ascii="Times New Roman" w:hAnsi="Times New Roman" w:cs="Times New Roman"/>
                <w:color w:val="000000" w:themeColor="text1"/>
                <w:sz w:val="18"/>
                <w:szCs w:val="18"/>
              </w:rPr>
              <w:t>Mitosis</w:t>
            </w:r>
          </w:p>
        </w:tc>
      </w:tr>
      <w:tr w:rsidR="007F5144" w14:paraId="408BF5A5" w14:textId="77777777" w:rsidTr="007F5144">
        <w:tc>
          <w:tcPr>
            <w:tcW w:w="935" w:type="dxa"/>
            <w:shd w:val="clear" w:color="auto" w:fill="D9D9D9" w:themeFill="background1" w:themeFillShade="D9"/>
          </w:tcPr>
          <w:p w14:paraId="48147202" w14:textId="5472160C" w:rsidR="007F5144" w:rsidRPr="007F5144" w:rsidRDefault="007F5144" w:rsidP="00BC0517">
            <w:pPr>
              <w:spacing w:before="120" w:after="120"/>
              <w:rPr>
                <w:rFonts w:ascii="Times New Roman" w:hAnsi="Times New Roman" w:cs="Times New Roman"/>
                <w:color w:val="000000" w:themeColor="text1"/>
                <w:sz w:val="20"/>
                <w:szCs w:val="20"/>
              </w:rPr>
            </w:pPr>
            <w:r w:rsidRPr="007F5144">
              <w:rPr>
                <w:rFonts w:ascii="Times New Roman" w:hAnsi="Times New Roman" w:cs="Times New Roman"/>
                <w:color w:val="000000" w:themeColor="text1"/>
                <w:sz w:val="20"/>
                <w:szCs w:val="20"/>
              </w:rPr>
              <w:t>Benign</w:t>
            </w:r>
          </w:p>
        </w:tc>
        <w:tc>
          <w:tcPr>
            <w:tcW w:w="935" w:type="dxa"/>
          </w:tcPr>
          <w:p w14:paraId="53669762" w14:textId="53155276"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2.963</w:t>
            </w:r>
          </w:p>
        </w:tc>
        <w:tc>
          <w:tcPr>
            <w:tcW w:w="935" w:type="dxa"/>
          </w:tcPr>
          <w:p w14:paraId="21CA7095" w14:textId="63FB0D12"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1.306</w:t>
            </w:r>
          </w:p>
        </w:tc>
        <w:tc>
          <w:tcPr>
            <w:tcW w:w="935" w:type="dxa"/>
          </w:tcPr>
          <w:p w14:paraId="6E4DBFC5" w14:textId="0BB39F34"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1.414</w:t>
            </w:r>
          </w:p>
        </w:tc>
        <w:tc>
          <w:tcPr>
            <w:tcW w:w="935" w:type="dxa"/>
          </w:tcPr>
          <w:p w14:paraId="37C2D8E2" w14:textId="2C247DEC"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1.346</w:t>
            </w:r>
          </w:p>
        </w:tc>
        <w:tc>
          <w:tcPr>
            <w:tcW w:w="935" w:type="dxa"/>
          </w:tcPr>
          <w:p w14:paraId="49073ABB" w14:textId="5BB895D0"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2.108</w:t>
            </w:r>
          </w:p>
        </w:tc>
        <w:tc>
          <w:tcPr>
            <w:tcW w:w="935" w:type="dxa"/>
          </w:tcPr>
          <w:p w14:paraId="3564EF9A" w14:textId="119BF945"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1.346</w:t>
            </w:r>
          </w:p>
        </w:tc>
        <w:tc>
          <w:tcPr>
            <w:tcW w:w="935" w:type="dxa"/>
          </w:tcPr>
          <w:p w14:paraId="7C48AE59" w14:textId="7A529044"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2.083</w:t>
            </w:r>
          </w:p>
        </w:tc>
        <w:tc>
          <w:tcPr>
            <w:tcW w:w="935" w:type="dxa"/>
          </w:tcPr>
          <w:p w14:paraId="0B559082" w14:textId="3D931C98"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1.261</w:t>
            </w:r>
          </w:p>
        </w:tc>
        <w:tc>
          <w:tcPr>
            <w:tcW w:w="935" w:type="dxa"/>
          </w:tcPr>
          <w:p w14:paraId="6C958E96" w14:textId="283E1F4D"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1.065</w:t>
            </w:r>
          </w:p>
        </w:tc>
      </w:tr>
      <w:tr w:rsidR="007F5144" w14:paraId="28AB33D5" w14:textId="77777777" w:rsidTr="007F5144">
        <w:tc>
          <w:tcPr>
            <w:tcW w:w="935" w:type="dxa"/>
            <w:shd w:val="clear" w:color="auto" w:fill="D9D9D9" w:themeFill="background1" w:themeFillShade="D9"/>
          </w:tcPr>
          <w:p w14:paraId="545B9D2C" w14:textId="3D204179" w:rsidR="007F5144" w:rsidRPr="007F5144" w:rsidRDefault="007F5144" w:rsidP="00BC0517">
            <w:pPr>
              <w:spacing w:before="120" w:after="120"/>
              <w:rPr>
                <w:rFonts w:ascii="Times New Roman" w:hAnsi="Times New Roman" w:cs="Times New Roman"/>
                <w:color w:val="000000" w:themeColor="text1"/>
                <w:sz w:val="20"/>
                <w:szCs w:val="20"/>
              </w:rPr>
            </w:pPr>
            <w:r w:rsidRPr="007F5144">
              <w:rPr>
                <w:rFonts w:ascii="Times New Roman" w:hAnsi="Times New Roman" w:cs="Times New Roman"/>
                <w:color w:val="000000" w:themeColor="text1"/>
                <w:sz w:val="20"/>
                <w:szCs w:val="20"/>
              </w:rPr>
              <w:t>Malignant</w:t>
            </w:r>
          </w:p>
        </w:tc>
        <w:tc>
          <w:tcPr>
            <w:tcW w:w="935" w:type="dxa"/>
          </w:tcPr>
          <w:p w14:paraId="59A97FD8" w14:textId="4E45492E"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7.188</w:t>
            </w:r>
          </w:p>
        </w:tc>
        <w:tc>
          <w:tcPr>
            <w:tcW w:w="935" w:type="dxa"/>
          </w:tcPr>
          <w:p w14:paraId="569A59A9" w14:textId="4157F392"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6.577</w:t>
            </w:r>
          </w:p>
        </w:tc>
        <w:tc>
          <w:tcPr>
            <w:tcW w:w="935" w:type="dxa"/>
          </w:tcPr>
          <w:p w14:paraId="7A6E7A37" w14:textId="1E8A4ED2"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6.560</w:t>
            </w:r>
          </w:p>
        </w:tc>
        <w:tc>
          <w:tcPr>
            <w:tcW w:w="935" w:type="dxa"/>
          </w:tcPr>
          <w:p w14:paraId="7B53774E" w14:textId="0346CBD9"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5.587</w:t>
            </w:r>
          </w:p>
        </w:tc>
        <w:tc>
          <w:tcPr>
            <w:tcW w:w="935" w:type="dxa"/>
          </w:tcPr>
          <w:p w14:paraId="4C14D7C2" w14:textId="4DA88FD1"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5.326</w:t>
            </w:r>
          </w:p>
        </w:tc>
        <w:tc>
          <w:tcPr>
            <w:tcW w:w="935" w:type="dxa"/>
          </w:tcPr>
          <w:p w14:paraId="56A60105" w14:textId="627C6166"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7.627</w:t>
            </w:r>
          </w:p>
        </w:tc>
        <w:tc>
          <w:tcPr>
            <w:tcW w:w="935" w:type="dxa"/>
          </w:tcPr>
          <w:p w14:paraId="39820AF6" w14:textId="452E02F5"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5.974</w:t>
            </w:r>
          </w:p>
        </w:tc>
        <w:tc>
          <w:tcPr>
            <w:tcW w:w="935" w:type="dxa"/>
          </w:tcPr>
          <w:p w14:paraId="4CEB59A8" w14:textId="42F7F99B"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5.857</w:t>
            </w:r>
          </w:p>
        </w:tc>
        <w:tc>
          <w:tcPr>
            <w:tcW w:w="935" w:type="dxa"/>
          </w:tcPr>
          <w:p w14:paraId="7BDB5725" w14:textId="3B068BA5" w:rsidR="007F5144" w:rsidRDefault="007F5144" w:rsidP="00BC0517">
            <w:pPr>
              <w:spacing w:before="120" w:after="120"/>
              <w:rPr>
                <w:rFonts w:ascii="Times New Roman" w:hAnsi="Times New Roman" w:cs="Times New Roman"/>
                <w:color w:val="000000" w:themeColor="text1"/>
              </w:rPr>
            </w:pPr>
            <w:r>
              <w:rPr>
                <w:rFonts w:ascii="Times New Roman" w:hAnsi="Times New Roman" w:cs="Times New Roman"/>
                <w:color w:val="000000" w:themeColor="text1"/>
              </w:rPr>
              <w:t>2.602</w:t>
            </w:r>
          </w:p>
        </w:tc>
      </w:tr>
    </w:tbl>
    <w:p w14:paraId="2E66EAAA" w14:textId="5AFF9699" w:rsidR="007F5144" w:rsidRDefault="007F5144" w:rsidP="00BC0517">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 Mean values of each feature by tumor classification in the Breast Cancer Data Set.</w:t>
      </w:r>
    </w:p>
    <w:p w14:paraId="5F7E3C57" w14:textId="77777777" w:rsidR="00BC0517" w:rsidRDefault="00BC0517" w:rsidP="00BC0517">
      <w:pPr>
        <w:spacing w:before="120" w:after="120" w:line="240" w:lineRule="auto"/>
        <w:rPr>
          <w:rFonts w:ascii="Times New Roman" w:hAnsi="Times New Roman" w:cs="Times New Roman"/>
          <w:color w:val="000000" w:themeColor="text1"/>
        </w:rPr>
      </w:pPr>
    </w:p>
    <w:p w14:paraId="41D0BD8C" w14:textId="37EFD319" w:rsidR="0028008F" w:rsidRDefault="0028008F"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Glass Data Set</w:t>
      </w:r>
    </w:p>
    <w:p w14:paraId="04564506" w14:textId="3FE29981" w:rsidR="002A1257" w:rsidRDefault="0028008F"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Classifies origin of broken glass, based on</w:t>
      </w:r>
      <w:r w:rsidR="00C90934">
        <w:rPr>
          <w:rFonts w:ascii="Times New Roman" w:hAnsi="Times New Roman" w:cs="Times New Roman"/>
          <w:color w:val="000000" w:themeColor="text1"/>
        </w:rPr>
        <w:t xml:space="preserve"> 10 </w:t>
      </w:r>
      <w:r>
        <w:rPr>
          <w:rFonts w:ascii="Times New Roman" w:hAnsi="Times New Roman" w:cs="Times New Roman"/>
          <w:color w:val="000000" w:themeColor="text1"/>
        </w:rPr>
        <w:t xml:space="preserve">feature attributes of the broken shards: </w:t>
      </w:r>
      <w:r w:rsidR="00C90934">
        <w:rPr>
          <w:rFonts w:ascii="Times New Roman" w:hAnsi="Times New Roman" w:cs="Times New Roman"/>
          <w:color w:val="000000" w:themeColor="text1"/>
        </w:rPr>
        <w:t xml:space="preserve">id number, refractive index, sodium, magnesium, aluminum, silicon, potassium, calcium, barium, and iron </w:t>
      </w:r>
      <w:r>
        <w:rPr>
          <w:rFonts w:ascii="Times New Roman" w:hAnsi="Times New Roman" w:cs="Times New Roman"/>
          <w:color w:val="000000" w:themeColor="text1"/>
        </w:rPr>
        <w:t>(</w:t>
      </w:r>
      <w:r w:rsidR="00C90934">
        <w:rPr>
          <w:rFonts w:ascii="Times New Roman" w:hAnsi="Times New Roman" w:cs="Times New Roman"/>
          <w:color w:val="000000" w:themeColor="text1"/>
        </w:rPr>
        <w:t xml:space="preserve">German, 1987). </w:t>
      </w:r>
      <w:r w:rsidR="00BE6390">
        <w:rPr>
          <w:rFonts w:ascii="Times New Roman" w:hAnsi="Times New Roman" w:cs="Times New Roman"/>
          <w:color w:val="000000" w:themeColor="text1"/>
        </w:rPr>
        <w:t xml:space="preserve">The class attribute has 6 classifications: building windows float processed, building windows </w:t>
      </w:r>
      <w:proofErr w:type="spellStart"/>
      <w:r w:rsidR="00BE6390">
        <w:rPr>
          <w:rFonts w:ascii="Times New Roman" w:hAnsi="Times New Roman" w:cs="Times New Roman"/>
          <w:color w:val="000000" w:themeColor="text1"/>
        </w:rPr>
        <w:t>nonfloat</w:t>
      </w:r>
      <w:proofErr w:type="spellEnd"/>
      <w:r w:rsidR="00BE6390">
        <w:rPr>
          <w:rFonts w:ascii="Times New Roman" w:hAnsi="Times New Roman" w:cs="Times New Roman"/>
          <w:color w:val="000000" w:themeColor="text1"/>
        </w:rPr>
        <w:t xml:space="preserve"> processed, vehicle windows float processed, containers, tableware, </w:t>
      </w:r>
      <w:r w:rsidR="00252961">
        <w:rPr>
          <w:rFonts w:ascii="Times New Roman" w:hAnsi="Times New Roman" w:cs="Times New Roman"/>
          <w:color w:val="000000" w:themeColor="text1"/>
        </w:rPr>
        <w:t>or</w:t>
      </w:r>
      <w:r w:rsidR="00BE6390">
        <w:rPr>
          <w:rFonts w:ascii="Times New Roman" w:hAnsi="Times New Roman" w:cs="Times New Roman"/>
          <w:color w:val="000000" w:themeColor="text1"/>
        </w:rPr>
        <w:t xml:space="preserve"> headlamp.</w:t>
      </w:r>
      <w:r>
        <w:rPr>
          <w:rFonts w:ascii="Times New Roman" w:hAnsi="Times New Roman" w:cs="Times New Roman"/>
          <w:color w:val="000000" w:themeColor="text1"/>
        </w:rPr>
        <w:t xml:space="preserve"> This is a multivariate data set with </w:t>
      </w:r>
      <w:r w:rsidR="00C90934">
        <w:rPr>
          <w:rFonts w:ascii="Times New Roman" w:hAnsi="Times New Roman" w:cs="Times New Roman"/>
          <w:color w:val="000000" w:themeColor="text1"/>
        </w:rPr>
        <w:t>214</w:t>
      </w:r>
      <w:r>
        <w:rPr>
          <w:rFonts w:ascii="Times New Roman" w:hAnsi="Times New Roman" w:cs="Times New Roman"/>
          <w:color w:val="000000" w:themeColor="text1"/>
        </w:rPr>
        <w:t xml:space="preserve"> instances, where each attribute’s instance is represented as a </w:t>
      </w:r>
      <w:r w:rsidR="002A1257">
        <w:rPr>
          <w:rFonts w:ascii="Times New Roman" w:hAnsi="Times New Roman" w:cs="Times New Roman"/>
          <w:color w:val="000000" w:themeColor="text1"/>
        </w:rPr>
        <w:t xml:space="preserve">continuous value float. </w:t>
      </w:r>
    </w:p>
    <w:p w14:paraId="4F69C82A" w14:textId="4672C3C0" w:rsidR="004C1F8C"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Pr>
          <w:rFonts w:ascii="Times New Roman" w:hAnsi="Times New Roman" w:cs="Times New Roman"/>
          <w:color w:val="000000" w:themeColor="text1"/>
        </w:rPr>
        <w:t xml:space="preserve">All instances with missing data were dropped from the data set (16 rows out of 699). The attribute id number was also dropped from the data set, as it represented a unique identifier that would not serve to teach class attributes. Due to the fact that inputs were </w:t>
      </w:r>
      <w:r w:rsidR="004C1F8C">
        <w:rPr>
          <w:rFonts w:ascii="Times New Roman" w:hAnsi="Times New Roman" w:cs="Times New Roman"/>
          <w:color w:val="000000" w:themeColor="text1"/>
        </w:rPr>
        <w:t xml:space="preserve">all continuous values, bins boundaries were created for each attribute so that data could be discretized before applying one-hot encoding to each attribute. The following bins were used: </w:t>
      </w:r>
      <w:r w:rsidR="004C1F8C" w:rsidRPr="004C1F8C">
        <w:rPr>
          <w:rFonts w:ascii="Times New Roman" w:hAnsi="Times New Roman" w:cs="Times New Roman"/>
          <w:color w:val="000000" w:themeColor="text1"/>
        </w:rPr>
        <w:t>refractive</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index</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[1.518],</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sodium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10.5, 12.5, 14.5],</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magnesium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[1, 2, 3, 4],</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aluminum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[0.5, 1.5, 2, 2.5],</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silicon</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[72.5, 73.0, 73.5, 74.0]</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potassium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[0.2, 0.6, 1.2, 1.6],</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calcium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[6, 9, 12],</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barium</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[0.5, 1.0, 2.0],</w:t>
      </w:r>
      <w:r w:rsidR="004C1F8C">
        <w:rPr>
          <w:rFonts w:ascii="Times New Roman" w:hAnsi="Times New Roman" w:cs="Times New Roman"/>
          <w:color w:val="000000" w:themeColor="text1"/>
        </w:rPr>
        <w:t xml:space="preserve"> and </w:t>
      </w:r>
      <w:r w:rsidR="004C1F8C" w:rsidRPr="004C1F8C">
        <w:rPr>
          <w:rFonts w:ascii="Times New Roman" w:hAnsi="Times New Roman" w:cs="Times New Roman"/>
          <w:color w:val="000000" w:themeColor="text1"/>
        </w:rPr>
        <w:t>iron</w:t>
      </w:r>
      <w:r w:rsidR="004C1F8C">
        <w:rPr>
          <w:rFonts w:ascii="Times New Roman" w:hAnsi="Times New Roman" w:cs="Times New Roman"/>
          <w:color w:val="000000" w:themeColor="text1"/>
        </w:rPr>
        <w:t xml:space="preserve"> </w:t>
      </w:r>
      <w:r w:rsidR="004C1F8C" w:rsidRPr="004C1F8C">
        <w:rPr>
          <w:rFonts w:ascii="Times New Roman" w:hAnsi="Times New Roman" w:cs="Times New Roman"/>
          <w:color w:val="000000" w:themeColor="text1"/>
        </w:rPr>
        <w:t>[0.2, 0.6]</w:t>
      </w:r>
      <w:r w:rsidR="004C1F8C">
        <w:rPr>
          <w:rFonts w:ascii="Times New Roman" w:hAnsi="Times New Roman" w:cs="Times New Roman"/>
          <w:color w:val="000000" w:themeColor="text1"/>
        </w:rPr>
        <w:t>.</w:t>
      </w:r>
    </w:p>
    <w:p w14:paraId="009B11B7" w14:textId="45FEC3D1" w:rsidR="002A1257"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76 instances classified as 2 (building windows </w:t>
      </w:r>
      <w:proofErr w:type="spellStart"/>
      <w:r>
        <w:rPr>
          <w:rFonts w:ascii="Times New Roman" w:hAnsi="Times New Roman" w:cs="Times New Roman"/>
          <w:color w:val="000000" w:themeColor="text1"/>
        </w:rPr>
        <w:t>nonfloat</w:t>
      </w:r>
      <w:proofErr w:type="spellEnd"/>
      <w:r>
        <w:rPr>
          <w:rFonts w:ascii="Times New Roman" w:hAnsi="Times New Roman" w:cs="Times New Roman"/>
          <w:color w:val="000000" w:themeColor="text1"/>
        </w:rPr>
        <w:t xml:space="preserve"> processed), 70 instances classified as 1 (building windows float processed), 29 instances classified as 7 (headlamps), 17 instances classified as 3 (vehicle windows float processed), 13 </w:t>
      </w:r>
      <w:r>
        <w:rPr>
          <w:rFonts w:ascii="Times New Roman" w:hAnsi="Times New Roman" w:cs="Times New Roman"/>
          <w:color w:val="000000" w:themeColor="text1"/>
        </w:rPr>
        <w:lastRenderedPageBreak/>
        <w:t xml:space="preserve">instances classified as 5 (containers), and </w:t>
      </w:r>
      <w:r w:rsidR="00986D50">
        <w:rPr>
          <w:rFonts w:ascii="Times New Roman" w:hAnsi="Times New Roman" w:cs="Times New Roman"/>
          <w:color w:val="000000" w:themeColor="text1"/>
        </w:rPr>
        <w:t>9 instances classified as 6 (tableware;</w:t>
      </w:r>
      <w:r>
        <w:rPr>
          <w:rFonts w:ascii="Times New Roman" w:hAnsi="Times New Roman" w:cs="Times New Roman"/>
          <w:color w:val="000000" w:themeColor="text1"/>
        </w:rPr>
        <w:t xml:space="preserve"> see Figure 3).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w:t>
      </w:r>
      <w:r w:rsidR="00986D50">
        <w:rPr>
          <w:rFonts w:ascii="Times New Roman" w:hAnsi="Times New Roman" w:cs="Times New Roman"/>
          <w:color w:val="000000" w:themeColor="text1"/>
        </w:rPr>
        <w:t>4</w:t>
      </w:r>
      <w:r>
        <w:rPr>
          <w:rFonts w:ascii="Times New Roman" w:hAnsi="Times New Roman" w:cs="Times New Roman"/>
          <w:color w:val="000000" w:themeColor="text1"/>
        </w:rPr>
        <w:t xml:space="preserve">). The means for each feature by class can be observed in Table </w:t>
      </w:r>
      <w:r w:rsidR="00986D50">
        <w:rPr>
          <w:rFonts w:ascii="Times New Roman" w:hAnsi="Times New Roman" w:cs="Times New Roman"/>
          <w:color w:val="000000" w:themeColor="text1"/>
        </w:rPr>
        <w:t>2</w:t>
      </w:r>
      <w:r>
        <w:rPr>
          <w:rFonts w:ascii="Times New Roman" w:hAnsi="Times New Roman" w:cs="Times New Roman"/>
          <w:color w:val="000000" w:themeColor="text1"/>
        </w:rPr>
        <w:t>.</w:t>
      </w:r>
    </w:p>
    <w:p w14:paraId="4477248F" w14:textId="624F4E5B" w:rsidR="0028008F" w:rsidRDefault="00986D50" w:rsidP="0028008F">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77DE0C3" wp14:editId="62F8820F">
            <wp:extent cx="4075889" cy="2673634"/>
            <wp:effectExtent l="0" t="0" r="127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3 at 11.52.32 AM.png"/>
                    <pic:cNvPicPr/>
                  </pic:nvPicPr>
                  <pic:blipFill>
                    <a:blip r:embed="rId10">
                      <a:extLst>
                        <a:ext uri="{28A0092B-C50C-407E-A947-70E740481C1C}">
                          <a14:useLocalDpi xmlns:a14="http://schemas.microsoft.com/office/drawing/2010/main" val="0"/>
                        </a:ext>
                      </a:extLst>
                    </a:blip>
                    <a:stretch>
                      <a:fillRect/>
                    </a:stretch>
                  </pic:blipFill>
                  <pic:spPr>
                    <a:xfrm>
                      <a:off x="0" y="0"/>
                      <a:ext cx="4088799" cy="2682103"/>
                    </a:xfrm>
                    <a:prstGeom prst="rect">
                      <a:avLst/>
                    </a:prstGeom>
                  </pic:spPr>
                </pic:pic>
              </a:graphicData>
            </a:graphic>
          </wp:inline>
        </w:drawing>
      </w:r>
    </w:p>
    <w:p w14:paraId="29C24D8E" w14:textId="7B1F756B" w:rsidR="0028008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986D50">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986D50">
        <w:rPr>
          <w:rFonts w:ascii="Times New Roman" w:hAnsi="Times New Roman" w:cs="Times New Roman"/>
          <w:color w:val="000000" w:themeColor="text1"/>
        </w:rPr>
        <w:t>Glass</w:t>
      </w:r>
      <w:r>
        <w:rPr>
          <w:rFonts w:ascii="Times New Roman" w:hAnsi="Times New Roman" w:cs="Times New Roman"/>
          <w:color w:val="000000" w:themeColor="text1"/>
        </w:rPr>
        <w:t xml:space="preserve"> data set plot showing the actual raw count values for </w:t>
      </w:r>
      <w:r w:rsidR="00986D50">
        <w:rPr>
          <w:rFonts w:ascii="Times New Roman" w:hAnsi="Times New Roman" w:cs="Times New Roman"/>
          <w:color w:val="000000" w:themeColor="text1"/>
        </w:rPr>
        <w:t>glass</w:t>
      </w:r>
      <w:r>
        <w:rPr>
          <w:rFonts w:ascii="Times New Roman" w:hAnsi="Times New Roman" w:cs="Times New Roman"/>
          <w:color w:val="000000" w:themeColor="text1"/>
        </w:rPr>
        <w:t xml:space="preserve"> classification (where </w:t>
      </w:r>
      <w:r w:rsidR="00986D50">
        <w:rPr>
          <w:rFonts w:ascii="Times New Roman" w:hAnsi="Times New Roman" w:cs="Times New Roman"/>
          <w:color w:val="000000" w:themeColor="text1"/>
        </w:rPr>
        <w:t>1</w:t>
      </w:r>
      <w:r>
        <w:rPr>
          <w:rFonts w:ascii="Times New Roman" w:hAnsi="Times New Roman" w:cs="Times New Roman"/>
          <w:color w:val="000000" w:themeColor="text1"/>
        </w:rPr>
        <w:t xml:space="preserve"> = </w:t>
      </w:r>
      <w:r w:rsidR="00986D50">
        <w:rPr>
          <w:rFonts w:ascii="Times New Roman" w:hAnsi="Times New Roman" w:cs="Times New Roman"/>
          <w:color w:val="000000" w:themeColor="text1"/>
        </w:rPr>
        <w:t xml:space="preserve">building windows float processed; 2 = building windows </w:t>
      </w:r>
      <w:proofErr w:type="spellStart"/>
      <w:r w:rsidR="00986D50">
        <w:rPr>
          <w:rFonts w:ascii="Times New Roman" w:hAnsi="Times New Roman" w:cs="Times New Roman"/>
          <w:color w:val="000000" w:themeColor="text1"/>
        </w:rPr>
        <w:t>nonfloat</w:t>
      </w:r>
      <w:proofErr w:type="spellEnd"/>
      <w:r w:rsidR="00986D50">
        <w:rPr>
          <w:rFonts w:ascii="Times New Roman" w:hAnsi="Times New Roman" w:cs="Times New Roman"/>
          <w:color w:val="000000" w:themeColor="text1"/>
        </w:rPr>
        <w:t xml:space="preserve"> processed; 3 = vehicle windows float processed; 5 = containers; 6 = </w:t>
      </w:r>
      <w:proofErr w:type="spellStart"/>
      <w:r w:rsidR="00986D50">
        <w:rPr>
          <w:rFonts w:ascii="Times New Roman" w:hAnsi="Times New Roman" w:cs="Times New Roman"/>
          <w:color w:val="000000" w:themeColor="text1"/>
        </w:rPr>
        <w:t>tablewear</w:t>
      </w:r>
      <w:proofErr w:type="spellEnd"/>
      <w:r w:rsidR="00986D50">
        <w:rPr>
          <w:rFonts w:ascii="Times New Roman" w:hAnsi="Times New Roman" w:cs="Times New Roman"/>
          <w:color w:val="000000" w:themeColor="text1"/>
        </w:rPr>
        <w:t>; 7 = headlamps</w:t>
      </w:r>
      <w:r>
        <w:rPr>
          <w:rFonts w:ascii="Times New Roman" w:hAnsi="Times New Roman" w:cs="Times New Roman"/>
          <w:color w:val="000000" w:themeColor="text1"/>
        </w:rPr>
        <w:t>).</w:t>
      </w:r>
    </w:p>
    <w:p w14:paraId="1E25FEA1" w14:textId="77777777" w:rsidR="0028008F" w:rsidRDefault="0028008F" w:rsidP="0028008F">
      <w:pPr>
        <w:spacing w:before="120" w:after="120" w:line="240" w:lineRule="auto"/>
        <w:rPr>
          <w:rFonts w:ascii="Times New Roman" w:hAnsi="Times New Roman" w:cs="Times New Roman"/>
          <w:color w:val="000000" w:themeColor="text1"/>
        </w:rPr>
      </w:pPr>
    </w:p>
    <w:p w14:paraId="32A62940" w14:textId="66742901" w:rsidR="0028008F" w:rsidRDefault="00986D50" w:rsidP="0028008F">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drawing>
          <wp:inline distT="0" distB="0" distL="0" distR="0" wp14:anchorId="1155EB0D" wp14:editId="7BBD2A2C">
            <wp:extent cx="5067300" cy="370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13 at 11.58.42 AM.png"/>
                    <pic:cNvPicPr/>
                  </pic:nvPicPr>
                  <pic:blipFill>
                    <a:blip r:embed="rId11">
                      <a:extLst>
                        <a:ext uri="{28A0092B-C50C-407E-A947-70E740481C1C}">
                          <a14:useLocalDpi xmlns:a14="http://schemas.microsoft.com/office/drawing/2010/main" val="0"/>
                        </a:ext>
                      </a:extLst>
                    </a:blip>
                    <a:stretch>
                      <a:fillRect/>
                    </a:stretch>
                  </pic:blipFill>
                  <pic:spPr>
                    <a:xfrm>
                      <a:off x="0" y="0"/>
                      <a:ext cx="5067300" cy="3708400"/>
                    </a:xfrm>
                    <a:prstGeom prst="rect">
                      <a:avLst/>
                    </a:prstGeom>
                  </pic:spPr>
                </pic:pic>
              </a:graphicData>
            </a:graphic>
          </wp:inline>
        </w:drawing>
      </w:r>
    </w:p>
    <w:p w14:paraId="62C88630" w14:textId="14B33F51" w:rsidR="0028008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 xml:space="preserve">FIGURE </w:t>
      </w:r>
      <w:r w:rsidR="00986D50">
        <w:rPr>
          <w:rFonts w:ascii="Times New Roman" w:hAnsi="Times New Roman" w:cs="Times New Roman"/>
          <w:noProof/>
          <w:color w:val="000000" w:themeColor="text1"/>
        </w:rPr>
        <w:t>4</w:t>
      </w:r>
      <w:r>
        <w:rPr>
          <w:rFonts w:ascii="Times New Roman" w:hAnsi="Times New Roman" w:cs="Times New Roman"/>
          <w:noProof/>
          <w:color w:val="000000" w:themeColor="text1"/>
        </w:rPr>
        <w:t xml:space="preserve">. </w:t>
      </w:r>
      <w:r w:rsidR="00986D50">
        <w:rPr>
          <w:rFonts w:ascii="Times New Roman" w:hAnsi="Times New Roman" w:cs="Times New Roman"/>
          <w:noProof/>
          <w:color w:val="000000" w:themeColor="text1"/>
        </w:rPr>
        <w:t>Glass</w:t>
      </w:r>
      <w:r>
        <w:rPr>
          <w:rFonts w:ascii="Times New Roman" w:hAnsi="Times New Roman" w:cs="Times New Roman"/>
          <w:noProof/>
          <w:color w:val="000000" w:themeColor="text1"/>
        </w:rPr>
        <w:t xml:space="preserve"> data set boxplot showing attribute grouped by class. Above example depicts the features </w:t>
      </w:r>
      <w:r w:rsidR="00986D50">
        <w:rPr>
          <w:rFonts w:ascii="Times New Roman" w:hAnsi="Times New Roman" w:cs="Times New Roman"/>
          <w:noProof/>
          <w:color w:val="000000" w:themeColor="text1"/>
        </w:rPr>
        <w:t>magnesium</w:t>
      </w:r>
      <w:r>
        <w:rPr>
          <w:rFonts w:ascii="Times New Roman" w:hAnsi="Times New Roman" w:cs="Times New Roman"/>
          <w:noProof/>
          <w:color w:val="000000" w:themeColor="text1"/>
        </w:rPr>
        <w:t xml:space="preserve"> and </w:t>
      </w:r>
      <w:r w:rsidR="00986D50">
        <w:rPr>
          <w:rFonts w:ascii="Times New Roman" w:hAnsi="Times New Roman" w:cs="Times New Roman"/>
          <w:noProof/>
          <w:color w:val="000000" w:themeColor="text1"/>
        </w:rPr>
        <w:t>aluminum</w:t>
      </w:r>
      <w:r>
        <w:rPr>
          <w:rFonts w:ascii="Times New Roman" w:hAnsi="Times New Roman" w:cs="Times New Roman"/>
          <w:noProof/>
          <w:color w:val="000000" w:themeColor="text1"/>
        </w:rPr>
        <w:t xml:space="preserve"> by class</w:t>
      </w:r>
      <w:r w:rsidR="00986D50">
        <w:rPr>
          <w:rFonts w:ascii="Times New Roman" w:hAnsi="Times New Roman" w:cs="Times New Roman"/>
          <w:noProof/>
          <w:color w:val="000000" w:themeColor="text1"/>
        </w:rPr>
        <w:t xml:space="preserve"> (</w:t>
      </w:r>
      <w:r w:rsidR="00986D50">
        <w:rPr>
          <w:rFonts w:ascii="Times New Roman" w:hAnsi="Times New Roman" w:cs="Times New Roman"/>
          <w:color w:val="000000" w:themeColor="text1"/>
        </w:rPr>
        <w:t xml:space="preserve">where 1 = building windows float processed; 2 = building windows </w:t>
      </w:r>
      <w:proofErr w:type="spellStart"/>
      <w:r w:rsidR="00986D50">
        <w:rPr>
          <w:rFonts w:ascii="Times New Roman" w:hAnsi="Times New Roman" w:cs="Times New Roman"/>
          <w:color w:val="000000" w:themeColor="text1"/>
        </w:rPr>
        <w:t>nonfloat</w:t>
      </w:r>
      <w:proofErr w:type="spellEnd"/>
      <w:r w:rsidR="00986D50">
        <w:rPr>
          <w:rFonts w:ascii="Times New Roman" w:hAnsi="Times New Roman" w:cs="Times New Roman"/>
          <w:color w:val="000000" w:themeColor="text1"/>
        </w:rPr>
        <w:t xml:space="preserve"> processed; 3 = vehicle windows float processed; 5 = containers; 6 = </w:t>
      </w:r>
      <w:proofErr w:type="spellStart"/>
      <w:r w:rsidR="00986D50">
        <w:rPr>
          <w:rFonts w:ascii="Times New Roman" w:hAnsi="Times New Roman" w:cs="Times New Roman"/>
          <w:color w:val="000000" w:themeColor="text1"/>
        </w:rPr>
        <w:t>tablewear</w:t>
      </w:r>
      <w:proofErr w:type="spellEnd"/>
      <w:r w:rsidR="00986D50">
        <w:rPr>
          <w:rFonts w:ascii="Times New Roman" w:hAnsi="Times New Roman" w:cs="Times New Roman"/>
          <w:color w:val="000000" w:themeColor="text1"/>
        </w:rPr>
        <w:t>; 7 = headlamps).</w:t>
      </w:r>
    </w:p>
    <w:p w14:paraId="3B90BAE0" w14:textId="56DCE7E9" w:rsidR="00366153" w:rsidRDefault="00366153" w:rsidP="0028008F">
      <w:pPr>
        <w:spacing w:before="120" w:after="120" w:line="240" w:lineRule="auto"/>
        <w:rPr>
          <w:rFonts w:ascii="Times New Roman" w:hAnsi="Times New Roman" w:cs="Times New Roman"/>
          <w:color w:val="000000" w:themeColor="text1"/>
        </w:rPr>
      </w:pPr>
    </w:p>
    <w:p w14:paraId="73B9C476" w14:textId="38B2D582" w:rsidR="00F17CCF" w:rsidRDefault="00F17CCF" w:rsidP="0028008F">
      <w:pPr>
        <w:spacing w:before="120" w:after="120" w:line="240" w:lineRule="auto"/>
        <w:rPr>
          <w:rFonts w:ascii="Times New Roman" w:hAnsi="Times New Roman" w:cs="Times New Roman"/>
          <w:color w:val="000000" w:themeColor="text1"/>
        </w:rPr>
      </w:pPr>
    </w:p>
    <w:p w14:paraId="3FB5B2C5" w14:textId="3898018A" w:rsidR="00F17CCF" w:rsidRDefault="00F17CCF" w:rsidP="0028008F">
      <w:pPr>
        <w:spacing w:before="120" w:after="120" w:line="240" w:lineRule="auto"/>
        <w:rPr>
          <w:rFonts w:ascii="Times New Roman" w:hAnsi="Times New Roman" w:cs="Times New Roman"/>
          <w:color w:val="000000" w:themeColor="text1"/>
        </w:rPr>
      </w:pPr>
    </w:p>
    <w:p w14:paraId="3A7FDA08" w14:textId="55DC4902" w:rsidR="00F17CCF" w:rsidRDefault="00F17CCF" w:rsidP="0028008F">
      <w:pPr>
        <w:spacing w:before="120" w:after="120" w:line="240" w:lineRule="auto"/>
        <w:rPr>
          <w:rFonts w:ascii="Times New Roman" w:hAnsi="Times New Roman" w:cs="Times New Roman"/>
          <w:color w:val="000000" w:themeColor="text1"/>
        </w:rPr>
      </w:pPr>
    </w:p>
    <w:p w14:paraId="7EE9C556" w14:textId="69447EDB" w:rsidR="00F17CCF" w:rsidRDefault="00F17CCF" w:rsidP="0028008F">
      <w:pPr>
        <w:spacing w:before="120" w:after="120" w:line="240" w:lineRule="auto"/>
        <w:rPr>
          <w:rFonts w:ascii="Times New Roman" w:hAnsi="Times New Roman" w:cs="Times New Roman"/>
          <w:color w:val="000000" w:themeColor="text1"/>
        </w:rPr>
      </w:pPr>
    </w:p>
    <w:p w14:paraId="03C39943" w14:textId="01DB62EE" w:rsidR="00F17CCF" w:rsidRDefault="00F17CCF" w:rsidP="0028008F">
      <w:pPr>
        <w:spacing w:before="120" w:after="120" w:line="240" w:lineRule="auto"/>
        <w:rPr>
          <w:rFonts w:ascii="Times New Roman" w:hAnsi="Times New Roman" w:cs="Times New Roman"/>
          <w:color w:val="000000" w:themeColor="text1"/>
        </w:rPr>
      </w:pPr>
    </w:p>
    <w:p w14:paraId="586EF1CB" w14:textId="333ECE78" w:rsidR="00F17CCF" w:rsidRDefault="00F17CCF" w:rsidP="0028008F">
      <w:pPr>
        <w:spacing w:before="120" w:after="120" w:line="240" w:lineRule="auto"/>
        <w:rPr>
          <w:rFonts w:ascii="Times New Roman" w:hAnsi="Times New Roman" w:cs="Times New Roman"/>
          <w:color w:val="000000" w:themeColor="text1"/>
        </w:rPr>
      </w:pPr>
    </w:p>
    <w:p w14:paraId="0B839449" w14:textId="51DC5AF5" w:rsidR="00F17CCF" w:rsidRDefault="00F17CCF" w:rsidP="0028008F">
      <w:pPr>
        <w:spacing w:before="120" w:after="120" w:line="240" w:lineRule="auto"/>
        <w:rPr>
          <w:rFonts w:ascii="Times New Roman" w:hAnsi="Times New Roman" w:cs="Times New Roman"/>
          <w:color w:val="000000" w:themeColor="text1"/>
        </w:rPr>
      </w:pPr>
    </w:p>
    <w:p w14:paraId="0D9A49D1" w14:textId="730E7E1C" w:rsidR="00F17CCF" w:rsidRDefault="00F17CCF" w:rsidP="0028008F">
      <w:pPr>
        <w:spacing w:before="120" w:after="120" w:line="240" w:lineRule="auto"/>
        <w:rPr>
          <w:rFonts w:ascii="Times New Roman" w:hAnsi="Times New Roman" w:cs="Times New Roman"/>
          <w:color w:val="000000" w:themeColor="text1"/>
        </w:rPr>
      </w:pPr>
    </w:p>
    <w:p w14:paraId="0E08F84D" w14:textId="092A6CD4" w:rsidR="00F17CCF" w:rsidRDefault="00F17CCF" w:rsidP="0028008F">
      <w:pPr>
        <w:spacing w:before="120" w:after="120" w:line="240" w:lineRule="auto"/>
        <w:rPr>
          <w:rFonts w:ascii="Times New Roman" w:hAnsi="Times New Roman" w:cs="Times New Roman"/>
          <w:color w:val="000000" w:themeColor="text1"/>
        </w:rPr>
      </w:pPr>
    </w:p>
    <w:p w14:paraId="3B9DC61A" w14:textId="2EC5990E" w:rsidR="00F17CCF" w:rsidRDefault="00F17CCF" w:rsidP="0028008F">
      <w:pPr>
        <w:spacing w:before="120" w:after="120" w:line="240" w:lineRule="auto"/>
        <w:rPr>
          <w:rFonts w:ascii="Times New Roman" w:hAnsi="Times New Roman" w:cs="Times New Roman"/>
          <w:color w:val="000000" w:themeColor="text1"/>
        </w:rPr>
      </w:pPr>
    </w:p>
    <w:p w14:paraId="6D8D7E1B" w14:textId="682BD1B6" w:rsidR="00F17CCF" w:rsidRDefault="00F17CCF" w:rsidP="0028008F">
      <w:pPr>
        <w:spacing w:before="120" w:after="120" w:line="240" w:lineRule="auto"/>
        <w:rPr>
          <w:rFonts w:ascii="Times New Roman" w:hAnsi="Times New Roman" w:cs="Times New Roman"/>
          <w:color w:val="000000" w:themeColor="text1"/>
        </w:rPr>
      </w:pPr>
    </w:p>
    <w:p w14:paraId="74190F5A" w14:textId="77777777" w:rsidR="00F17CCF" w:rsidRDefault="00F17CCF" w:rsidP="0028008F">
      <w:pPr>
        <w:spacing w:before="120" w:after="120" w:line="240" w:lineRule="auto"/>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116"/>
        <w:gridCol w:w="966"/>
        <w:gridCol w:w="888"/>
        <w:gridCol w:w="1066"/>
        <w:gridCol w:w="997"/>
        <w:gridCol w:w="888"/>
        <w:gridCol w:w="957"/>
        <w:gridCol w:w="888"/>
        <w:gridCol w:w="792"/>
        <w:gridCol w:w="792"/>
      </w:tblGrid>
      <w:tr w:rsidR="00366153" w14:paraId="7556AF2D" w14:textId="77777777" w:rsidTr="00E91D96">
        <w:tc>
          <w:tcPr>
            <w:tcW w:w="935" w:type="dxa"/>
            <w:shd w:val="clear" w:color="auto" w:fill="D9D9D9" w:themeFill="background1" w:themeFillShade="D9"/>
          </w:tcPr>
          <w:p w14:paraId="498267BF" w14:textId="77777777" w:rsidR="00366153" w:rsidRDefault="00366153" w:rsidP="00E91D96">
            <w:pPr>
              <w:spacing w:before="120" w:after="120"/>
              <w:rPr>
                <w:rFonts w:ascii="Times New Roman" w:hAnsi="Times New Roman" w:cs="Times New Roman"/>
                <w:color w:val="000000" w:themeColor="text1"/>
              </w:rPr>
            </w:pPr>
          </w:p>
        </w:tc>
        <w:tc>
          <w:tcPr>
            <w:tcW w:w="935" w:type="dxa"/>
            <w:shd w:val="clear" w:color="auto" w:fill="D9D9D9" w:themeFill="background1" w:themeFillShade="D9"/>
          </w:tcPr>
          <w:p w14:paraId="2AD2F516" w14:textId="52647B9F"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Refractive Index</w:t>
            </w:r>
          </w:p>
        </w:tc>
        <w:tc>
          <w:tcPr>
            <w:tcW w:w="935" w:type="dxa"/>
            <w:shd w:val="clear" w:color="auto" w:fill="D9D9D9" w:themeFill="background1" w:themeFillShade="D9"/>
          </w:tcPr>
          <w:p w14:paraId="7A1119A4" w14:textId="5B361236"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Sodium</w:t>
            </w:r>
          </w:p>
        </w:tc>
        <w:tc>
          <w:tcPr>
            <w:tcW w:w="935" w:type="dxa"/>
            <w:shd w:val="clear" w:color="auto" w:fill="D9D9D9" w:themeFill="background1" w:themeFillShade="D9"/>
          </w:tcPr>
          <w:p w14:paraId="7D11A1CF" w14:textId="297AC6D3"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Magnesium</w:t>
            </w:r>
          </w:p>
        </w:tc>
        <w:tc>
          <w:tcPr>
            <w:tcW w:w="935" w:type="dxa"/>
            <w:shd w:val="clear" w:color="auto" w:fill="D9D9D9" w:themeFill="background1" w:themeFillShade="D9"/>
          </w:tcPr>
          <w:p w14:paraId="28797E82" w14:textId="35533B72"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Aluminum</w:t>
            </w:r>
          </w:p>
        </w:tc>
        <w:tc>
          <w:tcPr>
            <w:tcW w:w="935" w:type="dxa"/>
            <w:shd w:val="clear" w:color="auto" w:fill="D9D9D9" w:themeFill="background1" w:themeFillShade="D9"/>
          </w:tcPr>
          <w:p w14:paraId="57F701E3" w14:textId="3C6BCA95"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Silicon</w:t>
            </w:r>
          </w:p>
        </w:tc>
        <w:tc>
          <w:tcPr>
            <w:tcW w:w="935" w:type="dxa"/>
            <w:shd w:val="clear" w:color="auto" w:fill="D9D9D9" w:themeFill="background1" w:themeFillShade="D9"/>
          </w:tcPr>
          <w:p w14:paraId="3A10584D" w14:textId="45AAEA9C"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Potassium</w:t>
            </w:r>
          </w:p>
        </w:tc>
        <w:tc>
          <w:tcPr>
            <w:tcW w:w="935" w:type="dxa"/>
            <w:shd w:val="clear" w:color="auto" w:fill="D9D9D9" w:themeFill="background1" w:themeFillShade="D9"/>
          </w:tcPr>
          <w:p w14:paraId="20185EF6" w14:textId="6CAD8BD7"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Calcium</w:t>
            </w:r>
          </w:p>
        </w:tc>
        <w:tc>
          <w:tcPr>
            <w:tcW w:w="935" w:type="dxa"/>
            <w:shd w:val="clear" w:color="auto" w:fill="D9D9D9" w:themeFill="background1" w:themeFillShade="D9"/>
          </w:tcPr>
          <w:p w14:paraId="61FFC6CD" w14:textId="2751A166"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Barium</w:t>
            </w:r>
          </w:p>
        </w:tc>
        <w:tc>
          <w:tcPr>
            <w:tcW w:w="935" w:type="dxa"/>
            <w:shd w:val="clear" w:color="auto" w:fill="D9D9D9" w:themeFill="background1" w:themeFillShade="D9"/>
          </w:tcPr>
          <w:p w14:paraId="2C7A9298" w14:textId="0C93E6B3" w:rsidR="00366153" w:rsidRPr="007F5144" w:rsidRDefault="00366153" w:rsidP="00E91D96">
            <w:pPr>
              <w:spacing w:before="120"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Iron</w:t>
            </w:r>
          </w:p>
        </w:tc>
      </w:tr>
      <w:tr w:rsidR="00366153" w14:paraId="0BB34456" w14:textId="77777777" w:rsidTr="00E91D96">
        <w:tc>
          <w:tcPr>
            <w:tcW w:w="935" w:type="dxa"/>
            <w:shd w:val="clear" w:color="auto" w:fill="D9D9D9" w:themeFill="background1" w:themeFillShade="D9"/>
          </w:tcPr>
          <w:p w14:paraId="198B4903" w14:textId="1989D810" w:rsidR="00366153" w:rsidRPr="007F5144" w:rsidRDefault="00366153"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Building Windows Float Processed</w:t>
            </w:r>
          </w:p>
        </w:tc>
        <w:tc>
          <w:tcPr>
            <w:tcW w:w="935" w:type="dxa"/>
          </w:tcPr>
          <w:p w14:paraId="0F7CAEB7" w14:textId="00D0BA71"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1.518</w:t>
            </w:r>
          </w:p>
        </w:tc>
        <w:tc>
          <w:tcPr>
            <w:tcW w:w="935" w:type="dxa"/>
          </w:tcPr>
          <w:p w14:paraId="3D4765EB" w14:textId="6248890D"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13.242</w:t>
            </w:r>
          </w:p>
        </w:tc>
        <w:tc>
          <w:tcPr>
            <w:tcW w:w="935" w:type="dxa"/>
          </w:tcPr>
          <w:p w14:paraId="771DAE20" w14:textId="47DBC56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3.552</w:t>
            </w:r>
          </w:p>
        </w:tc>
        <w:tc>
          <w:tcPr>
            <w:tcW w:w="935" w:type="dxa"/>
          </w:tcPr>
          <w:p w14:paraId="48AE05F3" w14:textId="54824B96"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1.163</w:t>
            </w:r>
          </w:p>
        </w:tc>
        <w:tc>
          <w:tcPr>
            <w:tcW w:w="935" w:type="dxa"/>
          </w:tcPr>
          <w:p w14:paraId="57270CB9" w14:textId="77540879"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72.619</w:t>
            </w:r>
          </w:p>
        </w:tc>
        <w:tc>
          <w:tcPr>
            <w:tcW w:w="935" w:type="dxa"/>
          </w:tcPr>
          <w:p w14:paraId="1020000F" w14:textId="43BF1D31"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0.447</w:t>
            </w:r>
          </w:p>
        </w:tc>
        <w:tc>
          <w:tcPr>
            <w:tcW w:w="935" w:type="dxa"/>
          </w:tcPr>
          <w:p w14:paraId="36AEF3AD" w14:textId="071F62CE"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8.797</w:t>
            </w:r>
          </w:p>
        </w:tc>
        <w:tc>
          <w:tcPr>
            <w:tcW w:w="935" w:type="dxa"/>
          </w:tcPr>
          <w:p w14:paraId="70C6FE79" w14:textId="2B101E3D"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0.012</w:t>
            </w:r>
          </w:p>
        </w:tc>
        <w:tc>
          <w:tcPr>
            <w:tcW w:w="935" w:type="dxa"/>
          </w:tcPr>
          <w:p w14:paraId="1D1D64DD" w14:textId="032A89D3"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0.057</w:t>
            </w:r>
          </w:p>
        </w:tc>
      </w:tr>
      <w:tr w:rsidR="00366153" w14:paraId="56E310C7" w14:textId="77777777" w:rsidTr="00E91D96">
        <w:tc>
          <w:tcPr>
            <w:tcW w:w="935" w:type="dxa"/>
            <w:shd w:val="clear" w:color="auto" w:fill="D9D9D9" w:themeFill="background1" w:themeFillShade="D9"/>
          </w:tcPr>
          <w:p w14:paraId="775146BE" w14:textId="14C5CE9C" w:rsidR="00366153" w:rsidRPr="007F5144" w:rsidRDefault="00366153"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Building Windows </w:t>
            </w:r>
            <w:proofErr w:type="spellStart"/>
            <w:r>
              <w:rPr>
                <w:rFonts w:ascii="Times New Roman" w:hAnsi="Times New Roman" w:cs="Times New Roman"/>
                <w:color w:val="000000" w:themeColor="text1"/>
                <w:sz w:val="20"/>
                <w:szCs w:val="20"/>
              </w:rPr>
              <w:t>Nonfloat</w:t>
            </w:r>
            <w:proofErr w:type="spellEnd"/>
            <w:r>
              <w:rPr>
                <w:rFonts w:ascii="Times New Roman" w:hAnsi="Times New Roman" w:cs="Times New Roman"/>
                <w:color w:val="000000" w:themeColor="text1"/>
                <w:sz w:val="20"/>
                <w:szCs w:val="20"/>
              </w:rPr>
              <w:t xml:space="preserve"> Processed</w:t>
            </w:r>
          </w:p>
        </w:tc>
        <w:tc>
          <w:tcPr>
            <w:tcW w:w="935" w:type="dxa"/>
          </w:tcPr>
          <w:p w14:paraId="0413ED60" w14:textId="4379A5B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1.518</w:t>
            </w:r>
          </w:p>
        </w:tc>
        <w:tc>
          <w:tcPr>
            <w:tcW w:w="935" w:type="dxa"/>
          </w:tcPr>
          <w:p w14:paraId="0B862337" w14:textId="02F82D38"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13.111</w:t>
            </w:r>
          </w:p>
        </w:tc>
        <w:tc>
          <w:tcPr>
            <w:tcW w:w="935" w:type="dxa"/>
          </w:tcPr>
          <w:p w14:paraId="3401B652" w14:textId="06576D1D"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3.002</w:t>
            </w:r>
          </w:p>
        </w:tc>
        <w:tc>
          <w:tcPr>
            <w:tcW w:w="935" w:type="dxa"/>
          </w:tcPr>
          <w:p w14:paraId="40BC2A40" w14:textId="69FC56BB"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1.408</w:t>
            </w:r>
          </w:p>
        </w:tc>
        <w:tc>
          <w:tcPr>
            <w:tcW w:w="935" w:type="dxa"/>
          </w:tcPr>
          <w:p w14:paraId="0DADB783" w14:textId="6DF10236"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72.598</w:t>
            </w:r>
          </w:p>
        </w:tc>
        <w:tc>
          <w:tcPr>
            <w:tcW w:w="935" w:type="dxa"/>
          </w:tcPr>
          <w:p w14:paraId="5C65E365" w14:textId="63123ECA"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0.521</w:t>
            </w:r>
          </w:p>
        </w:tc>
        <w:tc>
          <w:tcPr>
            <w:tcW w:w="935" w:type="dxa"/>
          </w:tcPr>
          <w:p w14:paraId="4BD18C7B" w14:textId="68609F0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9.073</w:t>
            </w:r>
          </w:p>
        </w:tc>
        <w:tc>
          <w:tcPr>
            <w:tcW w:w="935" w:type="dxa"/>
          </w:tcPr>
          <w:p w14:paraId="41072F03" w14:textId="52F7851E"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0.050</w:t>
            </w:r>
          </w:p>
        </w:tc>
        <w:tc>
          <w:tcPr>
            <w:tcW w:w="935" w:type="dxa"/>
          </w:tcPr>
          <w:p w14:paraId="4BA3683F" w14:textId="55E871EC"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0.079</w:t>
            </w:r>
          </w:p>
        </w:tc>
      </w:tr>
      <w:tr w:rsidR="00366153" w14:paraId="6516A648" w14:textId="77777777" w:rsidTr="00E91D96">
        <w:tc>
          <w:tcPr>
            <w:tcW w:w="935" w:type="dxa"/>
            <w:shd w:val="clear" w:color="auto" w:fill="D9D9D9" w:themeFill="background1" w:themeFillShade="D9"/>
          </w:tcPr>
          <w:p w14:paraId="2282AA41" w14:textId="3B771D2D" w:rsidR="00366153" w:rsidRDefault="00366153"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Vehicle Windows Float Processed</w:t>
            </w:r>
          </w:p>
        </w:tc>
        <w:tc>
          <w:tcPr>
            <w:tcW w:w="935" w:type="dxa"/>
          </w:tcPr>
          <w:p w14:paraId="09CA380A" w14:textId="3F2CC1F5"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1.517</w:t>
            </w:r>
          </w:p>
        </w:tc>
        <w:tc>
          <w:tcPr>
            <w:tcW w:w="935" w:type="dxa"/>
          </w:tcPr>
          <w:p w14:paraId="2DD4827E" w14:textId="370FB37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13.437</w:t>
            </w:r>
          </w:p>
        </w:tc>
        <w:tc>
          <w:tcPr>
            <w:tcW w:w="935" w:type="dxa"/>
          </w:tcPr>
          <w:p w14:paraId="4C9EF1B7" w14:textId="2AF0B67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3.543</w:t>
            </w:r>
          </w:p>
        </w:tc>
        <w:tc>
          <w:tcPr>
            <w:tcW w:w="935" w:type="dxa"/>
          </w:tcPr>
          <w:p w14:paraId="08ABE070" w14:textId="64B56C90"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1.201</w:t>
            </w:r>
          </w:p>
        </w:tc>
        <w:tc>
          <w:tcPr>
            <w:tcW w:w="935" w:type="dxa"/>
          </w:tcPr>
          <w:p w14:paraId="44CDCBD4" w14:textId="5BE56FA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72.404</w:t>
            </w:r>
          </w:p>
        </w:tc>
        <w:tc>
          <w:tcPr>
            <w:tcW w:w="935" w:type="dxa"/>
          </w:tcPr>
          <w:p w14:paraId="26116520" w14:textId="25B85E33"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0.404</w:t>
            </w:r>
          </w:p>
        </w:tc>
        <w:tc>
          <w:tcPr>
            <w:tcW w:w="935" w:type="dxa"/>
          </w:tcPr>
          <w:p w14:paraId="04613FB1" w14:textId="2A2C5C19"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8.782</w:t>
            </w:r>
          </w:p>
        </w:tc>
        <w:tc>
          <w:tcPr>
            <w:tcW w:w="935" w:type="dxa"/>
          </w:tcPr>
          <w:p w14:paraId="21D50C38" w14:textId="4BA70F3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0.008</w:t>
            </w:r>
          </w:p>
        </w:tc>
        <w:tc>
          <w:tcPr>
            <w:tcW w:w="935" w:type="dxa"/>
          </w:tcPr>
          <w:p w14:paraId="05428C8D" w14:textId="1BD543B1"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0.057</w:t>
            </w:r>
          </w:p>
        </w:tc>
      </w:tr>
      <w:tr w:rsidR="00366153" w14:paraId="53F6AF0B" w14:textId="77777777" w:rsidTr="00E91D96">
        <w:tc>
          <w:tcPr>
            <w:tcW w:w="935" w:type="dxa"/>
            <w:shd w:val="clear" w:color="auto" w:fill="D9D9D9" w:themeFill="background1" w:themeFillShade="D9"/>
          </w:tcPr>
          <w:p w14:paraId="5408BA71" w14:textId="4807BABE" w:rsidR="00366153" w:rsidRDefault="00366153"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Containers</w:t>
            </w:r>
          </w:p>
        </w:tc>
        <w:tc>
          <w:tcPr>
            <w:tcW w:w="935" w:type="dxa"/>
          </w:tcPr>
          <w:p w14:paraId="6DE56B4C" w14:textId="0B0A8FBC"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1.518</w:t>
            </w:r>
          </w:p>
        </w:tc>
        <w:tc>
          <w:tcPr>
            <w:tcW w:w="935" w:type="dxa"/>
          </w:tcPr>
          <w:p w14:paraId="1552322E" w14:textId="370F21B0"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12.827</w:t>
            </w:r>
          </w:p>
        </w:tc>
        <w:tc>
          <w:tcPr>
            <w:tcW w:w="935" w:type="dxa"/>
          </w:tcPr>
          <w:p w14:paraId="0D5BD406" w14:textId="11DD0BC8"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0.773</w:t>
            </w:r>
          </w:p>
        </w:tc>
        <w:tc>
          <w:tcPr>
            <w:tcW w:w="935" w:type="dxa"/>
          </w:tcPr>
          <w:p w14:paraId="16E19E55" w14:textId="021061F3"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2.033</w:t>
            </w:r>
          </w:p>
        </w:tc>
        <w:tc>
          <w:tcPr>
            <w:tcW w:w="935" w:type="dxa"/>
          </w:tcPr>
          <w:p w14:paraId="6883E689" w14:textId="74169A86"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72.366</w:t>
            </w:r>
          </w:p>
        </w:tc>
        <w:tc>
          <w:tcPr>
            <w:tcW w:w="935" w:type="dxa"/>
          </w:tcPr>
          <w:p w14:paraId="273016CC" w14:textId="7539FA8D"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1.470</w:t>
            </w:r>
          </w:p>
        </w:tc>
        <w:tc>
          <w:tcPr>
            <w:tcW w:w="935" w:type="dxa"/>
          </w:tcPr>
          <w:p w14:paraId="7AE761B4" w14:textId="74F8CF19"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10.123</w:t>
            </w:r>
          </w:p>
        </w:tc>
        <w:tc>
          <w:tcPr>
            <w:tcW w:w="935" w:type="dxa"/>
          </w:tcPr>
          <w:p w14:paraId="199C2F2D" w14:textId="22DD54AF"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0.187</w:t>
            </w:r>
          </w:p>
        </w:tc>
        <w:tc>
          <w:tcPr>
            <w:tcW w:w="935" w:type="dxa"/>
          </w:tcPr>
          <w:p w14:paraId="17CAA3B2" w14:textId="3295EAFC"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0.060</w:t>
            </w:r>
          </w:p>
        </w:tc>
      </w:tr>
      <w:tr w:rsidR="00366153" w14:paraId="323EED62" w14:textId="77777777" w:rsidTr="00E91D96">
        <w:tc>
          <w:tcPr>
            <w:tcW w:w="935" w:type="dxa"/>
            <w:shd w:val="clear" w:color="auto" w:fill="D9D9D9" w:themeFill="background1" w:themeFillShade="D9"/>
          </w:tcPr>
          <w:p w14:paraId="047F2D4F" w14:textId="5D58196A" w:rsidR="00366153" w:rsidRDefault="00366153" w:rsidP="00E91D96">
            <w:pPr>
              <w:spacing w:before="120" w:after="120"/>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Tablewear</w:t>
            </w:r>
            <w:proofErr w:type="spellEnd"/>
          </w:p>
        </w:tc>
        <w:tc>
          <w:tcPr>
            <w:tcW w:w="935" w:type="dxa"/>
          </w:tcPr>
          <w:p w14:paraId="1DF9E041" w14:textId="25CA5C4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1.517</w:t>
            </w:r>
          </w:p>
        </w:tc>
        <w:tc>
          <w:tcPr>
            <w:tcW w:w="935" w:type="dxa"/>
          </w:tcPr>
          <w:p w14:paraId="161CEC11" w14:textId="5D722DBB"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14.646</w:t>
            </w:r>
          </w:p>
        </w:tc>
        <w:tc>
          <w:tcPr>
            <w:tcW w:w="935" w:type="dxa"/>
          </w:tcPr>
          <w:p w14:paraId="6E990278" w14:textId="5A0ACBD6"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1.305</w:t>
            </w:r>
          </w:p>
        </w:tc>
        <w:tc>
          <w:tcPr>
            <w:tcW w:w="935" w:type="dxa"/>
          </w:tcPr>
          <w:p w14:paraId="7F009B91" w14:textId="1955BF13"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1.366</w:t>
            </w:r>
          </w:p>
        </w:tc>
        <w:tc>
          <w:tcPr>
            <w:tcW w:w="935" w:type="dxa"/>
          </w:tcPr>
          <w:p w14:paraId="555D121F" w14:textId="6C9997BB"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73.206</w:t>
            </w:r>
          </w:p>
        </w:tc>
        <w:tc>
          <w:tcPr>
            <w:tcW w:w="935" w:type="dxa"/>
          </w:tcPr>
          <w:p w14:paraId="6E8D0042" w14:textId="04373A23"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0.000</w:t>
            </w:r>
          </w:p>
        </w:tc>
        <w:tc>
          <w:tcPr>
            <w:tcW w:w="935" w:type="dxa"/>
          </w:tcPr>
          <w:p w14:paraId="324FCB61" w14:textId="0A850D08"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9.3566</w:t>
            </w:r>
          </w:p>
        </w:tc>
        <w:tc>
          <w:tcPr>
            <w:tcW w:w="935" w:type="dxa"/>
          </w:tcPr>
          <w:p w14:paraId="3A3A1531" w14:textId="4A3B114A"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0.000</w:t>
            </w:r>
          </w:p>
        </w:tc>
        <w:tc>
          <w:tcPr>
            <w:tcW w:w="935" w:type="dxa"/>
          </w:tcPr>
          <w:p w14:paraId="614BC12E" w14:textId="2D832347"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0.000</w:t>
            </w:r>
          </w:p>
        </w:tc>
      </w:tr>
      <w:tr w:rsidR="00366153" w14:paraId="7D7A150D" w14:textId="77777777" w:rsidTr="00E91D96">
        <w:tc>
          <w:tcPr>
            <w:tcW w:w="935" w:type="dxa"/>
            <w:shd w:val="clear" w:color="auto" w:fill="D9D9D9" w:themeFill="background1" w:themeFillShade="D9"/>
          </w:tcPr>
          <w:p w14:paraId="1BEE615E" w14:textId="0FE36CD8" w:rsidR="00366153" w:rsidRDefault="00366153"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Headlamps</w:t>
            </w:r>
          </w:p>
        </w:tc>
        <w:tc>
          <w:tcPr>
            <w:tcW w:w="935" w:type="dxa"/>
          </w:tcPr>
          <w:p w14:paraId="231A2400" w14:textId="07A3B94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1.517</w:t>
            </w:r>
          </w:p>
        </w:tc>
        <w:tc>
          <w:tcPr>
            <w:tcW w:w="935" w:type="dxa"/>
          </w:tcPr>
          <w:p w14:paraId="3CE3C71A" w14:textId="74902912"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14.442</w:t>
            </w:r>
          </w:p>
        </w:tc>
        <w:tc>
          <w:tcPr>
            <w:tcW w:w="935" w:type="dxa"/>
          </w:tcPr>
          <w:p w14:paraId="095A05A4" w14:textId="74319051"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0.538</w:t>
            </w:r>
          </w:p>
        </w:tc>
        <w:tc>
          <w:tcPr>
            <w:tcW w:w="935" w:type="dxa"/>
          </w:tcPr>
          <w:p w14:paraId="5D972C35" w14:textId="55BA93A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2.122</w:t>
            </w:r>
          </w:p>
        </w:tc>
        <w:tc>
          <w:tcPr>
            <w:tcW w:w="935" w:type="dxa"/>
          </w:tcPr>
          <w:p w14:paraId="0B87DFF9" w14:textId="30ADBC8B"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72.965</w:t>
            </w:r>
          </w:p>
        </w:tc>
        <w:tc>
          <w:tcPr>
            <w:tcW w:w="935" w:type="dxa"/>
          </w:tcPr>
          <w:p w14:paraId="76A80A74" w14:textId="6C444D2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0.325</w:t>
            </w:r>
          </w:p>
        </w:tc>
        <w:tc>
          <w:tcPr>
            <w:tcW w:w="935" w:type="dxa"/>
          </w:tcPr>
          <w:p w14:paraId="27A5EA6B" w14:textId="38B9838E"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8.491</w:t>
            </w:r>
          </w:p>
        </w:tc>
        <w:tc>
          <w:tcPr>
            <w:tcW w:w="935" w:type="dxa"/>
          </w:tcPr>
          <w:p w14:paraId="231EE277" w14:textId="7F143F14"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1.040</w:t>
            </w:r>
          </w:p>
        </w:tc>
        <w:tc>
          <w:tcPr>
            <w:tcW w:w="935" w:type="dxa"/>
          </w:tcPr>
          <w:p w14:paraId="72E2AFAB" w14:textId="0D21554A" w:rsidR="00366153" w:rsidRDefault="00366153"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0.013</w:t>
            </w:r>
          </w:p>
        </w:tc>
      </w:tr>
    </w:tbl>
    <w:p w14:paraId="60077E9A" w14:textId="15A8AD30" w:rsidR="00366153" w:rsidRDefault="00366153"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2. Mean values of each feature by glass classification in the glass Data Set.</w:t>
      </w:r>
    </w:p>
    <w:p w14:paraId="3BBE02C9" w14:textId="77777777" w:rsidR="0028008F" w:rsidRDefault="0028008F" w:rsidP="0028008F">
      <w:pPr>
        <w:spacing w:before="120" w:after="120" w:line="240" w:lineRule="auto"/>
        <w:rPr>
          <w:rFonts w:ascii="Times New Roman" w:hAnsi="Times New Roman" w:cs="Times New Roman"/>
          <w:color w:val="000000" w:themeColor="text1"/>
        </w:rPr>
      </w:pPr>
    </w:p>
    <w:p w14:paraId="6070300D" w14:textId="2B4C9E51" w:rsidR="0028008F" w:rsidRDefault="0028008F"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Iris Data Set</w:t>
      </w:r>
    </w:p>
    <w:p w14:paraId="336CF94E" w14:textId="5108CA1E" w:rsidR="00843805" w:rsidRDefault="0028008F"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w:t>
      </w:r>
      <w:r w:rsidR="004C1F8C">
        <w:rPr>
          <w:rFonts w:ascii="Times New Roman" w:hAnsi="Times New Roman" w:cs="Times New Roman"/>
          <w:color w:val="000000" w:themeColor="text1"/>
        </w:rPr>
        <w:t>Iris</w:t>
      </w:r>
      <w:r>
        <w:rPr>
          <w:rFonts w:ascii="Times New Roman" w:hAnsi="Times New Roman" w:cs="Times New Roman"/>
          <w:color w:val="000000" w:themeColor="text1"/>
        </w:rPr>
        <w:t xml:space="preserve"> species</w:t>
      </w:r>
      <w:r w:rsidR="004C1F8C">
        <w:rPr>
          <w:rFonts w:ascii="Times New Roman" w:hAnsi="Times New Roman" w:cs="Times New Roman"/>
          <w:color w:val="000000" w:themeColor="text1"/>
        </w:rPr>
        <w:t xml:space="preserve"> (Iris </w:t>
      </w:r>
      <w:proofErr w:type="spellStart"/>
      <w:r w:rsidR="004C1F8C">
        <w:rPr>
          <w:rFonts w:ascii="Times New Roman" w:hAnsi="Times New Roman" w:cs="Times New Roman"/>
          <w:color w:val="000000" w:themeColor="text1"/>
        </w:rPr>
        <w:t>Setosa</w:t>
      </w:r>
      <w:proofErr w:type="spellEnd"/>
      <w:r w:rsidR="004C1F8C">
        <w:rPr>
          <w:rFonts w:ascii="Times New Roman" w:hAnsi="Times New Roman" w:cs="Times New Roman"/>
          <w:color w:val="000000" w:themeColor="text1"/>
        </w:rPr>
        <w:t xml:space="preserve">, Iris </w:t>
      </w:r>
      <w:proofErr w:type="spellStart"/>
      <w:r w:rsidR="004C1F8C">
        <w:rPr>
          <w:rFonts w:ascii="Times New Roman" w:hAnsi="Times New Roman" w:cs="Times New Roman"/>
          <w:color w:val="000000" w:themeColor="text1"/>
        </w:rPr>
        <w:t>Versicolour</w:t>
      </w:r>
      <w:proofErr w:type="spellEnd"/>
      <w:r w:rsidR="004C1F8C">
        <w:rPr>
          <w:rFonts w:ascii="Times New Roman" w:hAnsi="Times New Roman" w:cs="Times New Roman"/>
          <w:color w:val="000000" w:themeColor="text1"/>
        </w:rPr>
        <w:t>, or Iris Virginica)</w:t>
      </w:r>
      <w:r>
        <w:rPr>
          <w:rFonts w:ascii="Times New Roman" w:hAnsi="Times New Roman" w:cs="Times New Roman"/>
          <w:color w:val="000000" w:themeColor="text1"/>
        </w:rPr>
        <w:t xml:space="preserve"> based on </w:t>
      </w:r>
      <w:r w:rsidR="004C1F8C">
        <w:rPr>
          <w:rFonts w:ascii="Times New Roman" w:hAnsi="Times New Roman" w:cs="Times New Roman"/>
          <w:color w:val="000000" w:themeColor="text1"/>
        </w:rPr>
        <w:t xml:space="preserve">4 </w:t>
      </w:r>
      <w:r>
        <w:rPr>
          <w:rFonts w:ascii="Times New Roman" w:hAnsi="Times New Roman" w:cs="Times New Roman"/>
          <w:color w:val="000000" w:themeColor="text1"/>
        </w:rPr>
        <w:t>feature attributes from leaf measurements:</w:t>
      </w:r>
      <w:r w:rsidR="004C1F8C">
        <w:rPr>
          <w:rFonts w:ascii="Times New Roman" w:hAnsi="Times New Roman" w:cs="Times New Roman"/>
          <w:color w:val="000000" w:themeColor="text1"/>
        </w:rPr>
        <w:t xml:space="preserve"> sepal length, sepal width, petal length, and petal width </w:t>
      </w:r>
      <w:r>
        <w:rPr>
          <w:rFonts w:ascii="Times New Roman" w:hAnsi="Times New Roman" w:cs="Times New Roman"/>
          <w:color w:val="000000" w:themeColor="text1"/>
        </w:rPr>
        <w:t>(</w:t>
      </w:r>
      <w:r w:rsidR="004C1F8C">
        <w:rPr>
          <w:rFonts w:ascii="Times New Roman" w:hAnsi="Times New Roman" w:cs="Times New Roman"/>
          <w:color w:val="000000" w:themeColor="text1"/>
        </w:rPr>
        <w:t>Fisher, 1988).</w:t>
      </w:r>
      <w:r>
        <w:rPr>
          <w:rFonts w:ascii="Times New Roman" w:hAnsi="Times New Roman" w:cs="Times New Roman"/>
          <w:color w:val="000000" w:themeColor="text1"/>
        </w:rPr>
        <w:t xml:space="preserve"> </w:t>
      </w:r>
      <w:r w:rsidR="00252961">
        <w:rPr>
          <w:rFonts w:ascii="Times New Roman" w:hAnsi="Times New Roman" w:cs="Times New Roman"/>
          <w:color w:val="000000" w:themeColor="text1"/>
        </w:rPr>
        <w:t xml:space="preserve">As mentioned, the class attribute has 3 classifications: Iris </w:t>
      </w:r>
      <w:proofErr w:type="spellStart"/>
      <w:r w:rsidR="00252961">
        <w:rPr>
          <w:rFonts w:ascii="Times New Roman" w:hAnsi="Times New Roman" w:cs="Times New Roman"/>
          <w:color w:val="000000" w:themeColor="text1"/>
        </w:rPr>
        <w:t>Setosa</w:t>
      </w:r>
      <w:proofErr w:type="spellEnd"/>
      <w:r w:rsidR="00252961">
        <w:rPr>
          <w:rFonts w:ascii="Times New Roman" w:hAnsi="Times New Roman" w:cs="Times New Roman"/>
          <w:color w:val="000000" w:themeColor="text1"/>
        </w:rPr>
        <w:t xml:space="preserve">, Iris </w:t>
      </w:r>
      <w:proofErr w:type="spellStart"/>
      <w:r w:rsidR="00252961">
        <w:rPr>
          <w:rFonts w:ascii="Times New Roman" w:hAnsi="Times New Roman" w:cs="Times New Roman"/>
          <w:color w:val="000000" w:themeColor="text1"/>
        </w:rPr>
        <w:t>Versicolour</w:t>
      </w:r>
      <w:proofErr w:type="spellEnd"/>
      <w:r w:rsidR="00252961">
        <w:rPr>
          <w:rFonts w:ascii="Times New Roman" w:hAnsi="Times New Roman" w:cs="Times New Roman"/>
          <w:color w:val="000000" w:themeColor="text1"/>
        </w:rPr>
        <w:t xml:space="preserve">, or Iris Virginica. </w:t>
      </w:r>
      <w:r>
        <w:rPr>
          <w:rFonts w:ascii="Times New Roman" w:hAnsi="Times New Roman" w:cs="Times New Roman"/>
          <w:color w:val="000000" w:themeColor="text1"/>
        </w:rPr>
        <w:t xml:space="preserve">This is a multivariate data set with </w:t>
      </w:r>
      <w:r w:rsidR="004C1F8C">
        <w:rPr>
          <w:rFonts w:ascii="Times New Roman" w:hAnsi="Times New Roman" w:cs="Times New Roman"/>
          <w:color w:val="000000" w:themeColor="text1"/>
        </w:rPr>
        <w:t>150</w:t>
      </w:r>
      <w:r>
        <w:rPr>
          <w:rFonts w:ascii="Times New Roman" w:hAnsi="Times New Roman" w:cs="Times New Roman"/>
          <w:color w:val="000000" w:themeColor="text1"/>
        </w:rPr>
        <w:t xml:space="preserve"> instances, where each attribute’s instance is represented as a </w:t>
      </w:r>
      <w:r w:rsidR="004C1F8C">
        <w:rPr>
          <w:rFonts w:ascii="Times New Roman" w:hAnsi="Times New Roman" w:cs="Times New Roman"/>
          <w:color w:val="000000" w:themeColor="text1"/>
        </w:rPr>
        <w:t>continuous value float.</w:t>
      </w:r>
      <w:r>
        <w:rPr>
          <w:rFonts w:ascii="Times New Roman" w:hAnsi="Times New Roman" w:cs="Times New Roman"/>
          <w:color w:val="000000" w:themeColor="text1"/>
        </w:rPr>
        <w:t xml:space="preserve"> </w:t>
      </w:r>
      <w:r w:rsidR="00843805">
        <w:rPr>
          <w:rFonts w:ascii="Times New Roman" w:hAnsi="Times New Roman" w:cs="Times New Roman"/>
          <w:color w:val="000000" w:themeColor="text1"/>
        </w:rPr>
        <w:t xml:space="preserve">Due to the fact that inputs were all continuous values, bins boundaries were created for each attribute so that data could be discretized before applying one-hot encoding to each attribute. The following bins were used: </w:t>
      </w:r>
      <w:r w:rsidR="00843805" w:rsidRPr="00843805">
        <w:rPr>
          <w:rFonts w:ascii="Times New Roman" w:hAnsi="Times New Roman" w:cs="Times New Roman"/>
          <w:color w:val="000000" w:themeColor="text1"/>
        </w:rPr>
        <w:t>sepal</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length</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[4.5, 5.5, 6.5, 7.5],</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sepal</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widt</w:t>
      </w:r>
      <w:r w:rsidR="00843805">
        <w:rPr>
          <w:rFonts w:ascii="Times New Roman" w:hAnsi="Times New Roman" w:cs="Times New Roman"/>
          <w:color w:val="000000" w:themeColor="text1"/>
        </w:rPr>
        <w:t xml:space="preserve">h </w:t>
      </w:r>
      <w:r w:rsidR="00843805" w:rsidRPr="00843805">
        <w:rPr>
          <w:rFonts w:ascii="Times New Roman" w:hAnsi="Times New Roman" w:cs="Times New Roman"/>
          <w:color w:val="000000" w:themeColor="text1"/>
        </w:rPr>
        <w:t>[2, 3, 4],</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petal</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width</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[0.5, 1, 1.5, 2],</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petal</w:t>
      </w:r>
      <w:r w:rsidR="00843805">
        <w:rPr>
          <w:rFonts w:ascii="Times New Roman" w:hAnsi="Times New Roman" w:cs="Times New Roman"/>
          <w:color w:val="000000" w:themeColor="text1"/>
        </w:rPr>
        <w:t xml:space="preserve"> </w:t>
      </w:r>
      <w:r w:rsidR="00843805" w:rsidRPr="00843805">
        <w:rPr>
          <w:rFonts w:ascii="Times New Roman" w:hAnsi="Times New Roman" w:cs="Times New Roman"/>
          <w:color w:val="000000" w:themeColor="text1"/>
        </w:rPr>
        <w:t>length [1, 2, 4, 6]</w:t>
      </w:r>
      <w:r w:rsidR="00843805">
        <w:rPr>
          <w:rFonts w:ascii="Times New Roman" w:hAnsi="Times New Roman" w:cs="Times New Roman"/>
          <w:color w:val="000000" w:themeColor="text1"/>
        </w:rPr>
        <w:t>.</w:t>
      </w:r>
    </w:p>
    <w:p w14:paraId="333EA5A0" w14:textId="7327BAB5" w:rsidR="009E2431" w:rsidRDefault="009E243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lastRenderedPageBreak/>
        <w:t xml:space="preserve">Exploratory Data Analysis: </w:t>
      </w:r>
      <w:r>
        <w:rPr>
          <w:rFonts w:ascii="Times New Roman" w:hAnsi="Times New Roman" w:cs="Times New Roman"/>
          <w:color w:val="000000" w:themeColor="text1"/>
        </w:rPr>
        <w:t xml:space="preserve">There were 50 instances classified as Iris Versicolor, 50 instances classified as Iris Virginica, and 49 instances classified as Iris </w:t>
      </w:r>
      <w:proofErr w:type="spellStart"/>
      <w:r>
        <w:rPr>
          <w:rFonts w:ascii="Times New Roman" w:hAnsi="Times New Roman" w:cs="Times New Roman"/>
          <w:color w:val="000000" w:themeColor="text1"/>
        </w:rPr>
        <w:t>Setosa</w:t>
      </w:r>
      <w:proofErr w:type="spellEnd"/>
      <w:r>
        <w:rPr>
          <w:rFonts w:ascii="Times New Roman" w:hAnsi="Times New Roman" w:cs="Times New Roman"/>
          <w:color w:val="000000" w:themeColor="text1"/>
        </w:rPr>
        <w:t xml:space="preserve"> (see Figure 5).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6). The means for each feature by class can be observed in Table 3.</w:t>
      </w:r>
    </w:p>
    <w:p w14:paraId="12DB0258" w14:textId="4945BA5F" w:rsidR="009E2431" w:rsidRDefault="009E2431" w:rsidP="009E243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30B9BD7" wp14:editId="0A88DAFB">
            <wp:extent cx="4173166" cy="2684834"/>
            <wp:effectExtent l="0" t="0" r="571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13 at 12.35.20 PM.png"/>
                    <pic:cNvPicPr/>
                  </pic:nvPicPr>
                  <pic:blipFill>
                    <a:blip r:embed="rId12">
                      <a:extLst>
                        <a:ext uri="{28A0092B-C50C-407E-A947-70E740481C1C}">
                          <a14:useLocalDpi xmlns:a14="http://schemas.microsoft.com/office/drawing/2010/main" val="0"/>
                        </a:ext>
                      </a:extLst>
                    </a:blip>
                    <a:stretch>
                      <a:fillRect/>
                    </a:stretch>
                  </pic:blipFill>
                  <pic:spPr>
                    <a:xfrm>
                      <a:off x="0" y="0"/>
                      <a:ext cx="4186370" cy="2693329"/>
                    </a:xfrm>
                    <a:prstGeom prst="rect">
                      <a:avLst/>
                    </a:prstGeom>
                  </pic:spPr>
                </pic:pic>
              </a:graphicData>
            </a:graphic>
          </wp:inline>
        </w:drawing>
      </w:r>
    </w:p>
    <w:p w14:paraId="76F5B678" w14:textId="71D37678" w:rsidR="009E2431"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5. Iris data set plot showing the actual raw count values for </w:t>
      </w:r>
      <w:r w:rsidR="00252961">
        <w:rPr>
          <w:rFonts w:ascii="Times New Roman" w:hAnsi="Times New Roman" w:cs="Times New Roman"/>
          <w:color w:val="000000" w:themeColor="text1"/>
        </w:rPr>
        <w:t>I</w:t>
      </w:r>
      <w:r>
        <w:rPr>
          <w:rFonts w:ascii="Times New Roman" w:hAnsi="Times New Roman" w:cs="Times New Roman"/>
          <w:color w:val="000000" w:themeColor="text1"/>
        </w:rPr>
        <w:t>ris classification.</w:t>
      </w:r>
    </w:p>
    <w:p w14:paraId="1B0F4109" w14:textId="30385214" w:rsidR="009E2431" w:rsidRDefault="009E2431" w:rsidP="00843805">
      <w:pPr>
        <w:spacing w:before="120" w:after="120"/>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BB19012" wp14:editId="37251E99">
            <wp:extent cx="5943600" cy="3781425"/>
            <wp:effectExtent l="0" t="0" r="0" b="317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13 at 12.40.3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4297C566" w14:textId="19F64A3E" w:rsidR="009E2431" w:rsidRDefault="009E2431" w:rsidP="009E2431">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FIGURE 6. Iris data set boxplot showing attribute grouped by class. Above example depicts the features sepal length and sepal width by class.</w:t>
      </w:r>
    </w:p>
    <w:p w14:paraId="2C57E277" w14:textId="3B2CDA22" w:rsidR="009E2431" w:rsidRDefault="009E2431" w:rsidP="00843805">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705"/>
        <w:gridCol w:w="1620"/>
        <w:gridCol w:w="1440"/>
        <w:gridCol w:w="1440"/>
        <w:gridCol w:w="1440"/>
      </w:tblGrid>
      <w:tr w:rsidR="00C4755A" w14:paraId="29BE8800" w14:textId="77777777" w:rsidTr="00C4755A">
        <w:trPr>
          <w:jc w:val="center"/>
        </w:trPr>
        <w:tc>
          <w:tcPr>
            <w:tcW w:w="1705" w:type="dxa"/>
            <w:shd w:val="clear" w:color="auto" w:fill="D9D9D9" w:themeFill="background1" w:themeFillShade="D9"/>
          </w:tcPr>
          <w:p w14:paraId="51021C40" w14:textId="77777777" w:rsidR="00C4755A" w:rsidRPr="00C4755A" w:rsidRDefault="00C4755A" w:rsidP="00E91D96">
            <w:pPr>
              <w:spacing w:before="120" w:after="120"/>
              <w:rPr>
                <w:rFonts w:ascii="Times New Roman" w:hAnsi="Times New Roman" w:cs="Times New Roman"/>
                <w:color w:val="000000" w:themeColor="text1"/>
              </w:rPr>
            </w:pPr>
          </w:p>
        </w:tc>
        <w:tc>
          <w:tcPr>
            <w:tcW w:w="1620" w:type="dxa"/>
            <w:shd w:val="clear" w:color="auto" w:fill="D9D9D9" w:themeFill="background1" w:themeFillShade="D9"/>
          </w:tcPr>
          <w:p w14:paraId="5902B25E" w14:textId="236FD5A3"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Sepal Length</w:t>
            </w:r>
          </w:p>
        </w:tc>
        <w:tc>
          <w:tcPr>
            <w:tcW w:w="1440" w:type="dxa"/>
            <w:shd w:val="clear" w:color="auto" w:fill="D9D9D9" w:themeFill="background1" w:themeFillShade="D9"/>
          </w:tcPr>
          <w:p w14:paraId="5781A84C" w14:textId="3946E187"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Sepal Width</w:t>
            </w:r>
          </w:p>
        </w:tc>
        <w:tc>
          <w:tcPr>
            <w:tcW w:w="1440" w:type="dxa"/>
            <w:shd w:val="clear" w:color="auto" w:fill="D9D9D9" w:themeFill="background1" w:themeFillShade="D9"/>
          </w:tcPr>
          <w:p w14:paraId="242257E2" w14:textId="4704CB31"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Petal Length</w:t>
            </w:r>
          </w:p>
        </w:tc>
        <w:tc>
          <w:tcPr>
            <w:tcW w:w="1440" w:type="dxa"/>
            <w:shd w:val="clear" w:color="auto" w:fill="D9D9D9" w:themeFill="background1" w:themeFillShade="D9"/>
          </w:tcPr>
          <w:p w14:paraId="54923EA2" w14:textId="329FB8D9"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Petal Width</w:t>
            </w:r>
          </w:p>
        </w:tc>
      </w:tr>
      <w:tr w:rsidR="00C4755A" w14:paraId="37810809" w14:textId="77777777" w:rsidTr="00C4755A">
        <w:trPr>
          <w:jc w:val="center"/>
        </w:trPr>
        <w:tc>
          <w:tcPr>
            <w:tcW w:w="1705" w:type="dxa"/>
            <w:shd w:val="clear" w:color="auto" w:fill="D9D9D9" w:themeFill="background1" w:themeFillShade="D9"/>
          </w:tcPr>
          <w:p w14:paraId="0D742BE3" w14:textId="7C71C067"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 xml:space="preserve">Iris </w:t>
            </w:r>
            <w:proofErr w:type="spellStart"/>
            <w:r w:rsidRPr="00C4755A">
              <w:rPr>
                <w:rFonts w:ascii="Times New Roman" w:hAnsi="Times New Roman" w:cs="Times New Roman"/>
                <w:color w:val="000000" w:themeColor="text1"/>
              </w:rPr>
              <w:t>Setosa</w:t>
            </w:r>
            <w:proofErr w:type="spellEnd"/>
          </w:p>
        </w:tc>
        <w:tc>
          <w:tcPr>
            <w:tcW w:w="1620" w:type="dxa"/>
          </w:tcPr>
          <w:p w14:paraId="3CC46CAC" w14:textId="4CCF4202"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5.004</w:t>
            </w:r>
          </w:p>
        </w:tc>
        <w:tc>
          <w:tcPr>
            <w:tcW w:w="1440" w:type="dxa"/>
          </w:tcPr>
          <w:p w14:paraId="5689C7B8" w14:textId="6C8A4AC2"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3.416</w:t>
            </w:r>
          </w:p>
        </w:tc>
        <w:tc>
          <w:tcPr>
            <w:tcW w:w="1440" w:type="dxa"/>
          </w:tcPr>
          <w:p w14:paraId="7EBFB163" w14:textId="1A249495"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1.465</w:t>
            </w:r>
          </w:p>
        </w:tc>
        <w:tc>
          <w:tcPr>
            <w:tcW w:w="1440" w:type="dxa"/>
          </w:tcPr>
          <w:p w14:paraId="1B05111D" w14:textId="38758110"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0.244</w:t>
            </w:r>
          </w:p>
        </w:tc>
      </w:tr>
      <w:tr w:rsidR="00C4755A" w14:paraId="06EA8230" w14:textId="77777777" w:rsidTr="00C4755A">
        <w:trPr>
          <w:jc w:val="center"/>
        </w:trPr>
        <w:tc>
          <w:tcPr>
            <w:tcW w:w="1705" w:type="dxa"/>
            <w:shd w:val="clear" w:color="auto" w:fill="D9D9D9" w:themeFill="background1" w:themeFillShade="D9"/>
          </w:tcPr>
          <w:p w14:paraId="6C1E0AC6" w14:textId="42DD20E2"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Iris Versicolor</w:t>
            </w:r>
          </w:p>
        </w:tc>
        <w:tc>
          <w:tcPr>
            <w:tcW w:w="1620" w:type="dxa"/>
          </w:tcPr>
          <w:p w14:paraId="57902F09" w14:textId="2AC78D5B"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5.936</w:t>
            </w:r>
          </w:p>
        </w:tc>
        <w:tc>
          <w:tcPr>
            <w:tcW w:w="1440" w:type="dxa"/>
          </w:tcPr>
          <w:p w14:paraId="516955B1" w14:textId="7A1D3B01"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2.770</w:t>
            </w:r>
          </w:p>
        </w:tc>
        <w:tc>
          <w:tcPr>
            <w:tcW w:w="1440" w:type="dxa"/>
          </w:tcPr>
          <w:p w14:paraId="510956F1" w14:textId="3C62CBC8"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4.260</w:t>
            </w:r>
          </w:p>
        </w:tc>
        <w:tc>
          <w:tcPr>
            <w:tcW w:w="1440" w:type="dxa"/>
          </w:tcPr>
          <w:p w14:paraId="6E594E1D" w14:textId="38009AAA"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1.326</w:t>
            </w:r>
          </w:p>
        </w:tc>
      </w:tr>
      <w:tr w:rsidR="00C4755A" w14:paraId="0D84CC5E" w14:textId="77777777" w:rsidTr="00C4755A">
        <w:trPr>
          <w:jc w:val="center"/>
        </w:trPr>
        <w:tc>
          <w:tcPr>
            <w:tcW w:w="1705" w:type="dxa"/>
            <w:shd w:val="clear" w:color="auto" w:fill="D9D9D9" w:themeFill="background1" w:themeFillShade="D9"/>
          </w:tcPr>
          <w:p w14:paraId="6D912A99" w14:textId="291C84EB" w:rsidR="00C4755A" w:rsidRPr="00C4755A" w:rsidRDefault="00C4755A" w:rsidP="00E91D96">
            <w:pPr>
              <w:spacing w:before="120" w:after="120"/>
              <w:rPr>
                <w:rFonts w:ascii="Times New Roman" w:hAnsi="Times New Roman" w:cs="Times New Roman"/>
                <w:color w:val="000000" w:themeColor="text1"/>
              </w:rPr>
            </w:pPr>
            <w:r w:rsidRPr="00C4755A">
              <w:rPr>
                <w:rFonts w:ascii="Times New Roman" w:hAnsi="Times New Roman" w:cs="Times New Roman"/>
                <w:color w:val="000000" w:themeColor="text1"/>
              </w:rPr>
              <w:t>Iris Virginica</w:t>
            </w:r>
          </w:p>
        </w:tc>
        <w:tc>
          <w:tcPr>
            <w:tcW w:w="1620" w:type="dxa"/>
          </w:tcPr>
          <w:p w14:paraId="751C3480" w14:textId="7338F4DF"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6.588</w:t>
            </w:r>
          </w:p>
        </w:tc>
        <w:tc>
          <w:tcPr>
            <w:tcW w:w="1440" w:type="dxa"/>
          </w:tcPr>
          <w:p w14:paraId="56171BB1" w14:textId="67B403AC"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2.974</w:t>
            </w:r>
          </w:p>
        </w:tc>
        <w:tc>
          <w:tcPr>
            <w:tcW w:w="1440" w:type="dxa"/>
          </w:tcPr>
          <w:p w14:paraId="4F8E459E" w14:textId="54755C0F"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5.552</w:t>
            </w:r>
          </w:p>
        </w:tc>
        <w:tc>
          <w:tcPr>
            <w:tcW w:w="1440" w:type="dxa"/>
          </w:tcPr>
          <w:p w14:paraId="2011A2F4" w14:textId="65427D61" w:rsidR="00C4755A" w:rsidRDefault="00C4755A"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2.026</w:t>
            </w:r>
          </w:p>
        </w:tc>
      </w:tr>
    </w:tbl>
    <w:p w14:paraId="33EF46BC" w14:textId="7DC101DB" w:rsidR="00843805"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TABLE 3. Mean values of each feature by </w:t>
      </w:r>
      <w:r w:rsidR="00022259">
        <w:rPr>
          <w:rFonts w:ascii="Times New Roman" w:hAnsi="Times New Roman" w:cs="Times New Roman"/>
          <w:color w:val="000000" w:themeColor="text1"/>
        </w:rPr>
        <w:t>Iris</w:t>
      </w:r>
      <w:r>
        <w:rPr>
          <w:rFonts w:ascii="Times New Roman" w:hAnsi="Times New Roman" w:cs="Times New Roman"/>
          <w:color w:val="000000" w:themeColor="text1"/>
        </w:rPr>
        <w:t xml:space="preserve"> classification in the </w:t>
      </w:r>
      <w:proofErr w:type="spellStart"/>
      <w:r>
        <w:rPr>
          <w:rFonts w:ascii="Times New Roman" w:hAnsi="Times New Roman" w:cs="Times New Roman"/>
          <w:color w:val="000000" w:themeColor="text1"/>
        </w:rPr>
        <w:t>Irirs</w:t>
      </w:r>
      <w:proofErr w:type="spellEnd"/>
      <w:r>
        <w:rPr>
          <w:rFonts w:ascii="Times New Roman" w:hAnsi="Times New Roman" w:cs="Times New Roman"/>
          <w:color w:val="000000" w:themeColor="text1"/>
        </w:rPr>
        <w:t xml:space="preserve"> Data Set.</w:t>
      </w:r>
    </w:p>
    <w:p w14:paraId="6A67AF5B" w14:textId="77777777" w:rsidR="009E2431" w:rsidRDefault="009E2431" w:rsidP="009E2431">
      <w:pPr>
        <w:spacing w:before="120" w:after="120" w:line="240" w:lineRule="auto"/>
        <w:rPr>
          <w:rFonts w:ascii="Times New Roman" w:hAnsi="Times New Roman" w:cs="Times New Roman"/>
          <w:color w:val="000000" w:themeColor="text1"/>
        </w:rPr>
      </w:pPr>
    </w:p>
    <w:p w14:paraId="3E01CC1F" w14:textId="2CDE96F1" w:rsidR="0028008F" w:rsidRDefault="0028008F"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Soybean Data Set</w:t>
      </w:r>
    </w:p>
    <w:p w14:paraId="6600A5BD" w14:textId="45F7A3AF" w:rsidR="0028008F" w:rsidRDefault="0028008F"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w:t>
      </w:r>
      <w:r w:rsidR="00C4755A">
        <w:rPr>
          <w:rFonts w:ascii="Times New Roman" w:hAnsi="Times New Roman" w:cs="Times New Roman"/>
          <w:color w:val="000000" w:themeColor="text1"/>
        </w:rPr>
        <w:t xml:space="preserve">soybean disease </w:t>
      </w:r>
      <w:r>
        <w:rPr>
          <w:rFonts w:ascii="Times New Roman" w:hAnsi="Times New Roman" w:cs="Times New Roman"/>
          <w:color w:val="000000" w:themeColor="text1"/>
        </w:rPr>
        <w:t xml:space="preserve">based on </w:t>
      </w:r>
      <w:r w:rsidR="00C4755A">
        <w:rPr>
          <w:rFonts w:ascii="Times New Roman" w:hAnsi="Times New Roman" w:cs="Times New Roman"/>
          <w:color w:val="000000" w:themeColor="text1"/>
        </w:rPr>
        <w:t xml:space="preserve">36 </w:t>
      </w:r>
      <w:r>
        <w:rPr>
          <w:rFonts w:ascii="Times New Roman" w:hAnsi="Times New Roman" w:cs="Times New Roman"/>
          <w:color w:val="000000" w:themeColor="text1"/>
        </w:rPr>
        <w:t>feature attributes of the crop</w:t>
      </w:r>
      <w:r w:rsidR="00C4755A">
        <w:rPr>
          <w:rFonts w:ascii="Times New Roman" w:hAnsi="Times New Roman" w:cs="Times New Roman"/>
          <w:color w:val="000000" w:themeColor="text1"/>
        </w:rPr>
        <w:t xml:space="preserve">: date, plant stand, precipitation, temperature, hail, crop history, area damaged, severity, seed </w:t>
      </w:r>
      <w:proofErr w:type="spellStart"/>
      <w:r w:rsidR="00C4755A">
        <w:rPr>
          <w:rFonts w:ascii="Times New Roman" w:hAnsi="Times New Roman" w:cs="Times New Roman"/>
          <w:color w:val="000000" w:themeColor="text1"/>
        </w:rPr>
        <w:t>tmt</w:t>
      </w:r>
      <w:proofErr w:type="spellEnd"/>
      <w:r w:rsidR="00C4755A">
        <w:rPr>
          <w:rFonts w:ascii="Times New Roman" w:hAnsi="Times New Roman" w:cs="Times New Roman"/>
          <w:color w:val="000000" w:themeColor="text1"/>
        </w:rPr>
        <w:t>, germination, plant growth, leaves, leafspots-halo, leafspots-</w:t>
      </w:r>
      <w:proofErr w:type="spellStart"/>
      <w:r w:rsidR="00C4755A">
        <w:rPr>
          <w:rFonts w:ascii="Times New Roman" w:hAnsi="Times New Roman" w:cs="Times New Roman"/>
          <w:color w:val="000000" w:themeColor="text1"/>
        </w:rPr>
        <w:t>marg</w:t>
      </w:r>
      <w:proofErr w:type="spellEnd"/>
      <w:r w:rsidR="00C4755A">
        <w:rPr>
          <w:rFonts w:ascii="Times New Roman" w:hAnsi="Times New Roman" w:cs="Times New Roman"/>
          <w:color w:val="000000" w:themeColor="text1"/>
        </w:rPr>
        <w:t xml:space="preserve">, leafspot size, leaf shred, leaf </w:t>
      </w:r>
      <w:proofErr w:type="spellStart"/>
      <w:r w:rsidR="00C4755A">
        <w:rPr>
          <w:rFonts w:ascii="Times New Roman" w:hAnsi="Times New Roman" w:cs="Times New Roman"/>
          <w:color w:val="000000" w:themeColor="text1"/>
        </w:rPr>
        <w:lastRenderedPageBreak/>
        <w:t>malf</w:t>
      </w:r>
      <w:proofErr w:type="spellEnd"/>
      <w:r w:rsidR="00C4755A">
        <w:rPr>
          <w:rFonts w:ascii="Times New Roman" w:hAnsi="Times New Roman" w:cs="Times New Roman"/>
          <w:color w:val="000000" w:themeColor="text1"/>
        </w:rPr>
        <w:t xml:space="preserve">, leaf mild, stem, lodging, stem cankers, canker-lesion, fruiting bodies, external decay, </w:t>
      </w:r>
      <w:proofErr w:type="spellStart"/>
      <w:r w:rsidR="00C4755A">
        <w:rPr>
          <w:rFonts w:ascii="Times New Roman" w:hAnsi="Times New Roman" w:cs="Times New Roman"/>
          <w:color w:val="000000" w:themeColor="text1"/>
        </w:rPr>
        <w:t>mucelium</w:t>
      </w:r>
      <w:proofErr w:type="spellEnd"/>
      <w:r w:rsidR="00C4755A">
        <w:rPr>
          <w:rFonts w:ascii="Times New Roman" w:hAnsi="Times New Roman" w:cs="Times New Roman"/>
          <w:color w:val="000000" w:themeColor="text1"/>
        </w:rPr>
        <w:t xml:space="preserve">, int-discolor, sclerotia, fruit pods, fruit spots, seed, mold growth, </w:t>
      </w:r>
      <w:r w:rsidR="00BF359A">
        <w:rPr>
          <w:rFonts w:ascii="Times New Roman" w:hAnsi="Times New Roman" w:cs="Times New Roman"/>
          <w:color w:val="000000" w:themeColor="text1"/>
        </w:rPr>
        <w:t xml:space="preserve">seed discolor, seed size, shriveling, and roots </w:t>
      </w:r>
      <w:r>
        <w:rPr>
          <w:rFonts w:ascii="Times New Roman" w:hAnsi="Times New Roman" w:cs="Times New Roman"/>
          <w:color w:val="000000" w:themeColor="text1"/>
        </w:rPr>
        <w:t>(</w:t>
      </w:r>
      <w:r w:rsidR="00BF359A">
        <w:rPr>
          <w:rFonts w:ascii="Times New Roman" w:hAnsi="Times New Roman" w:cs="Times New Roman"/>
          <w:color w:val="000000" w:themeColor="text1"/>
        </w:rPr>
        <w:t>Michalski, 1987</w:t>
      </w:r>
      <w:r>
        <w:rPr>
          <w:rFonts w:ascii="Times New Roman" w:hAnsi="Times New Roman" w:cs="Times New Roman"/>
          <w:color w:val="000000" w:themeColor="text1"/>
        </w:rPr>
        <w:t xml:space="preserve">). </w:t>
      </w:r>
      <w:r w:rsidR="00252961">
        <w:rPr>
          <w:rFonts w:ascii="Times New Roman" w:hAnsi="Times New Roman" w:cs="Times New Roman"/>
          <w:color w:val="000000" w:themeColor="text1"/>
        </w:rPr>
        <w:t xml:space="preserve">The class attribute has 4 classifications: D0, D1, D2, or D3. </w:t>
      </w:r>
      <w:r>
        <w:rPr>
          <w:rFonts w:ascii="Times New Roman" w:hAnsi="Times New Roman" w:cs="Times New Roman"/>
          <w:color w:val="000000" w:themeColor="text1"/>
        </w:rPr>
        <w:t xml:space="preserve">This is a multivariate data set with </w:t>
      </w:r>
      <w:r w:rsidR="00550CA0">
        <w:rPr>
          <w:rFonts w:ascii="Times New Roman" w:hAnsi="Times New Roman" w:cs="Times New Roman"/>
          <w:color w:val="000000" w:themeColor="text1"/>
        </w:rPr>
        <w:t>47</w:t>
      </w:r>
      <w:r>
        <w:rPr>
          <w:rFonts w:ascii="Times New Roman" w:hAnsi="Times New Roman" w:cs="Times New Roman"/>
          <w:color w:val="000000" w:themeColor="text1"/>
        </w:rPr>
        <w:t xml:space="preserve"> instances, where each attribute’s instance is represented as a discrete value integer</w:t>
      </w:r>
      <w:r w:rsidR="00550CA0">
        <w:rPr>
          <w:rFonts w:ascii="Times New Roman" w:hAnsi="Times New Roman" w:cs="Times New Roman"/>
          <w:color w:val="000000" w:themeColor="text1"/>
        </w:rPr>
        <w:t>. Some attributes only had a single value and were dropped due to the fact that these algorithms would be unable to learn classifications that way. All remaining attributes were mapped into one-hot encodings.</w:t>
      </w:r>
    </w:p>
    <w:p w14:paraId="372C50A1" w14:textId="1BD9FA2D" w:rsidR="00550CA0" w:rsidRDefault="00550CA0"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There were 17 instances classified as D3, 10 instances classified as D</w:t>
      </w:r>
      <w:proofErr w:type="gramStart"/>
      <w:r>
        <w:rPr>
          <w:rFonts w:ascii="Times New Roman" w:hAnsi="Times New Roman" w:cs="Times New Roman"/>
          <w:color w:val="000000" w:themeColor="text1"/>
        </w:rPr>
        <w:t>2,  10</w:t>
      </w:r>
      <w:proofErr w:type="gramEnd"/>
      <w:r>
        <w:rPr>
          <w:rFonts w:ascii="Times New Roman" w:hAnsi="Times New Roman" w:cs="Times New Roman"/>
          <w:color w:val="000000" w:themeColor="text1"/>
        </w:rPr>
        <w:t xml:space="preserve"> instances classified as D1, and 9 instances classified as D0  (see Figure 7).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8). The means for </w:t>
      </w:r>
      <w:r w:rsidR="00E91D96">
        <w:rPr>
          <w:rFonts w:ascii="Times New Roman" w:hAnsi="Times New Roman" w:cs="Times New Roman"/>
          <w:color w:val="000000" w:themeColor="text1"/>
        </w:rPr>
        <w:t>a few of the</w:t>
      </w:r>
      <w:r>
        <w:rPr>
          <w:rFonts w:ascii="Times New Roman" w:hAnsi="Times New Roman" w:cs="Times New Roman"/>
          <w:color w:val="000000" w:themeColor="text1"/>
        </w:rPr>
        <w:t xml:space="preserve"> feature by class can be observed in Table 4.</w:t>
      </w:r>
    </w:p>
    <w:p w14:paraId="287FC4B1" w14:textId="2B070D60" w:rsidR="00550CA0" w:rsidRDefault="00550CA0" w:rsidP="00550CA0">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898E0E2" wp14:editId="027CE65B">
            <wp:extent cx="4150456" cy="2558374"/>
            <wp:effectExtent l="0" t="0" r="254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3 at 1.00.43 PM.png"/>
                    <pic:cNvPicPr/>
                  </pic:nvPicPr>
                  <pic:blipFill>
                    <a:blip r:embed="rId14">
                      <a:extLst>
                        <a:ext uri="{28A0092B-C50C-407E-A947-70E740481C1C}">
                          <a14:useLocalDpi xmlns:a14="http://schemas.microsoft.com/office/drawing/2010/main" val="0"/>
                        </a:ext>
                      </a:extLst>
                    </a:blip>
                    <a:stretch>
                      <a:fillRect/>
                    </a:stretch>
                  </pic:blipFill>
                  <pic:spPr>
                    <a:xfrm>
                      <a:off x="0" y="0"/>
                      <a:ext cx="4176351" cy="2574336"/>
                    </a:xfrm>
                    <a:prstGeom prst="rect">
                      <a:avLst/>
                    </a:prstGeom>
                  </pic:spPr>
                </pic:pic>
              </a:graphicData>
            </a:graphic>
          </wp:inline>
        </w:drawing>
      </w:r>
    </w:p>
    <w:p w14:paraId="1135B79F" w14:textId="67FD32A1" w:rsidR="00550CA0" w:rsidRDefault="00550CA0" w:rsidP="00550CA0">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FIGURE 7. Soybean data set plot showing the actual raw count values for disease/rot classification.</w:t>
      </w:r>
    </w:p>
    <w:p w14:paraId="1C054506" w14:textId="778C2EAA" w:rsidR="00550CA0" w:rsidRDefault="00550CA0" w:rsidP="0028008F">
      <w:pPr>
        <w:spacing w:before="120" w:after="120"/>
        <w:rPr>
          <w:rFonts w:ascii="Times New Roman" w:hAnsi="Times New Roman" w:cs="Times New Roman"/>
          <w:color w:val="000000" w:themeColor="text1"/>
        </w:rPr>
      </w:pPr>
    </w:p>
    <w:p w14:paraId="57E72A57" w14:textId="7E6D668B" w:rsidR="00550CA0" w:rsidRDefault="00550CA0" w:rsidP="00550CA0">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603DF2D" wp14:editId="73679CCF">
            <wp:extent cx="3764604" cy="2394191"/>
            <wp:effectExtent l="0" t="0" r="0" b="6350"/>
            <wp:docPr id="14" name="Picture 1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13 at 1.13.0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9071" cy="2403392"/>
                    </a:xfrm>
                    <a:prstGeom prst="rect">
                      <a:avLst/>
                    </a:prstGeom>
                  </pic:spPr>
                </pic:pic>
              </a:graphicData>
            </a:graphic>
          </wp:inline>
        </w:drawing>
      </w:r>
    </w:p>
    <w:p w14:paraId="50AACD39" w14:textId="7CF5138C" w:rsidR="00550CA0" w:rsidRDefault="00550CA0" w:rsidP="00550CA0">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FIGURE 8. Soybean data set boxplot showing attribute grouped by class. Above example depicts the features hail and crop history by class.</w:t>
      </w:r>
    </w:p>
    <w:p w14:paraId="60FBEFC6" w14:textId="7B9F76A8" w:rsidR="00550CA0" w:rsidRDefault="00550CA0" w:rsidP="00550CA0">
      <w:pPr>
        <w:spacing w:before="120" w:after="120" w:line="240" w:lineRule="auto"/>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510"/>
        <w:gridCol w:w="706"/>
        <w:gridCol w:w="731"/>
        <w:gridCol w:w="787"/>
        <w:gridCol w:w="762"/>
        <w:gridCol w:w="706"/>
        <w:gridCol w:w="946"/>
        <w:gridCol w:w="995"/>
        <w:gridCol w:w="883"/>
        <w:gridCol w:w="1097"/>
        <w:gridCol w:w="1227"/>
      </w:tblGrid>
      <w:tr w:rsidR="00E91D96" w14:paraId="4BFAF97D" w14:textId="044DDBAA" w:rsidTr="00E91D96">
        <w:trPr>
          <w:jc w:val="center"/>
        </w:trPr>
        <w:tc>
          <w:tcPr>
            <w:tcW w:w="510" w:type="dxa"/>
            <w:shd w:val="clear" w:color="auto" w:fill="D9D9D9" w:themeFill="background1" w:themeFillShade="D9"/>
          </w:tcPr>
          <w:p w14:paraId="57CC836A" w14:textId="77777777" w:rsidR="00E91D96" w:rsidRPr="00C4755A" w:rsidRDefault="00E91D96" w:rsidP="00E91D96">
            <w:pPr>
              <w:spacing w:before="120" w:after="120"/>
              <w:rPr>
                <w:rFonts w:ascii="Times New Roman" w:hAnsi="Times New Roman" w:cs="Times New Roman"/>
                <w:color w:val="000000" w:themeColor="text1"/>
              </w:rPr>
            </w:pPr>
          </w:p>
        </w:tc>
        <w:tc>
          <w:tcPr>
            <w:tcW w:w="706" w:type="dxa"/>
            <w:shd w:val="clear" w:color="auto" w:fill="D9D9D9" w:themeFill="background1" w:themeFillShade="D9"/>
          </w:tcPr>
          <w:p w14:paraId="5BDA646E" w14:textId="2259BFF9" w:rsidR="00E91D96" w:rsidRPr="00E91D96" w:rsidRDefault="00E91D96" w:rsidP="00E91D96">
            <w:pPr>
              <w:spacing w:before="120" w:after="120"/>
              <w:rPr>
                <w:rFonts w:ascii="Times New Roman" w:hAnsi="Times New Roman" w:cs="Times New Roman"/>
                <w:color w:val="000000" w:themeColor="text1"/>
                <w:sz w:val="20"/>
                <w:szCs w:val="20"/>
              </w:rPr>
            </w:pPr>
            <w:r w:rsidRPr="00E91D96">
              <w:rPr>
                <w:rFonts w:ascii="Times New Roman" w:hAnsi="Times New Roman" w:cs="Times New Roman"/>
                <w:color w:val="000000" w:themeColor="text1"/>
                <w:sz w:val="20"/>
                <w:szCs w:val="20"/>
              </w:rPr>
              <w:t>Date</w:t>
            </w:r>
          </w:p>
        </w:tc>
        <w:tc>
          <w:tcPr>
            <w:tcW w:w="731" w:type="dxa"/>
            <w:shd w:val="clear" w:color="auto" w:fill="D9D9D9" w:themeFill="background1" w:themeFillShade="D9"/>
          </w:tcPr>
          <w:p w14:paraId="644BB184" w14:textId="00060EAC" w:rsidR="00E91D96" w:rsidRPr="00E91D96" w:rsidRDefault="00E91D96" w:rsidP="00E91D96">
            <w:pPr>
              <w:spacing w:before="120" w:after="120"/>
              <w:rPr>
                <w:rFonts w:ascii="Times New Roman" w:hAnsi="Times New Roman" w:cs="Times New Roman"/>
                <w:color w:val="000000" w:themeColor="text1"/>
                <w:sz w:val="20"/>
                <w:szCs w:val="20"/>
              </w:rPr>
            </w:pPr>
            <w:r w:rsidRPr="00E91D96">
              <w:rPr>
                <w:rFonts w:ascii="Times New Roman" w:hAnsi="Times New Roman" w:cs="Times New Roman"/>
                <w:color w:val="000000" w:themeColor="text1"/>
                <w:sz w:val="20"/>
                <w:szCs w:val="20"/>
              </w:rPr>
              <w:t>Plant Stand</w:t>
            </w:r>
          </w:p>
        </w:tc>
        <w:tc>
          <w:tcPr>
            <w:tcW w:w="787" w:type="dxa"/>
            <w:shd w:val="clear" w:color="auto" w:fill="D9D9D9" w:themeFill="background1" w:themeFillShade="D9"/>
          </w:tcPr>
          <w:p w14:paraId="46E601D3" w14:textId="7633D42E" w:rsidR="00E91D96" w:rsidRPr="00E91D96" w:rsidRDefault="00E91D96" w:rsidP="00E91D96">
            <w:pPr>
              <w:spacing w:before="120" w:after="120"/>
              <w:rPr>
                <w:rFonts w:ascii="Times New Roman" w:hAnsi="Times New Roman" w:cs="Times New Roman"/>
                <w:color w:val="000000" w:themeColor="text1"/>
                <w:sz w:val="20"/>
                <w:szCs w:val="20"/>
              </w:rPr>
            </w:pPr>
            <w:proofErr w:type="spellStart"/>
            <w:r w:rsidRPr="00E91D96">
              <w:rPr>
                <w:rFonts w:ascii="Times New Roman" w:hAnsi="Times New Roman" w:cs="Times New Roman"/>
                <w:color w:val="000000" w:themeColor="text1"/>
                <w:sz w:val="20"/>
                <w:szCs w:val="20"/>
              </w:rPr>
              <w:t>Precip</w:t>
            </w:r>
            <w:proofErr w:type="spellEnd"/>
          </w:p>
        </w:tc>
        <w:tc>
          <w:tcPr>
            <w:tcW w:w="762" w:type="dxa"/>
            <w:shd w:val="clear" w:color="auto" w:fill="D9D9D9" w:themeFill="background1" w:themeFillShade="D9"/>
          </w:tcPr>
          <w:p w14:paraId="00E0D293" w14:textId="4D1148C6"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Temp</w:t>
            </w:r>
          </w:p>
        </w:tc>
        <w:tc>
          <w:tcPr>
            <w:tcW w:w="706" w:type="dxa"/>
            <w:shd w:val="clear" w:color="auto" w:fill="D9D9D9" w:themeFill="background1" w:themeFillShade="D9"/>
          </w:tcPr>
          <w:p w14:paraId="60FDCE9C" w14:textId="1B40158D"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Hail</w:t>
            </w:r>
          </w:p>
        </w:tc>
        <w:tc>
          <w:tcPr>
            <w:tcW w:w="946" w:type="dxa"/>
            <w:shd w:val="clear" w:color="auto" w:fill="D9D9D9" w:themeFill="background1" w:themeFillShade="D9"/>
          </w:tcPr>
          <w:p w14:paraId="692C41B5" w14:textId="493A7A72"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Crop hist</w:t>
            </w:r>
          </w:p>
        </w:tc>
        <w:tc>
          <w:tcPr>
            <w:tcW w:w="995" w:type="dxa"/>
            <w:shd w:val="clear" w:color="auto" w:fill="D9D9D9" w:themeFill="background1" w:themeFillShade="D9"/>
          </w:tcPr>
          <w:p w14:paraId="6511FE47" w14:textId="64314EEA"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Area damaged</w:t>
            </w:r>
          </w:p>
        </w:tc>
        <w:tc>
          <w:tcPr>
            <w:tcW w:w="883" w:type="dxa"/>
            <w:shd w:val="clear" w:color="auto" w:fill="D9D9D9" w:themeFill="background1" w:themeFillShade="D9"/>
          </w:tcPr>
          <w:p w14:paraId="43EA377C" w14:textId="424C95FF"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Severity</w:t>
            </w:r>
          </w:p>
        </w:tc>
        <w:tc>
          <w:tcPr>
            <w:tcW w:w="1097" w:type="dxa"/>
            <w:shd w:val="clear" w:color="auto" w:fill="D9D9D9" w:themeFill="background1" w:themeFillShade="D9"/>
          </w:tcPr>
          <w:p w14:paraId="35996848" w14:textId="24E42BFF"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Seed </w:t>
            </w:r>
            <w:proofErr w:type="spellStart"/>
            <w:r>
              <w:rPr>
                <w:rFonts w:ascii="Times New Roman" w:hAnsi="Times New Roman" w:cs="Times New Roman"/>
                <w:color w:val="000000" w:themeColor="text1"/>
                <w:sz w:val="20"/>
                <w:szCs w:val="20"/>
              </w:rPr>
              <w:t>tmt</w:t>
            </w:r>
            <w:proofErr w:type="spellEnd"/>
          </w:p>
        </w:tc>
        <w:tc>
          <w:tcPr>
            <w:tcW w:w="1227" w:type="dxa"/>
            <w:shd w:val="clear" w:color="auto" w:fill="D9D9D9" w:themeFill="background1" w:themeFillShade="D9"/>
          </w:tcPr>
          <w:p w14:paraId="39F0BCD5" w14:textId="4F09AFD0" w:rsidR="00E91D96" w:rsidRPr="00E91D96" w:rsidRDefault="00E91D96" w:rsidP="00E91D96">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Germination</w:t>
            </w:r>
          </w:p>
        </w:tc>
      </w:tr>
      <w:tr w:rsidR="00E91D96" w14:paraId="4899929A" w14:textId="63891A6F" w:rsidTr="00E91D96">
        <w:trPr>
          <w:jc w:val="center"/>
        </w:trPr>
        <w:tc>
          <w:tcPr>
            <w:tcW w:w="510" w:type="dxa"/>
            <w:shd w:val="clear" w:color="auto" w:fill="D9D9D9" w:themeFill="background1" w:themeFillShade="D9"/>
          </w:tcPr>
          <w:p w14:paraId="76421111" w14:textId="593AF132" w:rsidR="00E91D96" w:rsidRPr="00C4755A"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D0</w:t>
            </w:r>
          </w:p>
        </w:tc>
        <w:tc>
          <w:tcPr>
            <w:tcW w:w="706" w:type="dxa"/>
          </w:tcPr>
          <w:p w14:paraId="5F95AA9E" w14:textId="6134A104"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4.55</w:t>
            </w:r>
          </w:p>
        </w:tc>
        <w:tc>
          <w:tcPr>
            <w:tcW w:w="731" w:type="dxa"/>
          </w:tcPr>
          <w:p w14:paraId="0BBF498A" w14:textId="24A54D3C"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w:t>
            </w:r>
          </w:p>
        </w:tc>
        <w:tc>
          <w:tcPr>
            <w:tcW w:w="787" w:type="dxa"/>
          </w:tcPr>
          <w:p w14:paraId="4474FA51" w14:textId="20F31B5B"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2.00</w:t>
            </w:r>
          </w:p>
        </w:tc>
        <w:tc>
          <w:tcPr>
            <w:tcW w:w="762" w:type="dxa"/>
          </w:tcPr>
          <w:p w14:paraId="56B3BE54" w14:textId="02B461D7"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1.00</w:t>
            </w:r>
          </w:p>
        </w:tc>
        <w:tc>
          <w:tcPr>
            <w:tcW w:w="706" w:type="dxa"/>
          </w:tcPr>
          <w:p w14:paraId="1292BFA5" w14:textId="7BD46E16"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w:t>
            </w:r>
          </w:p>
        </w:tc>
        <w:tc>
          <w:tcPr>
            <w:tcW w:w="946" w:type="dxa"/>
          </w:tcPr>
          <w:p w14:paraId="27ED84C9" w14:textId="5C621740"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2.00</w:t>
            </w:r>
          </w:p>
        </w:tc>
        <w:tc>
          <w:tcPr>
            <w:tcW w:w="995" w:type="dxa"/>
          </w:tcPr>
          <w:p w14:paraId="1A5CB06A" w14:textId="480BAC16"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1.33</w:t>
            </w:r>
          </w:p>
        </w:tc>
        <w:tc>
          <w:tcPr>
            <w:tcW w:w="883" w:type="dxa"/>
          </w:tcPr>
          <w:p w14:paraId="6798EDAF" w14:textId="0D88B9AA"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0.55</w:t>
            </w:r>
          </w:p>
        </w:tc>
        <w:tc>
          <w:tcPr>
            <w:tcW w:w="1097" w:type="dxa"/>
          </w:tcPr>
          <w:p w14:paraId="609E10B1" w14:textId="276668DB"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1.22</w:t>
            </w:r>
          </w:p>
        </w:tc>
        <w:tc>
          <w:tcPr>
            <w:tcW w:w="1227" w:type="dxa"/>
          </w:tcPr>
          <w:p w14:paraId="1DC7F31C" w14:textId="323B9856"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0.44</w:t>
            </w:r>
          </w:p>
        </w:tc>
      </w:tr>
      <w:tr w:rsidR="00E91D96" w14:paraId="35CF815D" w14:textId="1AC64A66" w:rsidTr="00E91D96">
        <w:trPr>
          <w:jc w:val="center"/>
        </w:trPr>
        <w:tc>
          <w:tcPr>
            <w:tcW w:w="510" w:type="dxa"/>
            <w:shd w:val="clear" w:color="auto" w:fill="D9D9D9" w:themeFill="background1" w:themeFillShade="D9"/>
          </w:tcPr>
          <w:p w14:paraId="469A01F9" w14:textId="03A8383A" w:rsidR="00E91D96" w:rsidRPr="00C4755A"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D1</w:t>
            </w:r>
          </w:p>
        </w:tc>
        <w:tc>
          <w:tcPr>
            <w:tcW w:w="706" w:type="dxa"/>
          </w:tcPr>
          <w:p w14:paraId="1D4A9A1B" w14:textId="2E262EA3"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4.70</w:t>
            </w:r>
          </w:p>
        </w:tc>
        <w:tc>
          <w:tcPr>
            <w:tcW w:w="731" w:type="dxa"/>
          </w:tcPr>
          <w:p w14:paraId="5206BFD2" w14:textId="7F526BF2"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w:t>
            </w:r>
          </w:p>
        </w:tc>
        <w:tc>
          <w:tcPr>
            <w:tcW w:w="787" w:type="dxa"/>
          </w:tcPr>
          <w:p w14:paraId="67F9B61A" w14:textId="7DC94F30"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w:t>
            </w:r>
          </w:p>
        </w:tc>
        <w:tc>
          <w:tcPr>
            <w:tcW w:w="762" w:type="dxa"/>
          </w:tcPr>
          <w:p w14:paraId="71CBE2FA" w14:textId="692E1C68"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1.60</w:t>
            </w:r>
          </w:p>
        </w:tc>
        <w:tc>
          <w:tcPr>
            <w:tcW w:w="706" w:type="dxa"/>
          </w:tcPr>
          <w:p w14:paraId="7301ABD5" w14:textId="17210F8D"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0.60</w:t>
            </w:r>
          </w:p>
        </w:tc>
        <w:tc>
          <w:tcPr>
            <w:tcW w:w="946" w:type="dxa"/>
          </w:tcPr>
          <w:p w14:paraId="0A3FC8F6" w14:textId="373A73AF"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1.60</w:t>
            </w:r>
          </w:p>
        </w:tc>
        <w:tc>
          <w:tcPr>
            <w:tcW w:w="995" w:type="dxa"/>
          </w:tcPr>
          <w:p w14:paraId="26B04075" w14:textId="75B0223F"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2.50</w:t>
            </w:r>
          </w:p>
        </w:tc>
        <w:tc>
          <w:tcPr>
            <w:tcW w:w="883" w:type="dxa"/>
          </w:tcPr>
          <w:p w14:paraId="5ADD3A1F" w14:textId="1A7BF4B9"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1.00</w:t>
            </w:r>
          </w:p>
        </w:tc>
        <w:tc>
          <w:tcPr>
            <w:tcW w:w="1097" w:type="dxa"/>
          </w:tcPr>
          <w:p w14:paraId="50A14EB2" w14:textId="00BD8851"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0.50</w:t>
            </w:r>
          </w:p>
        </w:tc>
        <w:tc>
          <w:tcPr>
            <w:tcW w:w="1227" w:type="dxa"/>
          </w:tcPr>
          <w:p w14:paraId="4420DAA2" w14:textId="115C3A31"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0.90</w:t>
            </w:r>
          </w:p>
        </w:tc>
      </w:tr>
      <w:tr w:rsidR="00E91D96" w14:paraId="4E7F57C5" w14:textId="3B705FCE" w:rsidTr="00E91D96">
        <w:trPr>
          <w:jc w:val="center"/>
        </w:trPr>
        <w:tc>
          <w:tcPr>
            <w:tcW w:w="510" w:type="dxa"/>
            <w:shd w:val="clear" w:color="auto" w:fill="D9D9D9" w:themeFill="background1" w:themeFillShade="D9"/>
          </w:tcPr>
          <w:p w14:paraId="74A2A007" w14:textId="7C3B7891" w:rsidR="00E91D96" w:rsidRPr="00C4755A"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D2</w:t>
            </w:r>
          </w:p>
        </w:tc>
        <w:tc>
          <w:tcPr>
            <w:tcW w:w="706" w:type="dxa"/>
          </w:tcPr>
          <w:p w14:paraId="1DE2252E" w14:textId="1A912062"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1.30</w:t>
            </w:r>
          </w:p>
        </w:tc>
        <w:tc>
          <w:tcPr>
            <w:tcW w:w="731" w:type="dxa"/>
          </w:tcPr>
          <w:p w14:paraId="07B91A46" w14:textId="6579193D"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0.8</w:t>
            </w:r>
          </w:p>
        </w:tc>
        <w:tc>
          <w:tcPr>
            <w:tcW w:w="787" w:type="dxa"/>
          </w:tcPr>
          <w:p w14:paraId="6331AA9F" w14:textId="1D5E71B3"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2.00</w:t>
            </w:r>
          </w:p>
        </w:tc>
        <w:tc>
          <w:tcPr>
            <w:tcW w:w="762" w:type="dxa"/>
          </w:tcPr>
          <w:p w14:paraId="036B82A3" w14:textId="6B8E6A71"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0.00</w:t>
            </w:r>
          </w:p>
        </w:tc>
        <w:tc>
          <w:tcPr>
            <w:tcW w:w="706" w:type="dxa"/>
          </w:tcPr>
          <w:p w14:paraId="4240C3BD" w14:textId="50357CD4"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0.20</w:t>
            </w:r>
          </w:p>
        </w:tc>
        <w:tc>
          <w:tcPr>
            <w:tcW w:w="946" w:type="dxa"/>
          </w:tcPr>
          <w:p w14:paraId="310896A0" w14:textId="52E3A3CE"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1.50</w:t>
            </w:r>
          </w:p>
        </w:tc>
        <w:tc>
          <w:tcPr>
            <w:tcW w:w="995" w:type="dxa"/>
          </w:tcPr>
          <w:p w14:paraId="3529F479" w14:textId="6F8D90A6"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1.00</w:t>
            </w:r>
          </w:p>
        </w:tc>
        <w:tc>
          <w:tcPr>
            <w:tcW w:w="883" w:type="dxa"/>
          </w:tcPr>
          <w:p w14:paraId="7B48DE6C" w14:textId="1BCB44E4"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1.50</w:t>
            </w:r>
          </w:p>
        </w:tc>
        <w:tc>
          <w:tcPr>
            <w:tcW w:w="1097" w:type="dxa"/>
          </w:tcPr>
          <w:p w14:paraId="6DA79204" w14:textId="38E2C4BA"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0.40</w:t>
            </w:r>
          </w:p>
        </w:tc>
        <w:tc>
          <w:tcPr>
            <w:tcW w:w="1227" w:type="dxa"/>
          </w:tcPr>
          <w:p w14:paraId="61182B57" w14:textId="28C04A05"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1.50</w:t>
            </w:r>
          </w:p>
        </w:tc>
      </w:tr>
      <w:tr w:rsidR="00E91D96" w14:paraId="662E0B1F" w14:textId="774389B6" w:rsidTr="00E91D96">
        <w:trPr>
          <w:jc w:val="center"/>
        </w:trPr>
        <w:tc>
          <w:tcPr>
            <w:tcW w:w="510" w:type="dxa"/>
            <w:shd w:val="clear" w:color="auto" w:fill="D9D9D9" w:themeFill="background1" w:themeFillShade="D9"/>
          </w:tcPr>
          <w:p w14:paraId="30F3E641" w14:textId="7B4B6669"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D3</w:t>
            </w:r>
          </w:p>
        </w:tc>
        <w:tc>
          <w:tcPr>
            <w:tcW w:w="706" w:type="dxa"/>
          </w:tcPr>
          <w:p w14:paraId="17D50C34" w14:textId="4AE244E3"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1.29</w:t>
            </w:r>
          </w:p>
        </w:tc>
        <w:tc>
          <w:tcPr>
            <w:tcW w:w="731" w:type="dxa"/>
          </w:tcPr>
          <w:p w14:paraId="6341F065" w14:textId="61E993E9"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1.0</w:t>
            </w:r>
          </w:p>
        </w:tc>
        <w:tc>
          <w:tcPr>
            <w:tcW w:w="787" w:type="dxa"/>
          </w:tcPr>
          <w:p w14:paraId="73B033CC" w14:textId="3763FB96"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1.76</w:t>
            </w:r>
          </w:p>
        </w:tc>
        <w:tc>
          <w:tcPr>
            <w:tcW w:w="762" w:type="dxa"/>
          </w:tcPr>
          <w:p w14:paraId="49C00289" w14:textId="38BA13D2"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0.58</w:t>
            </w:r>
          </w:p>
        </w:tc>
        <w:tc>
          <w:tcPr>
            <w:tcW w:w="706" w:type="dxa"/>
          </w:tcPr>
          <w:p w14:paraId="65E348E3" w14:textId="4D391AAE"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0.35</w:t>
            </w:r>
          </w:p>
        </w:tc>
        <w:tc>
          <w:tcPr>
            <w:tcW w:w="946" w:type="dxa"/>
          </w:tcPr>
          <w:p w14:paraId="2F7D011C" w14:textId="5A29FAF2"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1.82</w:t>
            </w:r>
          </w:p>
        </w:tc>
        <w:tc>
          <w:tcPr>
            <w:tcW w:w="995" w:type="dxa"/>
          </w:tcPr>
          <w:p w14:paraId="4F8A0063" w14:textId="4C62C514"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1.11</w:t>
            </w:r>
          </w:p>
        </w:tc>
        <w:tc>
          <w:tcPr>
            <w:tcW w:w="883" w:type="dxa"/>
          </w:tcPr>
          <w:p w14:paraId="0554E9DA" w14:textId="0721A2F1"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1.64</w:t>
            </w:r>
          </w:p>
        </w:tc>
        <w:tc>
          <w:tcPr>
            <w:tcW w:w="1097" w:type="dxa"/>
          </w:tcPr>
          <w:p w14:paraId="2E9E9302" w14:textId="009A7EA1"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0.52</w:t>
            </w:r>
          </w:p>
        </w:tc>
        <w:tc>
          <w:tcPr>
            <w:tcW w:w="1227" w:type="dxa"/>
          </w:tcPr>
          <w:p w14:paraId="7506F48A" w14:textId="61A409C9" w:rsidR="00E91D96" w:rsidRDefault="00E91D96"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0.94</w:t>
            </w:r>
          </w:p>
        </w:tc>
      </w:tr>
    </w:tbl>
    <w:p w14:paraId="0656EF05" w14:textId="78AC6824" w:rsidR="00550CA0" w:rsidRDefault="00550CA0"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E91D96">
        <w:rPr>
          <w:rFonts w:ascii="Times New Roman" w:hAnsi="Times New Roman" w:cs="Times New Roman"/>
          <w:color w:val="000000" w:themeColor="text1"/>
        </w:rPr>
        <w:t>4</w:t>
      </w:r>
      <w:r>
        <w:rPr>
          <w:rFonts w:ascii="Times New Roman" w:hAnsi="Times New Roman" w:cs="Times New Roman"/>
          <w:color w:val="000000" w:themeColor="text1"/>
        </w:rPr>
        <w:t xml:space="preserve">. Mean values of </w:t>
      </w:r>
      <w:r w:rsidR="00E91D96">
        <w:rPr>
          <w:rFonts w:ascii="Times New Roman" w:hAnsi="Times New Roman" w:cs="Times New Roman"/>
          <w:color w:val="000000" w:themeColor="text1"/>
        </w:rPr>
        <w:t xml:space="preserve">a few of the </w:t>
      </w:r>
      <w:r>
        <w:rPr>
          <w:rFonts w:ascii="Times New Roman" w:hAnsi="Times New Roman" w:cs="Times New Roman"/>
          <w:color w:val="000000" w:themeColor="text1"/>
        </w:rPr>
        <w:t xml:space="preserve">feature by </w:t>
      </w:r>
      <w:r w:rsidR="00E91D96">
        <w:rPr>
          <w:rFonts w:ascii="Times New Roman" w:hAnsi="Times New Roman" w:cs="Times New Roman"/>
          <w:color w:val="000000" w:themeColor="text1"/>
        </w:rPr>
        <w:t>soybean disease/rot</w:t>
      </w:r>
      <w:r>
        <w:rPr>
          <w:rFonts w:ascii="Times New Roman" w:hAnsi="Times New Roman" w:cs="Times New Roman"/>
          <w:color w:val="000000" w:themeColor="text1"/>
        </w:rPr>
        <w:t xml:space="preserve"> classification in the </w:t>
      </w:r>
      <w:r w:rsidR="00E91D96">
        <w:rPr>
          <w:rFonts w:ascii="Times New Roman" w:hAnsi="Times New Roman" w:cs="Times New Roman"/>
          <w:color w:val="000000" w:themeColor="text1"/>
        </w:rPr>
        <w:t>Soybean</w:t>
      </w:r>
      <w:r>
        <w:rPr>
          <w:rFonts w:ascii="Times New Roman" w:hAnsi="Times New Roman" w:cs="Times New Roman"/>
          <w:color w:val="000000" w:themeColor="text1"/>
        </w:rPr>
        <w:t xml:space="preserve"> Data Set.</w:t>
      </w:r>
    </w:p>
    <w:p w14:paraId="73106A57" w14:textId="77777777" w:rsidR="00550CA0" w:rsidRPr="00550CA0" w:rsidRDefault="00550CA0" w:rsidP="00550CA0">
      <w:pPr>
        <w:spacing w:before="120" w:after="120" w:line="240" w:lineRule="auto"/>
        <w:rPr>
          <w:rFonts w:ascii="Times New Roman" w:hAnsi="Times New Roman" w:cs="Times New Roman"/>
          <w:color w:val="000000" w:themeColor="text1"/>
        </w:rPr>
      </w:pPr>
    </w:p>
    <w:p w14:paraId="43134758" w14:textId="1891B2B0" w:rsidR="0028008F" w:rsidRDefault="0028008F"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House Voting Data Set</w:t>
      </w:r>
    </w:p>
    <w:p w14:paraId="55A4DDCC" w14:textId="360694B8" w:rsidR="0028008F" w:rsidRDefault="0028008F"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party (republican or democrat) based on </w:t>
      </w:r>
      <w:r w:rsidR="00E91D96">
        <w:rPr>
          <w:rFonts w:ascii="Times New Roman" w:hAnsi="Times New Roman" w:cs="Times New Roman"/>
          <w:color w:val="000000" w:themeColor="text1"/>
        </w:rPr>
        <w:t xml:space="preserve">16 </w:t>
      </w:r>
      <w:r>
        <w:rPr>
          <w:rFonts w:ascii="Times New Roman" w:hAnsi="Times New Roman" w:cs="Times New Roman"/>
          <w:color w:val="000000" w:themeColor="text1"/>
        </w:rPr>
        <w:t xml:space="preserve">feature attributes of legislation votes: </w:t>
      </w:r>
      <w:r w:rsidR="00E91D96">
        <w:rPr>
          <w:rFonts w:ascii="Times New Roman" w:hAnsi="Times New Roman" w:cs="Times New Roman"/>
          <w:color w:val="000000" w:themeColor="text1"/>
        </w:rPr>
        <w:t xml:space="preserve">handicapped infants, water project cost sharing, adoption of the budget resolution, physician fee freeze, el Salvador aid, religious groups in schools, anti-satellite test ban, aid to Nicaraguan contras, mx missile, immigration, </w:t>
      </w:r>
      <w:proofErr w:type="spellStart"/>
      <w:r w:rsidR="00E91D96">
        <w:rPr>
          <w:rFonts w:ascii="Times New Roman" w:hAnsi="Times New Roman" w:cs="Times New Roman"/>
          <w:color w:val="000000" w:themeColor="text1"/>
        </w:rPr>
        <w:t>synfuels</w:t>
      </w:r>
      <w:proofErr w:type="spellEnd"/>
      <w:r w:rsidR="00E91D96">
        <w:rPr>
          <w:rFonts w:ascii="Times New Roman" w:hAnsi="Times New Roman" w:cs="Times New Roman"/>
          <w:color w:val="000000" w:themeColor="text1"/>
        </w:rPr>
        <w:t xml:space="preserve"> corporation cutback, education spending, superfund right to sue, crime, duty free exports, and export administration act south </w:t>
      </w:r>
      <w:r w:rsidR="00E91D96">
        <w:rPr>
          <w:rFonts w:ascii="Times New Roman" w:hAnsi="Times New Roman" w:cs="Times New Roman"/>
          <w:color w:val="000000" w:themeColor="text1"/>
        </w:rPr>
        <w:lastRenderedPageBreak/>
        <w:t>Africa</w:t>
      </w:r>
      <w:r>
        <w:rPr>
          <w:rFonts w:ascii="Times New Roman" w:hAnsi="Times New Roman" w:cs="Times New Roman"/>
          <w:color w:val="000000" w:themeColor="text1"/>
        </w:rPr>
        <w:t xml:space="preserve"> (</w:t>
      </w:r>
      <w:r w:rsidR="00E91D96">
        <w:rPr>
          <w:rFonts w:ascii="Times New Roman" w:hAnsi="Times New Roman" w:cs="Times New Roman"/>
          <w:color w:val="000000" w:themeColor="text1"/>
        </w:rPr>
        <w:t>Congress Quarterly Almanac, 1984</w:t>
      </w:r>
      <w:r>
        <w:rPr>
          <w:rFonts w:ascii="Times New Roman" w:hAnsi="Times New Roman" w:cs="Times New Roman"/>
          <w:color w:val="000000" w:themeColor="text1"/>
        </w:rPr>
        <w:t xml:space="preserve">). This is a multivariate data set with </w:t>
      </w:r>
      <w:r w:rsidR="00E91D96">
        <w:rPr>
          <w:rFonts w:ascii="Times New Roman" w:hAnsi="Times New Roman" w:cs="Times New Roman"/>
          <w:color w:val="000000" w:themeColor="text1"/>
        </w:rPr>
        <w:t>435</w:t>
      </w:r>
      <w:r>
        <w:rPr>
          <w:rFonts w:ascii="Times New Roman" w:hAnsi="Times New Roman" w:cs="Times New Roman"/>
          <w:color w:val="000000" w:themeColor="text1"/>
        </w:rPr>
        <w:t xml:space="preserve"> instances, where each attribute’s instance is represented as a discrete </w:t>
      </w:r>
      <w:r w:rsidR="00E91D96">
        <w:rPr>
          <w:rFonts w:ascii="Times New Roman" w:hAnsi="Times New Roman" w:cs="Times New Roman"/>
          <w:color w:val="000000" w:themeColor="text1"/>
        </w:rPr>
        <w:t>Boolean value, where 1 indicates that the congressperson voted for a measure and 0 indicates that the congressperson voted agains</w:t>
      </w:r>
      <w:r w:rsidR="00391336">
        <w:rPr>
          <w:rFonts w:ascii="Times New Roman" w:hAnsi="Times New Roman" w:cs="Times New Roman"/>
          <w:color w:val="000000" w:themeColor="text1"/>
        </w:rPr>
        <w:t>t a measure.</w:t>
      </w:r>
      <w:r>
        <w:rPr>
          <w:rFonts w:ascii="Times New Roman" w:hAnsi="Times New Roman" w:cs="Times New Roman"/>
          <w:color w:val="000000" w:themeColor="text1"/>
        </w:rPr>
        <w:t xml:space="preserve"> </w:t>
      </w:r>
    </w:p>
    <w:p w14:paraId="2816603C" w14:textId="4048AA9E" w:rsidR="00391336" w:rsidRDefault="00391336"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124 instances classified as Republican and 108 instances classified as Democrat (see Figure 8). </w:t>
      </w:r>
    </w:p>
    <w:p w14:paraId="7D76AC8B" w14:textId="1215563E" w:rsidR="00391336" w:rsidRDefault="00391336" w:rsidP="00391336">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79A4C7B" wp14:editId="563AE6CE">
            <wp:extent cx="3647872" cy="2088563"/>
            <wp:effectExtent l="0" t="0" r="0" b="0"/>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13 at 1.30.3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4146" cy="2109332"/>
                    </a:xfrm>
                    <a:prstGeom prst="rect">
                      <a:avLst/>
                    </a:prstGeom>
                  </pic:spPr>
                </pic:pic>
              </a:graphicData>
            </a:graphic>
          </wp:inline>
        </w:drawing>
      </w:r>
    </w:p>
    <w:p w14:paraId="78EB5145" w14:textId="56AFA972" w:rsidR="003119D4" w:rsidRDefault="00391336"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FIGURE 8. House votes data set plot showing the actual raw count values Republican (Class = 0) and Democrat (Class = 1).</w:t>
      </w:r>
    </w:p>
    <w:p w14:paraId="2C045920" w14:textId="77777777" w:rsidR="00F17CCF" w:rsidRDefault="00F17CCF" w:rsidP="00F17CCF">
      <w:pPr>
        <w:spacing w:before="120" w:after="120" w:line="240" w:lineRule="auto"/>
        <w:rPr>
          <w:rFonts w:ascii="Times New Roman" w:hAnsi="Times New Roman" w:cs="Times New Roman"/>
          <w:color w:val="000000" w:themeColor="text1"/>
        </w:rPr>
      </w:pPr>
    </w:p>
    <w:p w14:paraId="1EC376C6" w14:textId="6809060C" w:rsidR="00984C8C" w:rsidRDefault="00984C8C" w:rsidP="00252961">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Results</w:t>
      </w:r>
    </w:p>
    <w:p w14:paraId="3C08DD3E" w14:textId="77777777" w:rsidR="0028008F" w:rsidRDefault="0028008F" w:rsidP="0028008F">
      <w:pPr>
        <w:spacing w:before="120" w:after="120"/>
        <w:rPr>
          <w:rFonts w:ascii="Times New Roman" w:hAnsi="Times New Roman" w:cs="Times New Roman"/>
          <w:b/>
          <w:bCs/>
          <w:color w:val="000000" w:themeColor="text1"/>
          <w:sz w:val="28"/>
          <w:szCs w:val="28"/>
        </w:rPr>
      </w:pPr>
      <w:r w:rsidRPr="0028008F">
        <w:rPr>
          <w:rFonts w:ascii="Times New Roman" w:hAnsi="Times New Roman" w:cs="Times New Roman"/>
          <w:b/>
          <w:bCs/>
          <w:color w:val="000000" w:themeColor="text1"/>
          <w:sz w:val="28"/>
          <w:szCs w:val="28"/>
        </w:rPr>
        <w:t>Breast Cancer Data Set</w:t>
      </w:r>
    </w:p>
    <w:p w14:paraId="01D260FC" w14:textId="2D70A2E8" w:rsidR="0028008F" w:rsidRPr="0028008F" w:rsidRDefault="0028008F" w:rsidP="0028008F">
      <w:pPr>
        <w:spacing w:before="120" w:after="120"/>
        <w:rPr>
          <w:rFonts w:ascii="Times New Roman" w:hAnsi="Times New Roman" w:cs="Times New Roman"/>
          <w:b/>
          <w:bCs/>
          <w:color w:val="000000" w:themeColor="text1"/>
          <w:sz w:val="28"/>
          <w:szCs w:val="28"/>
        </w:rPr>
      </w:pPr>
      <w:r w:rsidRPr="0028008F">
        <w:rPr>
          <w:rFonts w:ascii="Times New Roman" w:hAnsi="Times New Roman" w:cs="Times New Roman"/>
          <w:b/>
          <w:bCs/>
          <w:color w:val="000000" w:themeColor="text1"/>
        </w:rPr>
        <w:t>Winnow-2 on Breast Cancer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Winnow-2 predicted 51 malignant cases (compared to 52 actual malignant cases) and 85 benign cases (compared to 84 actual benign cases; see Table </w:t>
      </w:r>
      <w:r w:rsidR="009D0440">
        <w:rPr>
          <w:rFonts w:ascii="Times New Roman" w:hAnsi="Times New Roman" w:cs="Times New Roman"/>
          <w:color w:val="000000" w:themeColor="text1"/>
        </w:rPr>
        <w:t>5</w:t>
      </w:r>
      <w:r>
        <w:rPr>
          <w:rFonts w:ascii="Times New Roman" w:hAnsi="Times New Roman" w:cs="Times New Roman"/>
          <w:color w:val="000000" w:themeColor="text1"/>
        </w:rPr>
        <w:t>.). Winnow-2 made a total of 3 inaccurate predictions (out of 13</w:t>
      </w:r>
      <w:r w:rsidR="00FA0E57">
        <w:rPr>
          <w:rFonts w:ascii="Times New Roman" w:hAnsi="Times New Roman" w:cs="Times New Roman"/>
          <w:color w:val="000000" w:themeColor="text1"/>
        </w:rPr>
        <w:t>6</w:t>
      </w:r>
      <w:r>
        <w:rPr>
          <w:rFonts w:ascii="Times New Roman" w:hAnsi="Times New Roman" w:cs="Times New Roman"/>
          <w:color w:val="000000" w:themeColor="text1"/>
        </w:rPr>
        <w:t xml:space="preserve"> total predictions), yielding an accuracy rate of 97.</w:t>
      </w:r>
      <w:r w:rsidR="00692543">
        <w:rPr>
          <w:rFonts w:ascii="Times New Roman" w:hAnsi="Times New Roman" w:cs="Times New Roman"/>
          <w:color w:val="000000" w:themeColor="text1"/>
        </w:rPr>
        <w:t>79</w:t>
      </w:r>
      <w:r>
        <w:rPr>
          <w:rFonts w:ascii="Times New Roman" w:hAnsi="Times New Roman" w:cs="Times New Roman"/>
          <w:color w:val="000000" w:themeColor="text1"/>
        </w:rPr>
        <w:t>%. Of the three incorrect predictions, two were false negatives (resulting in promotion) and one was a false positive (resulting in demotion).</w:t>
      </w:r>
    </w:p>
    <w:tbl>
      <w:tblPr>
        <w:tblStyle w:val="TableGrid"/>
        <w:tblW w:w="0" w:type="auto"/>
        <w:jc w:val="center"/>
        <w:tblLook w:val="04A0" w:firstRow="1" w:lastRow="0" w:firstColumn="1" w:lastColumn="0" w:noHBand="0" w:noVBand="1"/>
      </w:tblPr>
      <w:tblGrid>
        <w:gridCol w:w="1435"/>
        <w:gridCol w:w="1203"/>
        <w:gridCol w:w="1268"/>
      </w:tblGrid>
      <w:tr w:rsidR="0028008F" w14:paraId="717D706E" w14:textId="77777777" w:rsidTr="00E91D96">
        <w:trPr>
          <w:jc w:val="center"/>
        </w:trPr>
        <w:tc>
          <w:tcPr>
            <w:tcW w:w="1435" w:type="dxa"/>
            <w:shd w:val="clear" w:color="auto" w:fill="D9D9D9" w:themeFill="background1" w:themeFillShade="D9"/>
          </w:tcPr>
          <w:p w14:paraId="7EDF6076" w14:textId="77777777" w:rsidR="0028008F" w:rsidRPr="00BB4943" w:rsidRDefault="0028008F"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Winnow-2</w:t>
            </w:r>
          </w:p>
        </w:tc>
        <w:tc>
          <w:tcPr>
            <w:tcW w:w="1203" w:type="dxa"/>
            <w:shd w:val="clear" w:color="auto" w:fill="D9D9D9" w:themeFill="background1" w:themeFillShade="D9"/>
          </w:tcPr>
          <w:p w14:paraId="5A84828F"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289183E3"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28008F" w14:paraId="22261028" w14:textId="77777777" w:rsidTr="00E91D96">
        <w:trPr>
          <w:jc w:val="center"/>
        </w:trPr>
        <w:tc>
          <w:tcPr>
            <w:tcW w:w="1435" w:type="dxa"/>
            <w:shd w:val="clear" w:color="auto" w:fill="D9D9D9" w:themeFill="background1" w:themeFillShade="D9"/>
          </w:tcPr>
          <w:p w14:paraId="744F2B69"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Benign</w:t>
            </w:r>
          </w:p>
        </w:tc>
        <w:tc>
          <w:tcPr>
            <w:tcW w:w="1203" w:type="dxa"/>
          </w:tcPr>
          <w:p w14:paraId="1C415A4D"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85</w:t>
            </w:r>
          </w:p>
        </w:tc>
        <w:tc>
          <w:tcPr>
            <w:tcW w:w="1268" w:type="dxa"/>
          </w:tcPr>
          <w:p w14:paraId="1231F8E4"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84</w:t>
            </w:r>
          </w:p>
        </w:tc>
      </w:tr>
      <w:tr w:rsidR="0028008F" w14:paraId="76EE04AE" w14:textId="77777777" w:rsidTr="00E91D96">
        <w:trPr>
          <w:jc w:val="center"/>
        </w:trPr>
        <w:tc>
          <w:tcPr>
            <w:tcW w:w="1435" w:type="dxa"/>
            <w:shd w:val="clear" w:color="auto" w:fill="D9D9D9" w:themeFill="background1" w:themeFillShade="D9"/>
          </w:tcPr>
          <w:p w14:paraId="29469364"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Malignant</w:t>
            </w:r>
          </w:p>
        </w:tc>
        <w:tc>
          <w:tcPr>
            <w:tcW w:w="1203" w:type="dxa"/>
          </w:tcPr>
          <w:p w14:paraId="13913A66"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51</w:t>
            </w:r>
          </w:p>
        </w:tc>
        <w:tc>
          <w:tcPr>
            <w:tcW w:w="1268" w:type="dxa"/>
          </w:tcPr>
          <w:p w14:paraId="457A1114"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52</w:t>
            </w:r>
          </w:p>
        </w:tc>
      </w:tr>
      <w:tr w:rsidR="0028008F" w14:paraId="57246B39" w14:textId="77777777" w:rsidTr="00E91D96">
        <w:trPr>
          <w:jc w:val="center"/>
        </w:trPr>
        <w:tc>
          <w:tcPr>
            <w:tcW w:w="3906" w:type="dxa"/>
            <w:gridSpan w:val="3"/>
          </w:tcPr>
          <w:p w14:paraId="24366DF1" w14:textId="14B08213" w:rsidR="0028008F" w:rsidRPr="00BB4943" w:rsidRDefault="0028008F" w:rsidP="00E91D96">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Accuracy: 97.</w:t>
            </w:r>
            <w:r w:rsidR="00FA0E57">
              <w:rPr>
                <w:rFonts w:ascii="Times New Roman" w:hAnsi="Times New Roman" w:cs="Times New Roman"/>
                <w:b/>
                <w:bCs/>
                <w:color w:val="000000" w:themeColor="text1"/>
              </w:rPr>
              <w:t>79</w:t>
            </w:r>
            <w:r w:rsidRPr="00BB4943">
              <w:rPr>
                <w:rFonts w:ascii="Times New Roman" w:hAnsi="Times New Roman" w:cs="Times New Roman"/>
                <w:b/>
                <w:bCs/>
                <w:color w:val="000000" w:themeColor="text1"/>
              </w:rPr>
              <w:t>%</w:t>
            </w:r>
          </w:p>
        </w:tc>
      </w:tr>
    </w:tbl>
    <w:p w14:paraId="2B325E26" w14:textId="5EA3B2E1"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9D0440">
        <w:rPr>
          <w:rFonts w:ascii="Times New Roman" w:hAnsi="Times New Roman" w:cs="Times New Roman"/>
          <w:color w:val="000000" w:themeColor="text1"/>
        </w:rPr>
        <w:t>5</w:t>
      </w:r>
      <w:r>
        <w:rPr>
          <w:rFonts w:ascii="Times New Roman" w:hAnsi="Times New Roman" w:cs="Times New Roman"/>
          <w:color w:val="000000" w:themeColor="text1"/>
        </w:rPr>
        <w:t>. Winnow-2 results on Breast Cancer Data Set.</w:t>
      </w:r>
      <w:r w:rsidR="0021788B">
        <w:rPr>
          <w:rFonts w:ascii="Times New Roman" w:hAnsi="Times New Roman" w:cs="Times New Roman"/>
          <w:color w:val="000000" w:themeColor="text1"/>
        </w:rPr>
        <w:t xml:space="preserve"> Values indicate the total number of class assignments (both predicted and actual) during 5-fold cross-validation.</w:t>
      </w:r>
    </w:p>
    <w:p w14:paraId="49124A6A" w14:textId="77777777" w:rsidR="0021788B" w:rsidRDefault="0021788B" w:rsidP="0021788B">
      <w:pPr>
        <w:spacing w:before="120" w:after="120" w:line="240" w:lineRule="auto"/>
        <w:rPr>
          <w:rFonts w:ascii="Times New Roman" w:hAnsi="Times New Roman" w:cs="Times New Roman"/>
          <w:color w:val="000000" w:themeColor="text1"/>
        </w:rPr>
      </w:pPr>
    </w:p>
    <w:p w14:paraId="4652959F" w14:textId="31CB0416" w:rsidR="0028008F" w:rsidRPr="00BC0517" w:rsidRDefault="0028008F" w:rsidP="0028008F">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(Discrete Binary Inputs)</w:t>
      </w:r>
      <w:r w:rsidRPr="0028008F">
        <w:rPr>
          <w:rFonts w:ascii="Times New Roman" w:hAnsi="Times New Roman" w:cs="Times New Roman"/>
          <w:b/>
          <w:bCs/>
          <w:color w:val="000000" w:themeColor="text1"/>
        </w:rPr>
        <w:t xml:space="preserve"> on Breast Cancer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Naïve-Bayes applied to binary/Boolean inputs predicted 49 malignant cases (compared to 45 actual malignant cases) and 87 benign cases (compared to 91 actual benign cases; see Table </w:t>
      </w:r>
      <w:r w:rsidR="009D0440">
        <w:rPr>
          <w:rFonts w:ascii="Times New Roman" w:hAnsi="Times New Roman" w:cs="Times New Roman"/>
          <w:color w:val="000000" w:themeColor="text1"/>
        </w:rPr>
        <w:t>6</w:t>
      </w:r>
      <w:r>
        <w:rPr>
          <w:rFonts w:ascii="Times New Roman" w:hAnsi="Times New Roman" w:cs="Times New Roman"/>
          <w:color w:val="000000" w:themeColor="text1"/>
        </w:rPr>
        <w:t>.). Naïve Bayes made a total of 4 inaccurate predictions (out of 13</w:t>
      </w:r>
      <w:r w:rsidR="00692543">
        <w:rPr>
          <w:rFonts w:ascii="Times New Roman" w:hAnsi="Times New Roman" w:cs="Times New Roman"/>
          <w:color w:val="000000" w:themeColor="text1"/>
        </w:rPr>
        <w:t>6</w:t>
      </w:r>
      <w:r>
        <w:rPr>
          <w:rFonts w:ascii="Times New Roman" w:hAnsi="Times New Roman" w:cs="Times New Roman"/>
          <w:color w:val="000000" w:themeColor="text1"/>
        </w:rPr>
        <w:t xml:space="preserve"> total predictions), yielding an accuracy rate of 9</w:t>
      </w:r>
      <w:r w:rsidR="00FA0E57">
        <w:rPr>
          <w:rFonts w:ascii="Times New Roman" w:hAnsi="Times New Roman" w:cs="Times New Roman"/>
          <w:color w:val="000000" w:themeColor="text1"/>
        </w:rPr>
        <w:t>7.06</w:t>
      </w:r>
      <w:r>
        <w:rPr>
          <w:rFonts w:ascii="Times New Roman" w:hAnsi="Times New Roman" w:cs="Times New Roman"/>
          <w:color w:val="000000" w:themeColor="text1"/>
        </w:rPr>
        <w:t>%. All four inaccurate predictions were false negatives.</w:t>
      </w:r>
    </w:p>
    <w:tbl>
      <w:tblPr>
        <w:tblStyle w:val="TableGrid"/>
        <w:tblW w:w="0" w:type="auto"/>
        <w:jc w:val="center"/>
        <w:tblLook w:val="04A0" w:firstRow="1" w:lastRow="0" w:firstColumn="1" w:lastColumn="0" w:noHBand="0" w:noVBand="1"/>
      </w:tblPr>
      <w:tblGrid>
        <w:gridCol w:w="1800"/>
        <w:gridCol w:w="1203"/>
        <w:gridCol w:w="1268"/>
      </w:tblGrid>
      <w:tr w:rsidR="0028008F" w14:paraId="1F761567" w14:textId="77777777" w:rsidTr="00E91D96">
        <w:trPr>
          <w:jc w:val="center"/>
        </w:trPr>
        <w:tc>
          <w:tcPr>
            <w:tcW w:w="1800" w:type="dxa"/>
            <w:shd w:val="clear" w:color="auto" w:fill="D9D9D9" w:themeFill="background1" w:themeFillShade="D9"/>
          </w:tcPr>
          <w:p w14:paraId="6942C8FB" w14:textId="77777777" w:rsidR="0028008F" w:rsidRPr="00BB4943" w:rsidRDefault="0028008F"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(Binary Input)</w:t>
            </w:r>
          </w:p>
        </w:tc>
        <w:tc>
          <w:tcPr>
            <w:tcW w:w="1203" w:type="dxa"/>
            <w:shd w:val="clear" w:color="auto" w:fill="D9D9D9" w:themeFill="background1" w:themeFillShade="D9"/>
          </w:tcPr>
          <w:p w14:paraId="42252551"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26156FFD"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28008F" w14:paraId="1394FCCF" w14:textId="77777777" w:rsidTr="00E91D96">
        <w:trPr>
          <w:jc w:val="center"/>
        </w:trPr>
        <w:tc>
          <w:tcPr>
            <w:tcW w:w="1800" w:type="dxa"/>
            <w:shd w:val="clear" w:color="auto" w:fill="D9D9D9" w:themeFill="background1" w:themeFillShade="D9"/>
          </w:tcPr>
          <w:p w14:paraId="101FD7C1"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Benign</w:t>
            </w:r>
          </w:p>
        </w:tc>
        <w:tc>
          <w:tcPr>
            <w:tcW w:w="1203" w:type="dxa"/>
          </w:tcPr>
          <w:p w14:paraId="30A4B798"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87</w:t>
            </w:r>
          </w:p>
        </w:tc>
        <w:tc>
          <w:tcPr>
            <w:tcW w:w="1268" w:type="dxa"/>
          </w:tcPr>
          <w:p w14:paraId="3A2409B3"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91</w:t>
            </w:r>
          </w:p>
        </w:tc>
      </w:tr>
      <w:tr w:rsidR="0028008F" w14:paraId="4CB8EAD0" w14:textId="77777777" w:rsidTr="00E91D96">
        <w:trPr>
          <w:jc w:val="center"/>
        </w:trPr>
        <w:tc>
          <w:tcPr>
            <w:tcW w:w="1800" w:type="dxa"/>
            <w:shd w:val="clear" w:color="auto" w:fill="D9D9D9" w:themeFill="background1" w:themeFillShade="D9"/>
          </w:tcPr>
          <w:p w14:paraId="55B35070"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Malignant</w:t>
            </w:r>
          </w:p>
        </w:tc>
        <w:tc>
          <w:tcPr>
            <w:tcW w:w="1203" w:type="dxa"/>
          </w:tcPr>
          <w:p w14:paraId="5B21BE37"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49</w:t>
            </w:r>
          </w:p>
        </w:tc>
        <w:tc>
          <w:tcPr>
            <w:tcW w:w="1268" w:type="dxa"/>
          </w:tcPr>
          <w:p w14:paraId="388B228A"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45</w:t>
            </w:r>
          </w:p>
        </w:tc>
      </w:tr>
      <w:tr w:rsidR="0028008F" w14:paraId="5C0E9D79" w14:textId="77777777" w:rsidTr="00E91D96">
        <w:trPr>
          <w:jc w:val="center"/>
        </w:trPr>
        <w:tc>
          <w:tcPr>
            <w:tcW w:w="4271" w:type="dxa"/>
            <w:gridSpan w:val="3"/>
          </w:tcPr>
          <w:p w14:paraId="6D150FDE" w14:textId="1F4514E6" w:rsidR="0028008F" w:rsidRPr="00BB4943" w:rsidRDefault="0028008F" w:rsidP="00E91D96">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Pr>
                <w:rFonts w:ascii="Times New Roman" w:hAnsi="Times New Roman" w:cs="Times New Roman"/>
                <w:b/>
                <w:bCs/>
                <w:color w:val="000000" w:themeColor="text1"/>
              </w:rPr>
              <w:t>9</w:t>
            </w:r>
            <w:r w:rsidR="00692543">
              <w:rPr>
                <w:rFonts w:ascii="Times New Roman" w:hAnsi="Times New Roman" w:cs="Times New Roman"/>
                <w:b/>
                <w:bCs/>
                <w:color w:val="000000" w:themeColor="text1"/>
              </w:rPr>
              <w:t>7.06</w:t>
            </w:r>
            <w:r w:rsidRPr="00BB4943">
              <w:rPr>
                <w:rFonts w:ascii="Times New Roman" w:hAnsi="Times New Roman" w:cs="Times New Roman"/>
                <w:b/>
                <w:bCs/>
                <w:color w:val="000000" w:themeColor="text1"/>
              </w:rPr>
              <w:t>%</w:t>
            </w:r>
          </w:p>
        </w:tc>
      </w:tr>
    </w:tbl>
    <w:p w14:paraId="37BC2577" w14:textId="04F17B66" w:rsidR="0028008F" w:rsidRDefault="0028008F" w:rsidP="0021788B">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9D0440">
        <w:rPr>
          <w:rFonts w:ascii="Times New Roman" w:hAnsi="Times New Roman" w:cs="Times New Roman"/>
          <w:color w:val="000000" w:themeColor="text1"/>
        </w:rPr>
        <w:t>6</w:t>
      </w:r>
      <w:r>
        <w:rPr>
          <w:rFonts w:ascii="Times New Roman" w:hAnsi="Times New Roman" w:cs="Times New Roman"/>
          <w:color w:val="000000" w:themeColor="text1"/>
        </w:rPr>
        <w:t>. Naïve Bayes with Binary/Boolean Inputs on Breast Cancer Data Set.</w:t>
      </w:r>
      <w:r w:rsidR="0021788B">
        <w:rPr>
          <w:rFonts w:ascii="Times New Roman" w:hAnsi="Times New Roman" w:cs="Times New Roman"/>
          <w:color w:val="000000" w:themeColor="text1"/>
        </w:rPr>
        <w:t xml:space="preserve"> Values indicate the total number of class assignments (both predicted and actual) during 5-fold cross-validation.</w:t>
      </w:r>
    </w:p>
    <w:p w14:paraId="3F17B858" w14:textId="77777777" w:rsidR="0021788B" w:rsidRDefault="0021788B" w:rsidP="0021788B">
      <w:pPr>
        <w:spacing w:before="120" w:after="120" w:line="240" w:lineRule="auto"/>
        <w:jc w:val="center"/>
        <w:rPr>
          <w:rFonts w:ascii="Times New Roman" w:hAnsi="Times New Roman" w:cs="Times New Roman"/>
          <w:color w:val="000000" w:themeColor="text1"/>
        </w:rPr>
      </w:pPr>
    </w:p>
    <w:p w14:paraId="47F61F65" w14:textId="6E8C35F4" w:rsidR="0028008F" w:rsidRPr="00BC0517" w:rsidRDefault="0028008F" w:rsidP="0028008F">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(Multinomial Inputs)</w:t>
      </w:r>
      <w:r w:rsidRPr="0028008F">
        <w:rPr>
          <w:rFonts w:ascii="Times New Roman" w:hAnsi="Times New Roman" w:cs="Times New Roman"/>
          <w:b/>
          <w:bCs/>
          <w:color w:val="000000" w:themeColor="text1"/>
        </w:rPr>
        <w:t xml:space="preserve"> on Breast Cancer Data Set</w:t>
      </w:r>
      <w:r>
        <w:rPr>
          <w:rFonts w:ascii="Times New Roman" w:hAnsi="Times New Roman" w:cs="Times New Roman"/>
          <w:color w:val="000000" w:themeColor="text1"/>
        </w:rPr>
        <w:t xml:space="preserve">: Naïve-Bayes applied to multinomial inputs were identical to those predicted with binary/Boolean inputs. Specifically, multinomial Naïve Bayes predicted 49 malignant cases (compared to 45 actual malignant cases) and 87 benign cases (compared to 91 actual benign cases; see Table </w:t>
      </w:r>
      <w:r w:rsidR="009D0440">
        <w:rPr>
          <w:rFonts w:ascii="Times New Roman" w:hAnsi="Times New Roman" w:cs="Times New Roman"/>
          <w:color w:val="000000" w:themeColor="text1"/>
        </w:rPr>
        <w:t>7</w:t>
      </w:r>
      <w:r>
        <w:rPr>
          <w:rFonts w:ascii="Times New Roman" w:hAnsi="Times New Roman" w:cs="Times New Roman"/>
          <w:color w:val="000000" w:themeColor="text1"/>
        </w:rPr>
        <w:t>.). Naïve Bayes made a total of 4 inaccurate predictions (out of 137 total predictions), yielding an accuracy rate of 96.35%. All four inaccurate predictions were false negatives.</w:t>
      </w:r>
    </w:p>
    <w:tbl>
      <w:tblPr>
        <w:tblStyle w:val="TableGrid"/>
        <w:tblW w:w="0" w:type="auto"/>
        <w:jc w:val="center"/>
        <w:tblLook w:val="04A0" w:firstRow="1" w:lastRow="0" w:firstColumn="1" w:lastColumn="0" w:noHBand="0" w:noVBand="1"/>
      </w:tblPr>
      <w:tblGrid>
        <w:gridCol w:w="2435"/>
        <w:gridCol w:w="1203"/>
        <w:gridCol w:w="1268"/>
      </w:tblGrid>
      <w:tr w:rsidR="0028008F" w14:paraId="66C42925" w14:textId="77777777" w:rsidTr="00E91D96">
        <w:trPr>
          <w:jc w:val="center"/>
        </w:trPr>
        <w:tc>
          <w:tcPr>
            <w:tcW w:w="2435" w:type="dxa"/>
            <w:shd w:val="clear" w:color="auto" w:fill="D9D9D9" w:themeFill="background1" w:themeFillShade="D9"/>
          </w:tcPr>
          <w:p w14:paraId="481F4560" w14:textId="77777777" w:rsidR="0028008F" w:rsidRPr="00BB4943" w:rsidRDefault="0028008F"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Naïve Bayes (Multinomial Input)</w:t>
            </w:r>
          </w:p>
        </w:tc>
        <w:tc>
          <w:tcPr>
            <w:tcW w:w="1203" w:type="dxa"/>
            <w:shd w:val="clear" w:color="auto" w:fill="D9D9D9" w:themeFill="background1" w:themeFillShade="D9"/>
          </w:tcPr>
          <w:p w14:paraId="72B54BFD"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30311A21"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28008F" w14:paraId="5A82E2EF" w14:textId="77777777" w:rsidTr="00E91D96">
        <w:trPr>
          <w:jc w:val="center"/>
        </w:trPr>
        <w:tc>
          <w:tcPr>
            <w:tcW w:w="2435" w:type="dxa"/>
            <w:shd w:val="clear" w:color="auto" w:fill="D9D9D9" w:themeFill="background1" w:themeFillShade="D9"/>
          </w:tcPr>
          <w:p w14:paraId="0E6B6362"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Benign</w:t>
            </w:r>
          </w:p>
        </w:tc>
        <w:tc>
          <w:tcPr>
            <w:tcW w:w="1203" w:type="dxa"/>
          </w:tcPr>
          <w:p w14:paraId="48D07281"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87</w:t>
            </w:r>
          </w:p>
        </w:tc>
        <w:tc>
          <w:tcPr>
            <w:tcW w:w="1268" w:type="dxa"/>
          </w:tcPr>
          <w:p w14:paraId="7FC598C6"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91</w:t>
            </w:r>
          </w:p>
        </w:tc>
      </w:tr>
      <w:tr w:rsidR="0028008F" w14:paraId="0D7916C2" w14:textId="77777777" w:rsidTr="00E91D96">
        <w:trPr>
          <w:jc w:val="center"/>
        </w:trPr>
        <w:tc>
          <w:tcPr>
            <w:tcW w:w="2435" w:type="dxa"/>
            <w:shd w:val="clear" w:color="auto" w:fill="D9D9D9" w:themeFill="background1" w:themeFillShade="D9"/>
          </w:tcPr>
          <w:p w14:paraId="6A48C02A"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Malignant</w:t>
            </w:r>
          </w:p>
        </w:tc>
        <w:tc>
          <w:tcPr>
            <w:tcW w:w="1203" w:type="dxa"/>
          </w:tcPr>
          <w:p w14:paraId="04010731"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49</w:t>
            </w:r>
          </w:p>
        </w:tc>
        <w:tc>
          <w:tcPr>
            <w:tcW w:w="1268" w:type="dxa"/>
          </w:tcPr>
          <w:p w14:paraId="367DA6E9" w14:textId="77777777" w:rsidR="0028008F" w:rsidRDefault="0028008F"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45</w:t>
            </w:r>
          </w:p>
        </w:tc>
      </w:tr>
      <w:tr w:rsidR="0028008F" w14:paraId="10BB3001" w14:textId="77777777" w:rsidTr="00E91D96">
        <w:trPr>
          <w:jc w:val="center"/>
        </w:trPr>
        <w:tc>
          <w:tcPr>
            <w:tcW w:w="4906" w:type="dxa"/>
            <w:gridSpan w:val="3"/>
          </w:tcPr>
          <w:p w14:paraId="796AC958" w14:textId="3D7952CB" w:rsidR="0028008F" w:rsidRPr="00BB4943" w:rsidRDefault="0028008F" w:rsidP="00E91D96">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Pr>
                <w:rFonts w:ascii="Times New Roman" w:hAnsi="Times New Roman" w:cs="Times New Roman"/>
                <w:b/>
                <w:bCs/>
                <w:color w:val="000000" w:themeColor="text1"/>
              </w:rPr>
              <w:t>9</w:t>
            </w:r>
            <w:r w:rsidR="00692543">
              <w:rPr>
                <w:rFonts w:ascii="Times New Roman" w:hAnsi="Times New Roman" w:cs="Times New Roman"/>
                <w:b/>
                <w:bCs/>
                <w:color w:val="000000" w:themeColor="text1"/>
              </w:rPr>
              <w:t>7.06</w:t>
            </w:r>
            <w:r w:rsidRPr="00BB4943">
              <w:rPr>
                <w:rFonts w:ascii="Times New Roman" w:hAnsi="Times New Roman" w:cs="Times New Roman"/>
                <w:b/>
                <w:bCs/>
                <w:color w:val="000000" w:themeColor="text1"/>
              </w:rPr>
              <w:t>%</w:t>
            </w:r>
          </w:p>
        </w:tc>
      </w:tr>
    </w:tbl>
    <w:p w14:paraId="782D53BA" w14:textId="0448B96B"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9D0440">
        <w:rPr>
          <w:rFonts w:ascii="Times New Roman" w:hAnsi="Times New Roman" w:cs="Times New Roman"/>
          <w:color w:val="000000" w:themeColor="text1"/>
        </w:rPr>
        <w:t>7</w:t>
      </w:r>
      <w:r>
        <w:rPr>
          <w:rFonts w:ascii="Times New Roman" w:hAnsi="Times New Roman" w:cs="Times New Roman"/>
          <w:color w:val="000000" w:themeColor="text1"/>
        </w:rPr>
        <w:t>. Naïve Bayes with Multinomial Inputs on Breast Cancer Data Set.</w:t>
      </w:r>
      <w:r w:rsidR="0021788B" w:rsidRPr="0021788B">
        <w:rPr>
          <w:rFonts w:ascii="Times New Roman" w:hAnsi="Times New Roman" w:cs="Times New Roman"/>
          <w:color w:val="000000" w:themeColor="text1"/>
        </w:rPr>
        <w:t xml:space="preserve"> </w:t>
      </w:r>
      <w:r w:rsidR="0021788B">
        <w:rPr>
          <w:rFonts w:ascii="Times New Roman" w:hAnsi="Times New Roman" w:cs="Times New Roman"/>
          <w:color w:val="000000" w:themeColor="text1"/>
        </w:rPr>
        <w:t>Values indicate the total number of class assignments (both predicted and actual) during 5-fold cross-validation.</w:t>
      </w:r>
    </w:p>
    <w:p w14:paraId="74FDE462" w14:textId="77777777" w:rsidR="0021788B" w:rsidRDefault="0021788B" w:rsidP="0021788B">
      <w:pPr>
        <w:spacing w:before="120" w:after="120" w:line="240" w:lineRule="auto"/>
        <w:jc w:val="center"/>
        <w:rPr>
          <w:rFonts w:ascii="Times New Roman" w:hAnsi="Times New Roman" w:cs="Times New Roman"/>
          <w:color w:val="000000" w:themeColor="text1"/>
        </w:rPr>
      </w:pPr>
    </w:p>
    <w:p w14:paraId="7DF1FDB4" w14:textId="137015E8" w:rsidR="0028008F" w:rsidRDefault="0028008F" w:rsidP="0028008F">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w:t>
      </w:r>
      <w:r w:rsidR="0021788B">
        <w:rPr>
          <w:rFonts w:ascii="Times New Roman" w:hAnsi="Times New Roman" w:cs="Times New Roman"/>
          <w:color w:val="000000" w:themeColor="text1"/>
        </w:rPr>
        <w:t>Results show accuracy at 97.</w:t>
      </w:r>
      <w:r w:rsidR="00FA0E57">
        <w:rPr>
          <w:rFonts w:ascii="Times New Roman" w:hAnsi="Times New Roman" w:cs="Times New Roman"/>
          <w:color w:val="000000" w:themeColor="text1"/>
        </w:rPr>
        <w:t>79</w:t>
      </w:r>
      <w:r w:rsidR="0021788B">
        <w:rPr>
          <w:rFonts w:ascii="Times New Roman" w:hAnsi="Times New Roman" w:cs="Times New Roman"/>
          <w:color w:val="000000" w:themeColor="text1"/>
        </w:rPr>
        <w:t>% for Winnow-2, 9</w:t>
      </w:r>
      <w:r w:rsidR="00692543">
        <w:rPr>
          <w:rFonts w:ascii="Times New Roman" w:hAnsi="Times New Roman" w:cs="Times New Roman"/>
          <w:color w:val="000000" w:themeColor="text1"/>
        </w:rPr>
        <w:t>7.06</w:t>
      </w:r>
      <w:r w:rsidR="0021788B">
        <w:rPr>
          <w:rFonts w:ascii="Times New Roman" w:hAnsi="Times New Roman" w:cs="Times New Roman"/>
          <w:color w:val="000000" w:themeColor="text1"/>
        </w:rPr>
        <w:t>% for Boolean Naïve Bayes, and 9</w:t>
      </w:r>
      <w:r w:rsidR="00692543">
        <w:rPr>
          <w:rFonts w:ascii="Times New Roman" w:hAnsi="Times New Roman" w:cs="Times New Roman"/>
          <w:color w:val="000000" w:themeColor="text1"/>
        </w:rPr>
        <w:t>7.06</w:t>
      </w:r>
      <w:r w:rsidR="0021788B">
        <w:rPr>
          <w:rFonts w:ascii="Times New Roman" w:hAnsi="Times New Roman" w:cs="Times New Roman"/>
          <w:color w:val="000000" w:themeColor="text1"/>
        </w:rPr>
        <w:t xml:space="preserve">% for Multinomial Naïve Bayes. </w:t>
      </w:r>
      <w:r>
        <w:rPr>
          <w:rFonts w:ascii="Times New Roman" w:hAnsi="Times New Roman" w:cs="Times New Roman"/>
          <w:color w:val="000000" w:themeColor="text1"/>
        </w:rPr>
        <w:t xml:space="preserve">Overall, we see that </w:t>
      </w:r>
      <w:r w:rsidR="00692543">
        <w:rPr>
          <w:rFonts w:ascii="Times New Roman" w:hAnsi="Times New Roman" w:cs="Times New Roman"/>
          <w:color w:val="000000" w:themeColor="text1"/>
        </w:rPr>
        <w:t>all algorithms performed equally well</w:t>
      </w:r>
      <w:r>
        <w:rPr>
          <w:rFonts w:ascii="Times New Roman" w:hAnsi="Times New Roman" w:cs="Times New Roman"/>
          <w:color w:val="000000" w:themeColor="text1"/>
        </w:rPr>
        <w:t>, regardless of input type for Naïve Bayes. Since the data set inputs were non-continuous to begin with, it makes sense that Naïve Bayes did not hold an advantage.</w:t>
      </w:r>
      <w:r w:rsidR="0021788B">
        <w:rPr>
          <w:rFonts w:ascii="Times New Roman" w:hAnsi="Times New Roman" w:cs="Times New Roman"/>
          <w:color w:val="000000" w:themeColor="text1"/>
        </w:rPr>
        <w:t xml:space="preserve"> </w:t>
      </w:r>
    </w:p>
    <w:p w14:paraId="3D6F66CF" w14:textId="42A5914A" w:rsidR="0028008F" w:rsidRDefault="0028008F" w:rsidP="0028008F">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Glass</w:t>
      </w:r>
      <w:r w:rsidRPr="0028008F">
        <w:rPr>
          <w:rFonts w:ascii="Times New Roman" w:hAnsi="Times New Roman" w:cs="Times New Roman"/>
          <w:b/>
          <w:bCs/>
          <w:color w:val="000000" w:themeColor="text1"/>
          <w:sz w:val="28"/>
          <w:szCs w:val="28"/>
        </w:rPr>
        <w:t xml:space="preserve"> Data Set</w:t>
      </w:r>
    </w:p>
    <w:p w14:paraId="630B37C3" w14:textId="7646919C" w:rsidR="00F74224" w:rsidRDefault="0028008F" w:rsidP="0028008F">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 xml:space="preserve">Winnow-2 on </w:t>
      </w:r>
      <w:r>
        <w:rPr>
          <w:rFonts w:ascii="Times New Roman" w:hAnsi="Times New Roman" w:cs="Times New Roman"/>
          <w:b/>
          <w:bCs/>
          <w:color w:val="000000" w:themeColor="text1"/>
        </w:rPr>
        <w:t>Glass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00F74224">
        <w:rPr>
          <w:rFonts w:ascii="Times New Roman" w:hAnsi="Times New Roman" w:cs="Times New Roman"/>
          <w:color w:val="000000" w:themeColor="text1"/>
        </w:rPr>
        <w:t xml:space="preserve">For the class label 0, </w:t>
      </w:r>
      <w:r>
        <w:rPr>
          <w:rFonts w:ascii="Times New Roman" w:hAnsi="Times New Roman" w:cs="Times New Roman"/>
          <w:color w:val="000000" w:themeColor="text1"/>
        </w:rPr>
        <w:t xml:space="preserve">Winnow-2 predicted </w:t>
      </w:r>
      <w:r w:rsidR="00F74224">
        <w:rPr>
          <w:rFonts w:ascii="Times New Roman" w:hAnsi="Times New Roman" w:cs="Times New Roman"/>
          <w:color w:val="000000" w:themeColor="text1"/>
        </w:rPr>
        <w:t>32</w:t>
      </w:r>
      <w:r>
        <w:rPr>
          <w:rFonts w:ascii="Times New Roman" w:hAnsi="Times New Roman" w:cs="Times New Roman"/>
          <w:color w:val="000000" w:themeColor="text1"/>
        </w:rPr>
        <w:t xml:space="preserve"> cases</w:t>
      </w:r>
      <w:r w:rsidR="007830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compared to </w:t>
      </w:r>
      <w:r w:rsidR="00F74224">
        <w:rPr>
          <w:rFonts w:ascii="Times New Roman" w:hAnsi="Times New Roman" w:cs="Times New Roman"/>
          <w:color w:val="000000" w:themeColor="text1"/>
        </w:rPr>
        <w:t>18</w:t>
      </w:r>
      <w:r>
        <w:rPr>
          <w:rFonts w:ascii="Times New Roman" w:hAnsi="Times New Roman" w:cs="Times New Roman"/>
          <w:color w:val="000000" w:themeColor="text1"/>
        </w:rPr>
        <w:t xml:space="preserve"> actual</w:t>
      </w:r>
      <w:r w:rsidR="00F74224">
        <w:rPr>
          <w:rFonts w:ascii="Times New Roman" w:hAnsi="Times New Roman" w:cs="Times New Roman"/>
          <w:color w:val="000000" w:themeColor="text1"/>
        </w:rPr>
        <w:t xml:space="preserve"> </w:t>
      </w:r>
      <w:r>
        <w:rPr>
          <w:rFonts w:ascii="Times New Roman" w:hAnsi="Times New Roman" w:cs="Times New Roman"/>
          <w:color w:val="000000" w:themeColor="text1"/>
        </w:rPr>
        <w:t>cases</w:t>
      </w:r>
      <w:r w:rsidR="00F74224">
        <w:rPr>
          <w:rFonts w:ascii="Times New Roman" w:hAnsi="Times New Roman" w:cs="Times New Roman"/>
          <w:color w:val="000000" w:themeColor="text1"/>
        </w:rPr>
        <w:t xml:space="preserve">, indicating 14 false positive assignments to class = 0 (see Table 8). </w:t>
      </w:r>
      <w:r w:rsidR="00405A86">
        <w:rPr>
          <w:rFonts w:ascii="Times New Roman" w:hAnsi="Times New Roman" w:cs="Times New Roman"/>
          <w:color w:val="000000" w:themeColor="text1"/>
        </w:rPr>
        <w:t xml:space="preserve">We see that this class label assignment yielded the highest miss-rate. </w:t>
      </w:r>
      <w:r w:rsidR="00F74224">
        <w:rPr>
          <w:rFonts w:ascii="Times New Roman" w:hAnsi="Times New Roman" w:cs="Times New Roman"/>
          <w:color w:val="000000" w:themeColor="text1"/>
        </w:rPr>
        <w:t>For the class label 1, Winnow-2 predicted 2 cases</w:t>
      </w:r>
      <w:r w:rsidR="00783039">
        <w:rPr>
          <w:rFonts w:ascii="Times New Roman" w:hAnsi="Times New Roman" w:cs="Times New Roman"/>
          <w:color w:val="000000" w:themeColor="text1"/>
        </w:rPr>
        <w:t>, c</w:t>
      </w:r>
      <w:r w:rsidR="00F74224">
        <w:rPr>
          <w:rFonts w:ascii="Times New Roman" w:hAnsi="Times New Roman" w:cs="Times New Roman"/>
          <w:color w:val="000000" w:themeColor="text1"/>
        </w:rPr>
        <w:t xml:space="preserve">ompared to 12 actual cases, indicating 10 false negative assignments to class = 1. </w:t>
      </w:r>
      <w:r>
        <w:rPr>
          <w:rFonts w:ascii="Times New Roman" w:hAnsi="Times New Roman" w:cs="Times New Roman"/>
          <w:color w:val="000000" w:themeColor="text1"/>
        </w:rPr>
        <w:t xml:space="preserve"> </w:t>
      </w:r>
      <w:r w:rsidR="00F74224">
        <w:rPr>
          <w:rFonts w:ascii="Times New Roman" w:hAnsi="Times New Roman" w:cs="Times New Roman"/>
          <w:color w:val="000000" w:themeColor="text1"/>
        </w:rPr>
        <w:t>For the class label 2, Winnow-2 predicted 0 cases</w:t>
      </w:r>
      <w:r w:rsidR="00783039">
        <w:rPr>
          <w:rFonts w:ascii="Times New Roman" w:hAnsi="Times New Roman" w:cs="Times New Roman"/>
          <w:color w:val="000000" w:themeColor="text1"/>
        </w:rPr>
        <w:t xml:space="preserve">, </w:t>
      </w:r>
      <w:r w:rsidR="00F74224">
        <w:rPr>
          <w:rFonts w:ascii="Times New Roman" w:hAnsi="Times New Roman" w:cs="Times New Roman"/>
          <w:color w:val="000000" w:themeColor="text1"/>
        </w:rPr>
        <w:t>compared to 4 actual cases, indicating 4 false negative assignments to class = 2. For the class label 3, Winnow-2 predicted 7 case</w:t>
      </w:r>
      <w:r w:rsidR="00783039">
        <w:rPr>
          <w:rFonts w:ascii="Times New Roman" w:hAnsi="Times New Roman" w:cs="Times New Roman"/>
          <w:color w:val="000000" w:themeColor="text1"/>
        </w:rPr>
        <w:t xml:space="preserve">s, </w:t>
      </w:r>
      <w:r w:rsidR="00F74224">
        <w:rPr>
          <w:rFonts w:ascii="Times New Roman" w:hAnsi="Times New Roman" w:cs="Times New Roman"/>
          <w:color w:val="000000" w:themeColor="text1"/>
        </w:rPr>
        <w:t>compared to 3 actual cases, indicating 4 false positive assignments to class = 3. For the class label 4, Winnow-2 predicted 0 cases</w:t>
      </w:r>
      <w:r w:rsidR="00783039">
        <w:rPr>
          <w:rFonts w:ascii="Times New Roman" w:hAnsi="Times New Roman" w:cs="Times New Roman"/>
          <w:color w:val="000000" w:themeColor="text1"/>
        </w:rPr>
        <w:t xml:space="preserve">, </w:t>
      </w:r>
      <w:r w:rsidR="00F74224">
        <w:rPr>
          <w:rFonts w:ascii="Times New Roman" w:hAnsi="Times New Roman" w:cs="Times New Roman"/>
          <w:color w:val="000000" w:themeColor="text1"/>
        </w:rPr>
        <w:t>compared to 1 actual case, indicating 1 false negative assignment to class = 4. For the class label 5, the final class label, Winnow-2 predicted 1 case</w:t>
      </w:r>
      <w:r w:rsidR="00783039">
        <w:rPr>
          <w:rFonts w:ascii="Times New Roman" w:hAnsi="Times New Roman" w:cs="Times New Roman"/>
          <w:color w:val="000000" w:themeColor="text1"/>
        </w:rPr>
        <w:t xml:space="preserve">, </w:t>
      </w:r>
      <w:r w:rsidR="00F74224">
        <w:rPr>
          <w:rFonts w:ascii="Times New Roman" w:hAnsi="Times New Roman" w:cs="Times New Roman"/>
          <w:color w:val="000000" w:themeColor="text1"/>
        </w:rPr>
        <w:t xml:space="preserve">compared to 0 actual cases, indicating 1 false positive assignment to class = 5. </w:t>
      </w:r>
    </w:p>
    <w:p w14:paraId="4F6D1EAE" w14:textId="44375353" w:rsidR="00740E9C" w:rsidRPr="0021788B" w:rsidRDefault="0028008F" w:rsidP="0028008F">
      <w:pPr>
        <w:spacing w:before="120" w:after="1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Winnow-2 made a total of </w:t>
      </w:r>
      <w:r w:rsidR="00F74224">
        <w:rPr>
          <w:rFonts w:ascii="Times New Roman" w:hAnsi="Times New Roman" w:cs="Times New Roman"/>
          <w:color w:val="000000" w:themeColor="text1"/>
        </w:rPr>
        <w:t>22</w:t>
      </w:r>
      <w:r>
        <w:rPr>
          <w:rFonts w:ascii="Times New Roman" w:hAnsi="Times New Roman" w:cs="Times New Roman"/>
          <w:color w:val="000000" w:themeColor="text1"/>
        </w:rPr>
        <w:t xml:space="preserve"> inaccurate predictions</w:t>
      </w:r>
      <w:r w:rsidR="007830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out of </w:t>
      </w:r>
      <w:r w:rsidR="00F74224">
        <w:rPr>
          <w:rFonts w:ascii="Times New Roman" w:hAnsi="Times New Roman" w:cs="Times New Roman"/>
          <w:color w:val="000000" w:themeColor="text1"/>
        </w:rPr>
        <w:t>4</w:t>
      </w:r>
      <w:r w:rsidR="00EE02CB">
        <w:rPr>
          <w:rFonts w:ascii="Times New Roman" w:hAnsi="Times New Roman" w:cs="Times New Roman"/>
          <w:color w:val="000000" w:themeColor="text1"/>
        </w:rPr>
        <w:t>2</w:t>
      </w:r>
      <w:r>
        <w:rPr>
          <w:rFonts w:ascii="Times New Roman" w:hAnsi="Times New Roman" w:cs="Times New Roman"/>
          <w:color w:val="000000" w:themeColor="text1"/>
        </w:rPr>
        <w:t xml:space="preserve"> total predictions), yielding an accuracy rate of </w:t>
      </w:r>
      <w:r w:rsidR="00F74224">
        <w:rPr>
          <w:rFonts w:ascii="Times New Roman" w:hAnsi="Times New Roman" w:cs="Times New Roman"/>
          <w:color w:val="000000" w:themeColor="text1"/>
        </w:rPr>
        <w:t xml:space="preserve">only </w:t>
      </w:r>
      <w:r w:rsidR="001F60E6">
        <w:rPr>
          <w:rFonts w:ascii="Times New Roman" w:hAnsi="Times New Roman" w:cs="Times New Roman"/>
          <w:color w:val="000000" w:themeColor="text1"/>
        </w:rPr>
        <w:t>5</w:t>
      </w:r>
      <w:r w:rsidR="00EE02CB">
        <w:rPr>
          <w:rFonts w:ascii="Times New Roman" w:hAnsi="Times New Roman" w:cs="Times New Roman"/>
          <w:color w:val="000000" w:themeColor="text1"/>
        </w:rPr>
        <w:t>2.38</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435"/>
        <w:gridCol w:w="1203"/>
        <w:gridCol w:w="1268"/>
      </w:tblGrid>
      <w:tr w:rsidR="0028008F" w14:paraId="601CC553" w14:textId="77777777" w:rsidTr="00E91D96">
        <w:trPr>
          <w:jc w:val="center"/>
        </w:trPr>
        <w:tc>
          <w:tcPr>
            <w:tcW w:w="1435" w:type="dxa"/>
            <w:shd w:val="clear" w:color="auto" w:fill="D9D9D9" w:themeFill="background1" w:themeFillShade="D9"/>
          </w:tcPr>
          <w:p w14:paraId="10CF3677" w14:textId="77777777" w:rsidR="0028008F" w:rsidRPr="00BB4943" w:rsidRDefault="0028008F"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Winnow-2</w:t>
            </w:r>
          </w:p>
        </w:tc>
        <w:tc>
          <w:tcPr>
            <w:tcW w:w="1203" w:type="dxa"/>
            <w:shd w:val="clear" w:color="auto" w:fill="D9D9D9" w:themeFill="background1" w:themeFillShade="D9"/>
          </w:tcPr>
          <w:p w14:paraId="78692A00"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757D39BC" w14:textId="77777777" w:rsidR="0028008F" w:rsidRPr="00BB4943" w:rsidRDefault="0028008F" w:rsidP="00E91D96">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28008F" w14:paraId="6DB2E5A8" w14:textId="77777777" w:rsidTr="00E91D96">
        <w:trPr>
          <w:jc w:val="center"/>
        </w:trPr>
        <w:tc>
          <w:tcPr>
            <w:tcW w:w="1435" w:type="dxa"/>
            <w:shd w:val="clear" w:color="auto" w:fill="D9D9D9" w:themeFill="background1" w:themeFillShade="D9"/>
          </w:tcPr>
          <w:p w14:paraId="4ACAEDDF" w14:textId="611E73BD" w:rsidR="0028008F" w:rsidRPr="00BB4943"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6614735A" w14:textId="631BE619" w:rsidR="0028008F"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1268" w:type="dxa"/>
          </w:tcPr>
          <w:p w14:paraId="399A40C0" w14:textId="0A7E6AB1" w:rsidR="0028008F"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18</w:t>
            </w:r>
          </w:p>
        </w:tc>
      </w:tr>
      <w:tr w:rsidR="0028008F" w14:paraId="14DD3FC3" w14:textId="77777777" w:rsidTr="00E91D96">
        <w:trPr>
          <w:jc w:val="center"/>
        </w:trPr>
        <w:tc>
          <w:tcPr>
            <w:tcW w:w="1435" w:type="dxa"/>
            <w:shd w:val="clear" w:color="auto" w:fill="D9D9D9" w:themeFill="background1" w:themeFillShade="D9"/>
          </w:tcPr>
          <w:p w14:paraId="03214B0E" w14:textId="20EEA268" w:rsidR="0028008F" w:rsidRPr="00BB4943"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2F4916A7" w14:textId="7104E2BD" w:rsidR="0028008F"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21F6D1D9" w14:textId="4835EA04" w:rsidR="0028008F"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F74224" w14:paraId="0A00BF6D" w14:textId="77777777" w:rsidTr="00E91D96">
        <w:trPr>
          <w:jc w:val="center"/>
        </w:trPr>
        <w:tc>
          <w:tcPr>
            <w:tcW w:w="1435" w:type="dxa"/>
            <w:shd w:val="clear" w:color="auto" w:fill="D9D9D9" w:themeFill="background1" w:themeFillShade="D9"/>
          </w:tcPr>
          <w:p w14:paraId="7719A8CA" w14:textId="59BC6E78"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2E6D498A" w14:textId="575F778A"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68" w:type="dxa"/>
          </w:tcPr>
          <w:p w14:paraId="31AB0C39" w14:textId="0479CC0B"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F74224" w14:paraId="52348581" w14:textId="77777777" w:rsidTr="00E91D96">
        <w:trPr>
          <w:jc w:val="center"/>
        </w:trPr>
        <w:tc>
          <w:tcPr>
            <w:tcW w:w="1435" w:type="dxa"/>
            <w:shd w:val="clear" w:color="auto" w:fill="D9D9D9" w:themeFill="background1" w:themeFillShade="D9"/>
          </w:tcPr>
          <w:p w14:paraId="5A9F1B04" w14:textId="7F0A1999"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24DC539A" w14:textId="63D7F134"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1268" w:type="dxa"/>
          </w:tcPr>
          <w:p w14:paraId="33800B0B" w14:textId="6E4D3540"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F74224" w14:paraId="550B66E8" w14:textId="77777777" w:rsidTr="00E91D96">
        <w:trPr>
          <w:jc w:val="center"/>
        </w:trPr>
        <w:tc>
          <w:tcPr>
            <w:tcW w:w="1435" w:type="dxa"/>
            <w:shd w:val="clear" w:color="auto" w:fill="D9D9D9" w:themeFill="background1" w:themeFillShade="D9"/>
          </w:tcPr>
          <w:p w14:paraId="3C1BCBCC" w14:textId="235BF24A"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03" w:type="dxa"/>
          </w:tcPr>
          <w:p w14:paraId="116618F8" w14:textId="196AB8C8"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68" w:type="dxa"/>
          </w:tcPr>
          <w:p w14:paraId="14D89CFE" w14:textId="2E3F9777"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F74224" w14:paraId="6F742007" w14:textId="77777777" w:rsidTr="00E91D96">
        <w:trPr>
          <w:jc w:val="center"/>
        </w:trPr>
        <w:tc>
          <w:tcPr>
            <w:tcW w:w="1435" w:type="dxa"/>
            <w:shd w:val="clear" w:color="auto" w:fill="D9D9D9" w:themeFill="background1" w:themeFillShade="D9"/>
          </w:tcPr>
          <w:p w14:paraId="546092CB" w14:textId="54FDA554"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03" w:type="dxa"/>
          </w:tcPr>
          <w:p w14:paraId="17EC5FC6" w14:textId="58A27CA8"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6222E33A" w14:textId="6C951D5C" w:rsidR="00F74224" w:rsidRDefault="00F74224"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r>
      <w:tr w:rsidR="0028008F" w14:paraId="6C0B2E4E" w14:textId="77777777" w:rsidTr="00E91D96">
        <w:trPr>
          <w:jc w:val="center"/>
        </w:trPr>
        <w:tc>
          <w:tcPr>
            <w:tcW w:w="3906" w:type="dxa"/>
            <w:gridSpan w:val="3"/>
          </w:tcPr>
          <w:p w14:paraId="06E3CBB9" w14:textId="3E3AEF5C" w:rsidR="0028008F" w:rsidRPr="00BB4943" w:rsidRDefault="0028008F" w:rsidP="00E91D96">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1F60E6">
              <w:rPr>
                <w:rFonts w:ascii="Times New Roman" w:hAnsi="Times New Roman" w:cs="Times New Roman"/>
                <w:b/>
                <w:bCs/>
                <w:color w:val="000000" w:themeColor="text1"/>
              </w:rPr>
              <w:t>5</w:t>
            </w:r>
            <w:r w:rsidR="00EE02CB">
              <w:rPr>
                <w:rFonts w:ascii="Times New Roman" w:hAnsi="Times New Roman" w:cs="Times New Roman"/>
                <w:b/>
                <w:bCs/>
                <w:color w:val="000000" w:themeColor="text1"/>
              </w:rPr>
              <w:t>2.38</w:t>
            </w:r>
            <w:r w:rsidRPr="00BB4943">
              <w:rPr>
                <w:rFonts w:ascii="Times New Roman" w:hAnsi="Times New Roman" w:cs="Times New Roman"/>
                <w:b/>
                <w:bCs/>
                <w:color w:val="000000" w:themeColor="text1"/>
              </w:rPr>
              <w:t>%</w:t>
            </w:r>
          </w:p>
        </w:tc>
      </w:tr>
    </w:tbl>
    <w:p w14:paraId="03FC45B9" w14:textId="4C9397A8"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F74224">
        <w:rPr>
          <w:rFonts w:ascii="Times New Roman" w:hAnsi="Times New Roman" w:cs="Times New Roman"/>
          <w:color w:val="000000" w:themeColor="text1"/>
        </w:rPr>
        <w:t>8</w:t>
      </w:r>
      <w:r>
        <w:rPr>
          <w:rFonts w:ascii="Times New Roman" w:hAnsi="Times New Roman" w:cs="Times New Roman"/>
          <w:color w:val="000000" w:themeColor="text1"/>
        </w:rPr>
        <w:t xml:space="preserve">. Winnow-2 results on </w:t>
      </w:r>
      <w:r w:rsidR="00F74224">
        <w:rPr>
          <w:rFonts w:ascii="Times New Roman" w:hAnsi="Times New Roman" w:cs="Times New Roman"/>
          <w:color w:val="000000" w:themeColor="text1"/>
        </w:rPr>
        <w:t>Glass</w:t>
      </w:r>
      <w:r>
        <w:rPr>
          <w:rFonts w:ascii="Times New Roman" w:hAnsi="Times New Roman" w:cs="Times New Roman"/>
          <w:color w:val="000000" w:themeColor="text1"/>
        </w:rPr>
        <w:t xml:space="preserve"> Data Set.</w:t>
      </w:r>
      <w:r w:rsidR="0021788B">
        <w:rPr>
          <w:rFonts w:ascii="Times New Roman" w:hAnsi="Times New Roman" w:cs="Times New Roman"/>
          <w:color w:val="000000" w:themeColor="text1"/>
        </w:rPr>
        <w:t xml:space="preserve"> Values indicate the total number of class assignments (both predicted and actual) during 5-fold cross-validation.</w:t>
      </w:r>
    </w:p>
    <w:p w14:paraId="552DEE4F" w14:textId="77777777" w:rsidR="0021788B" w:rsidRDefault="0021788B" w:rsidP="0021788B">
      <w:pPr>
        <w:spacing w:before="120" w:after="120" w:line="240" w:lineRule="auto"/>
        <w:rPr>
          <w:rFonts w:ascii="Times New Roman" w:hAnsi="Times New Roman" w:cs="Times New Roman"/>
          <w:color w:val="000000" w:themeColor="text1"/>
        </w:rPr>
      </w:pPr>
    </w:p>
    <w:p w14:paraId="37C30DFA" w14:textId="46E5717F" w:rsidR="006E5D90" w:rsidRDefault="0028008F" w:rsidP="0028008F">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(Discrete B</w:t>
      </w:r>
      <w:r w:rsidR="00900DE3">
        <w:rPr>
          <w:rFonts w:ascii="Times New Roman" w:hAnsi="Times New Roman" w:cs="Times New Roman"/>
          <w:b/>
          <w:bCs/>
          <w:color w:val="000000" w:themeColor="text1"/>
        </w:rPr>
        <w:t>oolean</w:t>
      </w:r>
      <w:r>
        <w:rPr>
          <w:rFonts w:ascii="Times New Roman" w:hAnsi="Times New Roman" w:cs="Times New Roman"/>
          <w:b/>
          <w:bCs/>
          <w:color w:val="000000" w:themeColor="text1"/>
        </w:rPr>
        <w:t xml:space="preserve">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Glass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Naïve-Bayes applied to </w:t>
      </w:r>
      <w:proofErr w:type="spellStart"/>
      <w:r w:rsidR="00783039">
        <w:rPr>
          <w:rFonts w:ascii="Times New Roman" w:hAnsi="Times New Roman" w:cs="Times New Roman"/>
          <w:color w:val="000000" w:themeColor="text1"/>
        </w:rPr>
        <w:t>b</w:t>
      </w:r>
      <w:r>
        <w:rPr>
          <w:rFonts w:ascii="Times New Roman" w:hAnsi="Times New Roman" w:cs="Times New Roman"/>
          <w:color w:val="000000" w:themeColor="text1"/>
        </w:rPr>
        <w:t>oolean</w:t>
      </w:r>
      <w:proofErr w:type="spellEnd"/>
      <w:r>
        <w:rPr>
          <w:rFonts w:ascii="Times New Roman" w:hAnsi="Times New Roman" w:cs="Times New Roman"/>
          <w:color w:val="000000" w:themeColor="text1"/>
        </w:rPr>
        <w:t xml:space="preserve"> inputs predicted </w:t>
      </w:r>
      <w:r w:rsidR="00783039">
        <w:rPr>
          <w:rFonts w:ascii="Times New Roman" w:hAnsi="Times New Roman" w:cs="Times New Roman"/>
          <w:color w:val="000000" w:themeColor="text1"/>
        </w:rPr>
        <w:t>19</w:t>
      </w:r>
      <w:r>
        <w:rPr>
          <w:rFonts w:ascii="Times New Roman" w:hAnsi="Times New Roman" w:cs="Times New Roman"/>
          <w:color w:val="000000" w:themeColor="text1"/>
        </w:rPr>
        <w:t xml:space="preserve"> c</w:t>
      </w:r>
      <w:r w:rsidR="00783039">
        <w:rPr>
          <w:rFonts w:ascii="Times New Roman" w:hAnsi="Times New Roman" w:cs="Times New Roman"/>
          <w:color w:val="000000" w:themeColor="text1"/>
        </w:rPr>
        <w:t xml:space="preserve">lassifications of class = 0, </w:t>
      </w:r>
      <w:r>
        <w:rPr>
          <w:rFonts w:ascii="Times New Roman" w:hAnsi="Times New Roman" w:cs="Times New Roman"/>
          <w:color w:val="000000" w:themeColor="text1"/>
        </w:rPr>
        <w:t xml:space="preserve">compared to </w:t>
      </w:r>
      <w:r w:rsidR="00783039">
        <w:rPr>
          <w:rFonts w:ascii="Times New Roman" w:hAnsi="Times New Roman" w:cs="Times New Roman"/>
          <w:color w:val="000000" w:themeColor="text1"/>
        </w:rPr>
        <w:t xml:space="preserve">18 actual cases, indicating 1 false positive assignment (see Table 9). Boolean </w:t>
      </w:r>
      <w:r>
        <w:rPr>
          <w:rFonts w:ascii="Times New Roman" w:hAnsi="Times New Roman" w:cs="Times New Roman"/>
          <w:color w:val="000000" w:themeColor="text1"/>
        </w:rPr>
        <w:t xml:space="preserve">Naïve Bayes </w:t>
      </w:r>
      <w:r w:rsidR="00783039">
        <w:rPr>
          <w:rFonts w:ascii="Times New Roman" w:hAnsi="Times New Roman" w:cs="Times New Roman"/>
          <w:color w:val="000000" w:themeColor="text1"/>
        </w:rPr>
        <w:t xml:space="preserve">predicted 14 cases of class = 1, compared to 12 actual cases, indicating 2 false positive assignments. Boolean Naïve Bayes predicted 0 cases of class = 2, compared to 4 actual cases, indicating 4 false negative assignments. Boolean Naïve Bayes predicted 2 cases of class = 3, compared to </w:t>
      </w:r>
      <w:r w:rsidR="006E5D90">
        <w:rPr>
          <w:rFonts w:ascii="Times New Roman" w:hAnsi="Times New Roman" w:cs="Times New Roman"/>
          <w:color w:val="000000" w:themeColor="text1"/>
        </w:rPr>
        <w:t xml:space="preserve">3 actual cases, indicating 1 false negative assignment. Boolean Naïve Bayes predicted 3 cases of class = 4, compared to 1 actual case, indicating 3 false positive assignments. Finally, Boolean Naïve Bayes predicted 4 cases of class = 5, which accurately predicted all 5 actual cases. Boolean Naïve Bayes </w:t>
      </w:r>
      <w:r>
        <w:rPr>
          <w:rFonts w:ascii="Times New Roman" w:hAnsi="Times New Roman" w:cs="Times New Roman"/>
          <w:color w:val="000000" w:themeColor="text1"/>
        </w:rPr>
        <w:t xml:space="preserve">made a total of </w:t>
      </w:r>
      <w:r w:rsidR="006E5D90">
        <w:rPr>
          <w:rFonts w:ascii="Times New Roman" w:hAnsi="Times New Roman" w:cs="Times New Roman"/>
          <w:color w:val="000000" w:themeColor="text1"/>
        </w:rPr>
        <w:t>17</w:t>
      </w:r>
      <w:r>
        <w:rPr>
          <w:rFonts w:ascii="Times New Roman" w:hAnsi="Times New Roman" w:cs="Times New Roman"/>
          <w:color w:val="000000" w:themeColor="text1"/>
        </w:rPr>
        <w:t xml:space="preserve"> inaccurate predictions (out of </w:t>
      </w:r>
      <w:r w:rsidR="006E5D90">
        <w:rPr>
          <w:rFonts w:ascii="Times New Roman" w:hAnsi="Times New Roman" w:cs="Times New Roman"/>
          <w:color w:val="000000" w:themeColor="text1"/>
        </w:rPr>
        <w:t>4</w:t>
      </w:r>
      <w:r w:rsidR="00EE02CB">
        <w:rPr>
          <w:rFonts w:ascii="Times New Roman" w:hAnsi="Times New Roman" w:cs="Times New Roman"/>
          <w:color w:val="000000" w:themeColor="text1"/>
        </w:rPr>
        <w:t>2</w:t>
      </w:r>
      <w:r>
        <w:rPr>
          <w:rFonts w:ascii="Times New Roman" w:hAnsi="Times New Roman" w:cs="Times New Roman"/>
          <w:color w:val="000000" w:themeColor="text1"/>
        </w:rPr>
        <w:t xml:space="preserve"> total predictions), yielding an accuracy rate of </w:t>
      </w:r>
      <w:r w:rsidR="00EE02CB">
        <w:rPr>
          <w:rFonts w:ascii="Times New Roman" w:hAnsi="Times New Roman" w:cs="Times New Roman"/>
          <w:color w:val="000000" w:themeColor="text1"/>
        </w:rPr>
        <w:t>59.52</w:t>
      </w:r>
      <w:r w:rsidR="006E5D90">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2250"/>
        <w:gridCol w:w="1203"/>
        <w:gridCol w:w="1268"/>
      </w:tblGrid>
      <w:tr w:rsidR="007B79B4" w14:paraId="4CAE6319" w14:textId="77777777" w:rsidTr="007B79B4">
        <w:trPr>
          <w:jc w:val="center"/>
        </w:trPr>
        <w:tc>
          <w:tcPr>
            <w:tcW w:w="2250" w:type="dxa"/>
            <w:shd w:val="clear" w:color="auto" w:fill="D9D9D9" w:themeFill="background1" w:themeFillShade="D9"/>
          </w:tcPr>
          <w:p w14:paraId="184434E3" w14:textId="146A91A1" w:rsidR="007B79B4" w:rsidRPr="00BB4943" w:rsidRDefault="007B79B4"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Naïve Bayes (Boolean Input)</w:t>
            </w:r>
          </w:p>
        </w:tc>
        <w:tc>
          <w:tcPr>
            <w:tcW w:w="1203" w:type="dxa"/>
            <w:shd w:val="clear" w:color="auto" w:fill="D9D9D9" w:themeFill="background1" w:themeFillShade="D9"/>
          </w:tcPr>
          <w:p w14:paraId="0BADA0BD" w14:textId="77777777" w:rsidR="007B79B4" w:rsidRPr="00BB4943" w:rsidRDefault="007B79B4"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1EFC35F3" w14:textId="77777777" w:rsidR="007B79B4" w:rsidRPr="00BB4943" w:rsidRDefault="007B79B4"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7B79B4" w14:paraId="33E01CAB" w14:textId="77777777" w:rsidTr="007B79B4">
        <w:trPr>
          <w:jc w:val="center"/>
        </w:trPr>
        <w:tc>
          <w:tcPr>
            <w:tcW w:w="2250" w:type="dxa"/>
            <w:shd w:val="clear" w:color="auto" w:fill="D9D9D9" w:themeFill="background1" w:themeFillShade="D9"/>
          </w:tcPr>
          <w:p w14:paraId="591C9C48" w14:textId="77777777" w:rsidR="007B79B4" w:rsidRPr="00BB4943"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39A46D11" w14:textId="39FEEF49"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19</w:t>
            </w:r>
          </w:p>
        </w:tc>
        <w:tc>
          <w:tcPr>
            <w:tcW w:w="1268" w:type="dxa"/>
          </w:tcPr>
          <w:p w14:paraId="73F90921"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18</w:t>
            </w:r>
          </w:p>
        </w:tc>
      </w:tr>
      <w:tr w:rsidR="007B79B4" w14:paraId="20189448" w14:textId="77777777" w:rsidTr="007B79B4">
        <w:trPr>
          <w:jc w:val="center"/>
        </w:trPr>
        <w:tc>
          <w:tcPr>
            <w:tcW w:w="2250" w:type="dxa"/>
            <w:shd w:val="clear" w:color="auto" w:fill="D9D9D9" w:themeFill="background1" w:themeFillShade="D9"/>
          </w:tcPr>
          <w:p w14:paraId="37B89254" w14:textId="77777777" w:rsidR="007B79B4" w:rsidRPr="00BB4943"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3ED281EC" w14:textId="5429BCD6"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1268" w:type="dxa"/>
          </w:tcPr>
          <w:p w14:paraId="2CCF19AC"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7B79B4" w14:paraId="7641BABB" w14:textId="77777777" w:rsidTr="007B79B4">
        <w:trPr>
          <w:jc w:val="center"/>
        </w:trPr>
        <w:tc>
          <w:tcPr>
            <w:tcW w:w="2250" w:type="dxa"/>
            <w:shd w:val="clear" w:color="auto" w:fill="D9D9D9" w:themeFill="background1" w:themeFillShade="D9"/>
          </w:tcPr>
          <w:p w14:paraId="69FD5BDB"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37B9C843"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68" w:type="dxa"/>
          </w:tcPr>
          <w:p w14:paraId="6D4474CC"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7B79B4" w14:paraId="0A450315" w14:textId="77777777" w:rsidTr="007B79B4">
        <w:trPr>
          <w:jc w:val="center"/>
        </w:trPr>
        <w:tc>
          <w:tcPr>
            <w:tcW w:w="2250" w:type="dxa"/>
            <w:shd w:val="clear" w:color="auto" w:fill="D9D9D9" w:themeFill="background1" w:themeFillShade="D9"/>
          </w:tcPr>
          <w:p w14:paraId="52A58541"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32F5E90E" w14:textId="4F12135A"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1EFA7AC8"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7B79B4" w14:paraId="7F9EFCCE" w14:textId="77777777" w:rsidTr="007B79B4">
        <w:trPr>
          <w:jc w:val="center"/>
        </w:trPr>
        <w:tc>
          <w:tcPr>
            <w:tcW w:w="2250" w:type="dxa"/>
            <w:shd w:val="clear" w:color="auto" w:fill="D9D9D9" w:themeFill="background1" w:themeFillShade="D9"/>
          </w:tcPr>
          <w:p w14:paraId="1493E77E"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03" w:type="dxa"/>
          </w:tcPr>
          <w:p w14:paraId="09247C5B" w14:textId="75A04E98"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57C36FA5"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7B79B4" w14:paraId="59A08676" w14:textId="77777777" w:rsidTr="007B79B4">
        <w:trPr>
          <w:jc w:val="center"/>
        </w:trPr>
        <w:tc>
          <w:tcPr>
            <w:tcW w:w="2250" w:type="dxa"/>
            <w:shd w:val="clear" w:color="auto" w:fill="D9D9D9" w:themeFill="background1" w:themeFillShade="D9"/>
          </w:tcPr>
          <w:p w14:paraId="1155724F" w14:textId="77777777" w:rsidR="007B79B4" w:rsidRDefault="007B79B4"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03" w:type="dxa"/>
          </w:tcPr>
          <w:p w14:paraId="160F03C3" w14:textId="2D98044B"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5910191E" w14:textId="6B675523" w:rsidR="007B79B4" w:rsidRDefault="00783039"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7B79B4" w14:paraId="5D96BF30" w14:textId="77777777" w:rsidTr="007B79B4">
        <w:trPr>
          <w:jc w:val="center"/>
        </w:trPr>
        <w:tc>
          <w:tcPr>
            <w:tcW w:w="4721" w:type="dxa"/>
            <w:gridSpan w:val="3"/>
          </w:tcPr>
          <w:p w14:paraId="7E5352A7" w14:textId="23A21E04" w:rsidR="007B79B4" w:rsidRPr="00BB4943" w:rsidRDefault="007B79B4" w:rsidP="00900DE3">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Pr>
                <w:rFonts w:ascii="Times New Roman" w:hAnsi="Times New Roman" w:cs="Times New Roman"/>
                <w:b/>
                <w:bCs/>
                <w:color w:val="000000" w:themeColor="text1"/>
              </w:rPr>
              <w:t>5</w:t>
            </w:r>
            <w:r w:rsidR="00EE02CB">
              <w:rPr>
                <w:rFonts w:ascii="Times New Roman" w:hAnsi="Times New Roman" w:cs="Times New Roman"/>
                <w:b/>
                <w:bCs/>
                <w:color w:val="000000" w:themeColor="text1"/>
              </w:rPr>
              <w:t>9.52</w:t>
            </w:r>
            <w:r w:rsidRPr="00BB4943">
              <w:rPr>
                <w:rFonts w:ascii="Times New Roman" w:hAnsi="Times New Roman" w:cs="Times New Roman"/>
                <w:b/>
                <w:bCs/>
                <w:color w:val="000000" w:themeColor="text1"/>
              </w:rPr>
              <w:t>%</w:t>
            </w:r>
          </w:p>
        </w:tc>
      </w:tr>
    </w:tbl>
    <w:p w14:paraId="0B7DD46E" w14:textId="58AA55B6"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7B79B4">
        <w:rPr>
          <w:rFonts w:ascii="Times New Roman" w:hAnsi="Times New Roman" w:cs="Times New Roman"/>
          <w:color w:val="000000" w:themeColor="text1"/>
        </w:rPr>
        <w:t>9</w:t>
      </w:r>
      <w:r>
        <w:rPr>
          <w:rFonts w:ascii="Times New Roman" w:hAnsi="Times New Roman" w:cs="Times New Roman"/>
          <w:color w:val="000000" w:themeColor="text1"/>
        </w:rPr>
        <w:t xml:space="preserve">. Naïve Bayes with Boolean Inputs on </w:t>
      </w:r>
      <w:r w:rsidR="00783039">
        <w:rPr>
          <w:rFonts w:ascii="Times New Roman" w:hAnsi="Times New Roman" w:cs="Times New Roman"/>
          <w:color w:val="000000" w:themeColor="text1"/>
        </w:rPr>
        <w:t>Glass</w:t>
      </w:r>
      <w:r>
        <w:rPr>
          <w:rFonts w:ascii="Times New Roman" w:hAnsi="Times New Roman" w:cs="Times New Roman"/>
          <w:color w:val="000000" w:themeColor="text1"/>
        </w:rPr>
        <w:t xml:space="preserve"> Data Set.</w:t>
      </w:r>
      <w:r w:rsidR="0021788B">
        <w:rPr>
          <w:rFonts w:ascii="Times New Roman" w:hAnsi="Times New Roman" w:cs="Times New Roman"/>
          <w:color w:val="000000" w:themeColor="text1"/>
        </w:rPr>
        <w:t xml:space="preserve"> Values indicate the total number of class assignments (both predicted and actual) during 5-fold cross-validation.</w:t>
      </w:r>
    </w:p>
    <w:p w14:paraId="19A713B1" w14:textId="77777777" w:rsidR="0021788B" w:rsidRDefault="0021788B" w:rsidP="0021788B">
      <w:pPr>
        <w:spacing w:before="120" w:after="120" w:line="240" w:lineRule="auto"/>
        <w:rPr>
          <w:rFonts w:ascii="Times New Roman" w:hAnsi="Times New Roman" w:cs="Times New Roman"/>
          <w:color w:val="000000" w:themeColor="text1"/>
        </w:rPr>
      </w:pPr>
    </w:p>
    <w:p w14:paraId="51082EB3" w14:textId="21AD8506" w:rsidR="0021788B" w:rsidRDefault="0028008F" w:rsidP="0028008F">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(Multinomial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Glass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 xml:space="preserve">: </w:t>
      </w:r>
      <w:r w:rsidR="0021788B">
        <w:rPr>
          <w:rFonts w:ascii="Times New Roman" w:hAnsi="Times New Roman" w:cs="Times New Roman"/>
          <w:color w:val="000000" w:themeColor="text1"/>
        </w:rPr>
        <w:t xml:space="preserve">Naïve-Bayes applied to multinomial inputs predicted 0 classifications of class = 0, compared to 18 actual cases, indicating 18 false negative assignments (see Table 10). Multinomial Naïve Bayes predicted 5 cases of class = 1, compared to 12 actual cases, indicating 7 false negative assignments. Multinomial Naïve Bayes predicted 28 cases of class = 2, compared to 4 actual cases, indicating 24 false positive assignments. Multinomial Naïve Bayes predicted 4 cases of class = 3, compared to 3 actual cases, indicating 1 false positive assignment. Multinomial Naïve Bayes predicted 2 cases of class = 4, compared to 1 actual case, indicating 1 false positive assignment. Finally, Multinomial Naïve Bayes predicted 3 cases of class = 5, compared to 4 actual cases, indicating 1 false negative assignment. Multinomial Naïve Bayes made a total of </w:t>
      </w:r>
      <w:r w:rsidR="0048457A">
        <w:rPr>
          <w:rFonts w:ascii="Times New Roman" w:hAnsi="Times New Roman" w:cs="Times New Roman"/>
          <w:color w:val="000000" w:themeColor="text1"/>
        </w:rPr>
        <w:t>29</w:t>
      </w:r>
      <w:r w:rsidR="0021788B">
        <w:rPr>
          <w:rFonts w:ascii="Times New Roman" w:hAnsi="Times New Roman" w:cs="Times New Roman"/>
          <w:color w:val="000000" w:themeColor="text1"/>
        </w:rPr>
        <w:t xml:space="preserve"> inaccurate predictions (out of 4</w:t>
      </w:r>
      <w:r w:rsidR="00EE02CB">
        <w:rPr>
          <w:rFonts w:ascii="Times New Roman" w:hAnsi="Times New Roman" w:cs="Times New Roman"/>
          <w:color w:val="000000" w:themeColor="text1"/>
        </w:rPr>
        <w:t>2</w:t>
      </w:r>
      <w:r w:rsidR="0021788B">
        <w:rPr>
          <w:rFonts w:ascii="Times New Roman" w:hAnsi="Times New Roman" w:cs="Times New Roman"/>
          <w:color w:val="000000" w:themeColor="text1"/>
        </w:rPr>
        <w:t xml:space="preserve"> total predictions), yielding an accuracy rate of </w:t>
      </w:r>
      <w:r w:rsidR="00EE02CB">
        <w:rPr>
          <w:rFonts w:ascii="Times New Roman" w:hAnsi="Times New Roman" w:cs="Times New Roman"/>
          <w:color w:val="000000" w:themeColor="text1"/>
        </w:rPr>
        <w:t>30.95</w:t>
      </w:r>
      <w:r w:rsidR="0021788B">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2250"/>
        <w:gridCol w:w="1203"/>
        <w:gridCol w:w="1268"/>
      </w:tblGrid>
      <w:tr w:rsidR="00D011C5" w14:paraId="0B44CBA3" w14:textId="77777777" w:rsidTr="00900DE3">
        <w:trPr>
          <w:jc w:val="center"/>
        </w:trPr>
        <w:tc>
          <w:tcPr>
            <w:tcW w:w="2250" w:type="dxa"/>
            <w:shd w:val="clear" w:color="auto" w:fill="D9D9D9" w:themeFill="background1" w:themeFillShade="D9"/>
          </w:tcPr>
          <w:p w14:paraId="40402F56" w14:textId="5A4E686D" w:rsidR="00D011C5" w:rsidRPr="00BB4943" w:rsidRDefault="00D011C5"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Naïve Bayes (Multinomial Input)</w:t>
            </w:r>
          </w:p>
        </w:tc>
        <w:tc>
          <w:tcPr>
            <w:tcW w:w="1203" w:type="dxa"/>
            <w:shd w:val="clear" w:color="auto" w:fill="D9D9D9" w:themeFill="background1" w:themeFillShade="D9"/>
          </w:tcPr>
          <w:p w14:paraId="7964C716" w14:textId="77777777" w:rsidR="00D011C5" w:rsidRPr="00BB4943" w:rsidRDefault="00D011C5"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2A3696D2" w14:textId="77777777" w:rsidR="00D011C5" w:rsidRPr="00BB4943" w:rsidRDefault="00D011C5"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D011C5" w14:paraId="222D0680" w14:textId="77777777" w:rsidTr="00900DE3">
        <w:trPr>
          <w:jc w:val="center"/>
        </w:trPr>
        <w:tc>
          <w:tcPr>
            <w:tcW w:w="2250" w:type="dxa"/>
            <w:shd w:val="clear" w:color="auto" w:fill="D9D9D9" w:themeFill="background1" w:themeFillShade="D9"/>
          </w:tcPr>
          <w:p w14:paraId="6944DB6B" w14:textId="77777777" w:rsidR="00D011C5" w:rsidRPr="00BB4943"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11A28259" w14:textId="23107F9F"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68" w:type="dxa"/>
          </w:tcPr>
          <w:p w14:paraId="226F4815" w14:textId="5484A176"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18</w:t>
            </w:r>
          </w:p>
        </w:tc>
      </w:tr>
      <w:tr w:rsidR="00D011C5" w14:paraId="38A0A54F" w14:textId="77777777" w:rsidTr="00900DE3">
        <w:trPr>
          <w:jc w:val="center"/>
        </w:trPr>
        <w:tc>
          <w:tcPr>
            <w:tcW w:w="2250" w:type="dxa"/>
            <w:shd w:val="clear" w:color="auto" w:fill="D9D9D9" w:themeFill="background1" w:themeFillShade="D9"/>
          </w:tcPr>
          <w:p w14:paraId="345F312C" w14:textId="77777777" w:rsidR="00D011C5" w:rsidRPr="00BB4943"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42EE2233" w14:textId="3A3DAC78"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44A2E7BA" w14:textId="461DBBD3"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D011C5" w14:paraId="66CADFD9" w14:textId="77777777" w:rsidTr="00900DE3">
        <w:trPr>
          <w:jc w:val="center"/>
        </w:trPr>
        <w:tc>
          <w:tcPr>
            <w:tcW w:w="2250" w:type="dxa"/>
            <w:shd w:val="clear" w:color="auto" w:fill="D9D9D9" w:themeFill="background1" w:themeFillShade="D9"/>
          </w:tcPr>
          <w:p w14:paraId="05F2A045" w14:textId="77777777" w:rsidR="00D011C5"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47FB1F01" w14:textId="77590252"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28</w:t>
            </w:r>
          </w:p>
        </w:tc>
        <w:tc>
          <w:tcPr>
            <w:tcW w:w="1268" w:type="dxa"/>
          </w:tcPr>
          <w:p w14:paraId="07E13C16" w14:textId="1A4ABEFE"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D011C5" w14:paraId="19A68809" w14:textId="77777777" w:rsidTr="00900DE3">
        <w:trPr>
          <w:jc w:val="center"/>
        </w:trPr>
        <w:tc>
          <w:tcPr>
            <w:tcW w:w="2250" w:type="dxa"/>
            <w:shd w:val="clear" w:color="auto" w:fill="D9D9D9" w:themeFill="background1" w:themeFillShade="D9"/>
          </w:tcPr>
          <w:p w14:paraId="0FFA6918" w14:textId="77777777" w:rsidR="00D011C5"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149E685B" w14:textId="1981C7EF"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1C162C19" w14:textId="02484A4F"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D011C5" w14:paraId="56AE23E7" w14:textId="77777777" w:rsidTr="00900DE3">
        <w:trPr>
          <w:jc w:val="center"/>
        </w:trPr>
        <w:tc>
          <w:tcPr>
            <w:tcW w:w="2250" w:type="dxa"/>
            <w:shd w:val="clear" w:color="auto" w:fill="D9D9D9" w:themeFill="background1" w:themeFillShade="D9"/>
          </w:tcPr>
          <w:p w14:paraId="24BD89A7" w14:textId="77777777" w:rsidR="00D011C5"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03" w:type="dxa"/>
          </w:tcPr>
          <w:p w14:paraId="165690FB" w14:textId="75BB7915"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1204A156" w14:textId="77777777" w:rsidR="00D011C5"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D011C5" w14:paraId="191A077E" w14:textId="77777777" w:rsidTr="00900DE3">
        <w:trPr>
          <w:jc w:val="center"/>
        </w:trPr>
        <w:tc>
          <w:tcPr>
            <w:tcW w:w="2250" w:type="dxa"/>
            <w:shd w:val="clear" w:color="auto" w:fill="D9D9D9" w:themeFill="background1" w:themeFillShade="D9"/>
          </w:tcPr>
          <w:p w14:paraId="71A42F94" w14:textId="77777777" w:rsidR="00D011C5" w:rsidRDefault="00D011C5"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03" w:type="dxa"/>
          </w:tcPr>
          <w:p w14:paraId="42C238BA" w14:textId="71D3545E"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68" w:type="dxa"/>
          </w:tcPr>
          <w:p w14:paraId="30070A11" w14:textId="09C45968" w:rsidR="00D011C5" w:rsidRDefault="0021788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D011C5" w14:paraId="4E3EE6C7" w14:textId="77777777" w:rsidTr="00900DE3">
        <w:trPr>
          <w:jc w:val="center"/>
        </w:trPr>
        <w:tc>
          <w:tcPr>
            <w:tcW w:w="4721" w:type="dxa"/>
            <w:gridSpan w:val="3"/>
          </w:tcPr>
          <w:p w14:paraId="169E3408" w14:textId="56F207CE" w:rsidR="00D011C5" w:rsidRPr="00BB4943" w:rsidRDefault="00D011C5" w:rsidP="00900DE3">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EE02CB">
              <w:rPr>
                <w:rFonts w:ascii="Times New Roman" w:hAnsi="Times New Roman" w:cs="Times New Roman"/>
                <w:b/>
                <w:bCs/>
                <w:color w:val="000000" w:themeColor="text1"/>
              </w:rPr>
              <w:t>30.95</w:t>
            </w:r>
            <w:r w:rsidRPr="00BB4943">
              <w:rPr>
                <w:rFonts w:ascii="Times New Roman" w:hAnsi="Times New Roman" w:cs="Times New Roman"/>
                <w:b/>
                <w:bCs/>
                <w:color w:val="000000" w:themeColor="text1"/>
              </w:rPr>
              <w:t>%</w:t>
            </w:r>
          </w:p>
        </w:tc>
      </w:tr>
    </w:tbl>
    <w:p w14:paraId="110AF524" w14:textId="5AD1AA2B"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D011C5">
        <w:rPr>
          <w:rFonts w:ascii="Times New Roman" w:hAnsi="Times New Roman" w:cs="Times New Roman"/>
          <w:color w:val="000000" w:themeColor="text1"/>
        </w:rPr>
        <w:t>10</w:t>
      </w:r>
      <w:r>
        <w:rPr>
          <w:rFonts w:ascii="Times New Roman" w:hAnsi="Times New Roman" w:cs="Times New Roman"/>
          <w:color w:val="000000" w:themeColor="text1"/>
        </w:rPr>
        <w:t xml:space="preserve">. Naïve Bayes with Multinomial Inputs on </w:t>
      </w:r>
      <w:r w:rsidR="00D011C5">
        <w:rPr>
          <w:rFonts w:ascii="Times New Roman" w:hAnsi="Times New Roman" w:cs="Times New Roman"/>
          <w:color w:val="000000" w:themeColor="text1"/>
        </w:rPr>
        <w:t>Glass</w:t>
      </w:r>
      <w:r>
        <w:rPr>
          <w:rFonts w:ascii="Times New Roman" w:hAnsi="Times New Roman" w:cs="Times New Roman"/>
          <w:color w:val="000000" w:themeColor="text1"/>
        </w:rPr>
        <w:t xml:space="preserve"> Data Set.</w:t>
      </w:r>
      <w:r w:rsidR="0021788B">
        <w:rPr>
          <w:rFonts w:ascii="Times New Roman" w:hAnsi="Times New Roman" w:cs="Times New Roman"/>
          <w:color w:val="000000" w:themeColor="text1"/>
        </w:rPr>
        <w:t xml:space="preserve"> Values indicate the total number of class assignments (both predicted and actual) during 5-fold cross-validation.</w:t>
      </w:r>
    </w:p>
    <w:p w14:paraId="7AD43152" w14:textId="77777777" w:rsidR="0048457A" w:rsidRDefault="0048457A" w:rsidP="0028008F">
      <w:pPr>
        <w:spacing w:before="120" w:after="120"/>
        <w:rPr>
          <w:rFonts w:ascii="Times New Roman" w:hAnsi="Times New Roman" w:cs="Times New Roman"/>
          <w:b/>
          <w:bCs/>
          <w:color w:val="000000" w:themeColor="text1"/>
        </w:rPr>
      </w:pPr>
    </w:p>
    <w:p w14:paraId="03B1E3E3" w14:textId="72172CC8" w:rsidR="00984C8C" w:rsidRDefault="0028008F" w:rsidP="00984C8C">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w:t>
      </w:r>
      <w:r w:rsidR="0048457A">
        <w:rPr>
          <w:rFonts w:ascii="Times New Roman" w:hAnsi="Times New Roman" w:cs="Times New Roman"/>
          <w:color w:val="000000" w:themeColor="text1"/>
        </w:rPr>
        <w:t>Results show accuracy at 5</w:t>
      </w:r>
      <w:r w:rsidR="00EE02CB">
        <w:rPr>
          <w:rFonts w:ascii="Times New Roman" w:hAnsi="Times New Roman" w:cs="Times New Roman"/>
          <w:color w:val="000000" w:themeColor="text1"/>
        </w:rPr>
        <w:t>2.38</w:t>
      </w:r>
      <w:r w:rsidR="0048457A">
        <w:rPr>
          <w:rFonts w:ascii="Times New Roman" w:hAnsi="Times New Roman" w:cs="Times New Roman"/>
          <w:color w:val="000000" w:themeColor="text1"/>
        </w:rPr>
        <w:t>% for Winnow-2, 5</w:t>
      </w:r>
      <w:r w:rsidR="00EE02CB">
        <w:rPr>
          <w:rFonts w:ascii="Times New Roman" w:hAnsi="Times New Roman" w:cs="Times New Roman"/>
          <w:color w:val="000000" w:themeColor="text1"/>
        </w:rPr>
        <w:t>9.52</w:t>
      </w:r>
      <w:r w:rsidR="0048457A">
        <w:rPr>
          <w:rFonts w:ascii="Times New Roman" w:hAnsi="Times New Roman" w:cs="Times New Roman"/>
          <w:color w:val="000000" w:themeColor="text1"/>
        </w:rPr>
        <w:t>% for Boolean Naïve Bayes, and 30.</w:t>
      </w:r>
      <w:r w:rsidR="00EE02CB">
        <w:rPr>
          <w:rFonts w:ascii="Times New Roman" w:hAnsi="Times New Roman" w:cs="Times New Roman"/>
          <w:color w:val="000000" w:themeColor="text1"/>
        </w:rPr>
        <w:t>95</w:t>
      </w:r>
      <w:r w:rsidR="0048457A">
        <w:rPr>
          <w:rFonts w:ascii="Times New Roman" w:hAnsi="Times New Roman" w:cs="Times New Roman"/>
          <w:color w:val="000000" w:themeColor="text1"/>
        </w:rPr>
        <w:t xml:space="preserve">% for Multinomial Naïve Bayes. </w:t>
      </w:r>
      <w:r>
        <w:rPr>
          <w:rFonts w:ascii="Times New Roman" w:hAnsi="Times New Roman" w:cs="Times New Roman"/>
          <w:color w:val="000000" w:themeColor="text1"/>
        </w:rPr>
        <w:t xml:space="preserve">Overall, we see that </w:t>
      </w:r>
      <w:r w:rsidR="0048457A">
        <w:rPr>
          <w:rFonts w:ascii="Times New Roman" w:hAnsi="Times New Roman" w:cs="Times New Roman"/>
          <w:color w:val="000000" w:themeColor="text1"/>
        </w:rPr>
        <w:t xml:space="preserve">Boolean Naïve Bayes was slightly more accurate than Winnow-2. Surprisingly, the accuracy for Multinomial Naïve Bayes than for Boolean Naïve Bayes. Considering this was a continuous dataset, the opposite was hypothesized. We also note the lower accuracy rates for all three algorithms, compared to those observed in the previous data set analysis. Perhaps this effect is due to the higher number of classes within the Glass Data Set. </w:t>
      </w:r>
    </w:p>
    <w:p w14:paraId="6DC1559A" w14:textId="1CE72624" w:rsidR="00900DE3" w:rsidRDefault="00900DE3" w:rsidP="00900DE3">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Iris</w:t>
      </w:r>
      <w:r w:rsidRPr="0028008F">
        <w:rPr>
          <w:rFonts w:ascii="Times New Roman" w:hAnsi="Times New Roman" w:cs="Times New Roman"/>
          <w:b/>
          <w:bCs/>
          <w:color w:val="000000" w:themeColor="text1"/>
          <w:sz w:val="28"/>
          <w:szCs w:val="28"/>
        </w:rPr>
        <w:t xml:space="preserve"> Data Set</w:t>
      </w:r>
    </w:p>
    <w:p w14:paraId="2259EB18" w14:textId="265C3ED7" w:rsidR="00900DE3" w:rsidRPr="0021788B" w:rsidRDefault="00900DE3" w:rsidP="00900DE3">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 xml:space="preserve">Winnow-2 on </w:t>
      </w:r>
      <w:r>
        <w:rPr>
          <w:rFonts w:ascii="Times New Roman" w:hAnsi="Times New Roman" w:cs="Times New Roman"/>
          <w:b/>
          <w:bCs/>
          <w:color w:val="000000" w:themeColor="text1"/>
        </w:rPr>
        <w:t>Iris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For the class label 0, Winnow-2 predicted </w:t>
      </w:r>
      <w:r w:rsidR="00FA0E57">
        <w:rPr>
          <w:rFonts w:ascii="Times New Roman" w:hAnsi="Times New Roman" w:cs="Times New Roman"/>
          <w:color w:val="000000" w:themeColor="text1"/>
        </w:rPr>
        <w:t>14</w:t>
      </w:r>
      <w:r>
        <w:rPr>
          <w:rFonts w:ascii="Times New Roman" w:hAnsi="Times New Roman" w:cs="Times New Roman"/>
          <w:color w:val="000000" w:themeColor="text1"/>
        </w:rPr>
        <w:t xml:space="preserve"> cases, compared to 18</w:t>
      </w:r>
      <w:r w:rsidR="00FA0E57">
        <w:rPr>
          <w:rFonts w:ascii="Times New Roman" w:hAnsi="Times New Roman" w:cs="Times New Roman"/>
          <w:color w:val="000000" w:themeColor="text1"/>
        </w:rPr>
        <w:t xml:space="preserve">2 </w:t>
      </w:r>
      <w:r>
        <w:rPr>
          <w:rFonts w:ascii="Times New Roman" w:hAnsi="Times New Roman" w:cs="Times New Roman"/>
          <w:color w:val="000000" w:themeColor="text1"/>
        </w:rPr>
        <w:t xml:space="preserve">actual cases, indicating </w:t>
      </w:r>
      <w:r w:rsidR="00FA0E57">
        <w:rPr>
          <w:rFonts w:ascii="Times New Roman" w:hAnsi="Times New Roman" w:cs="Times New Roman"/>
          <w:color w:val="000000" w:themeColor="text1"/>
        </w:rPr>
        <w:t>2</w:t>
      </w:r>
      <w:r>
        <w:rPr>
          <w:rFonts w:ascii="Times New Roman" w:hAnsi="Times New Roman" w:cs="Times New Roman"/>
          <w:color w:val="000000" w:themeColor="text1"/>
        </w:rPr>
        <w:t xml:space="preserve"> false positive assignments </w:t>
      </w:r>
      <w:r w:rsidR="00FA0E57">
        <w:rPr>
          <w:rFonts w:ascii="Times New Roman" w:hAnsi="Times New Roman" w:cs="Times New Roman"/>
          <w:color w:val="000000" w:themeColor="text1"/>
        </w:rPr>
        <w:t>(</w:t>
      </w:r>
      <w:r>
        <w:rPr>
          <w:rFonts w:ascii="Times New Roman" w:hAnsi="Times New Roman" w:cs="Times New Roman"/>
          <w:color w:val="000000" w:themeColor="text1"/>
        </w:rPr>
        <w:t xml:space="preserve">see Table 11). For the class label 1, Winnow-2 predicted </w:t>
      </w:r>
      <w:r w:rsidR="00FA0E57">
        <w:rPr>
          <w:rFonts w:ascii="Times New Roman" w:hAnsi="Times New Roman" w:cs="Times New Roman"/>
          <w:color w:val="000000" w:themeColor="text1"/>
        </w:rPr>
        <w:t>4</w:t>
      </w:r>
      <w:r>
        <w:rPr>
          <w:rFonts w:ascii="Times New Roman" w:hAnsi="Times New Roman" w:cs="Times New Roman"/>
          <w:color w:val="000000" w:themeColor="text1"/>
        </w:rPr>
        <w:t xml:space="preserve"> cases, compared to </w:t>
      </w:r>
      <w:r w:rsidR="00FA0E57">
        <w:rPr>
          <w:rFonts w:ascii="Times New Roman" w:hAnsi="Times New Roman" w:cs="Times New Roman"/>
          <w:color w:val="000000" w:themeColor="text1"/>
        </w:rPr>
        <w:t>9</w:t>
      </w:r>
      <w:r>
        <w:rPr>
          <w:rFonts w:ascii="Times New Roman" w:hAnsi="Times New Roman" w:cs="Times New Roman"/>
          <w:color w:val="000000" w:themeColor="text1"/>
        </w:rPr>
        <w:t xml:space="preserve"> actual cases, indicating </w:t>
      </w:r>
      <w:r w:rsidR="00FA0E57">
        <w:rPr>
          <w:rFonts w:ascii="Times New Roman" w:hAnsi="Times New Roman" w:cs="Times New Roman"/>
          <w:color w:val="000000" w:themeColor="text1"/>
        </w:rPr>
        <w:t>5</w:t>
      </w:r>
      <w:r>
        <w:rPr>
          <w:rFonts w:ascii="Times New Roman" w:hAnsi="Times New Roman" w:cs="Times New Roman"/>
          <w:color w:val="000000" w:themeColor="text1"/>
        </w:rPr>
        <w:t xml:space="preserve"> false negative assignments to class = 1.  For the class label 2, Winnow-2 predicted </w:t>
      </w:r>
      <w:r w:rsidR="00FA0E57">
        <w:rPr>
          <w:rFonts w:ascii="Times New Roman" w:hAnsi="Times New Roman" w:cs="Times New Roman"/>
          <w:color w:val="000000" w:themeColor="text1"/>
        </w:rPr>
        <w:t>11</w:t>
      </w:r>
      <w:r>
        <w:rPr>
          <w:rFonts w:ascii="Times New Roman" w:hAnsi="Times New Roman" w:cs="Times New Roman"/>
          <w:color w:val="000000" w:themeColor="text1"/>
        </w:rPr>
        <w:t xml:space="preserve"> cases, compared to </w:t>
      </w:r>
      <w:r w:rsidR="00FA0E57">
        <w:rPr>
          <w:rFonts w:ascii="Times New Roman" w:hAnsi="Times New Roman" w:cs="Times New Roman"/>
          <w:color w:val="000000" w:themeColor="text1"/>
        </w:rPr>
        <w:t>8</w:t>
      </w:r>
      <w:r>
        <w:rPr>
          <w:rFonts w:ascii="Times New Roman" w:hAnsi="Times New Roman" w:cs="Times New Roman"/>
          <w:color w:val="000000" w:themeColor="text1"/>
        </w:rPr>
        <w:t xml:space="preserve"> actual cases, </w:t>
      </w:r>
      <w:r>
        <w:rPr>
          <w:rFonts w:ascii="Times New Roman" w:hAnsi="Times New Roman" w:cs="Times New Roman"/>
          <w:color w:val="000000" w:themeColor="text1"/>
        </w:rPr>
        <w:lastRenderedPageBreak/>
        <w:t xml:space="preserve">indicating </w:t>
      </w:r>
      <w:r w:rsidR="00FA0E57">
        <w:rPr>
          <w:rFonts w:ascii="Times New Roman" w:hAnsi="Times New Roman" w:cs="Times New Roman"/>
          <w:color w:val="000000" w:themeColor="text1"/>
        </w:rPr>
        <w:t>2</w:t>
      </w:r>
      <w:r>
        <w:rPr>
          <w:rFonts w:ascii="Times New Roman" w:hAnsi="Times New Roman" w:cs="Times New Roman"/>
          <w:color w:val="000000" w:themeColor="text1"/>
        </w:rPr>
        <w:t xml:space="preserve"> false </w:t>
      </w:r>
      <w:r w:rsidR="00FA0E57">
        <w:rPr>
          <w:rFonts w:ascii="Times New Roman" w:hAnsi="Times New Roman" w:cs="Times New Roman"/>
          <w:color w:val="000000" w:themeColor="text1"/>
        </w:rPr>
        <w:t>positive</w:t>
      </w:r>
      <w:r>
        <w:rPr>
          <w:rFonts w:ascii="Times New Roman" w:hAnsi="Times New Roman" w:cs="Times New Roman"/>
          <w:color w:val="000000" w:themeColor="text1"/>
        </w:rPr>
        <w:t xml:space="preserve"> assignments</w:t>
      </w:r>
      <w:r w:rsidR="00FA0E57">
        <w:rPr>
          <w:rFonts w:ascii="Times New Roman" w:hAnsi="Times New Roman" w:cs="Times New Roman"/>
          <w:color w:val="000000" w:themeColor="text1"/>
        </w:rPr>
        <w:t>.</w:t>
      </w:r>
      <w:r>
        <w:rPr>
          <w:rFonts w:ascii="Times New Roman" w:hAnsi="Times New Roman" w:cs="Times New Roman"/>
          <w:color w:val="000000" w:themeColor="text1"/>
        </w:rPr>
        <w:t xml:space="preserve"> Winnow-2 made a total of </w:t>
      </w:r>
      <w:r w:rsidR="00FA0E57">
        <w:rPr>
          <w:rFonts w:ascii="Times New Roman" w:hAnsi="Times New Roman" w:cs="Times New Roman"/>
          <w:color w:val="000000" w:themeColor="text1"/>
        </w:rPr>
        <w:t>7</w:t>
      </w:r>
      <w:r>
        <w:rPr>
          <w:rFonts w:ascii="Times New Roman" w:hAnsi="Times New Roman" w:cs="Times New Roman"/>
          <w:color w:val="000000" w:themeColor="text1"/>
        </w:rPr>
        <w:t xml:space="preserve"> inaccurate predictions (out of </w:t>
      </w:r>
      <w:r w:rsidR="00EE02CB">
        <w:rPr>
          <w:rFonts w:ascii="Times New Roman" w:hAnsi="Times New Roman" w:cs="Times New Roman"/>
          <w:color w:val="000000" w:themeColor="text1"/>
        </w:rPr>
        <w:t>29</w:t>
      </w:r>
      <w:r>
        <w:rPr>
          <w:rFonts w:ascii="Times New Roman" w:hAnsi="Times New Roman" w:cs="Times New Roman"/>
          <w:color w:val="000000" w:themeColor="text1"/>
        </w:rPr>
        <w:t xml:space="preserve"> total predictions), yielding an accuracy rate of</w:t>
      </w:r>
      <w:r w:rsidR="00FA0E57">
        <w:rPr>
          <w:rFonts w:ascii="Times New Roman" w:hAnsi="Times New Roman" w:cs="Times New Roman"/>
          <w:color w:val="000000" w:themeColor="text1"/>
        </w:rPr>
        <w:t xml:space="preserve"> 7</w:t>
      </w:r>
      <w:r w:rsidR="00EE02CB">
        <w:rPr>
          <w:rFonts w:ascii="Times New Roman" w:hAnsi="Times New Roman" w:cs="Times New Roman"/>
          <w:color w:val="000000" w:themeColor="text1"/>
        </w:rPr>
        <w:t>5.86</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435"/>
        <w:gridCol w:w="1203"/>
        <w:gridCol w:w="1268"/>
      </w:tblGrid>
      <w:tr w:rsidR="00900DE3" w14:paraId="09EDA64F" w14:textId="77777777" w:rsidTr="00900DE3">
        <w:trPr>
          <w:jc w:val="center"/>
        </w:trPr>
        <w:tc>
          <w:tcPr>
            <w:tcW w:w="1435" w:type="dxa"/>
            <w:shd w:val="clear" w:color="auto" w:fill="D9D9D9" w:themeFill="background1" w:themeFillShade="D9"/>
          </w:tcPr>
          <w:p w14:paraId="6E9CB229" w14:textId="77777777" w:rsidR="00900DE3" w:rsidRPr="00BB4943" w:rsidRDefault="00900DE3"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Winnow-2</w:t>
            </w:r>
          </w:p>
        </w:tc>
        <w:tc>
          <w:tcPr>
            <w:tcW w:w="1203" w:type="dxa"/>
            <w:shd w:val="clear" w:color="auto" w:fill="D9D9D9" w:themeFill="background1" w:themeFillShade="D9"/>
          </w:tcPr>
          <w:p w14:paraId="0C6BC2D0"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1D1D590A"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900DE3" w14:paraId="6DB6BB43" w14:textId="77777777" w:rsidTr="00900DE3">
        <w:trPr>
          <w:jc w:val="center"/>
        </w:trPr>
        <w:tc>
          <w:tcPr>
            <w:tcW w:w="1435" w:type="dxa"/>
            <w:shd w:val="clear" w:color="auto" w:fill="D9D9D9" w:themeFill="background1" w:themeFillShade="D9"/>
          </w:tcPr>
          <w:p w14:paraId="7D11D7B9"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308DC8CC" w14:textId="1B240F2A"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1268" w:type="dxa"/>
          </w:tcPr>
          <w:p w14:paraId="4A5D05DD" w14:textId="642893D1"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900DE3" w14:paraId="15852874" w14:textId="77777777" w:rsidTr="00900DE3">
        <w:trPr>
          <w:jc w:val="center"/>
        </w:trPr>
        <w:tc>
          <w:tcPr>
            <w:tcW w:w="1435" w:type="dxa"/>
            <w:shd w:val="clear" w:color="auto" w:fill="D9D9D9" w:themeFill="background1" w:themeFillShade="D9"/>
          </w:tcPr>
          <w:p w14:paraId="163ADA3A"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6AD2914C" w14:textId="52586891"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2B1D1396" w14:textId="1E02184F"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w:t>
            </w:r>
          </w:p>
        </w:tc>
      </w:tr>
      <w:tr w:rsidR="00900DE3" w14:paraId="53C4F11B" w14:textId="77777777" w:rsidTr="00900DE3">
        <w:trPr>
          <w:jc w:val="center"/>
        </w:trPr>
        <w:tc>
          <w:tcPr>
            <w:tcW w:w="1435" w:type="dxa"/>
            <w:shd w:val="clear" w:color="auto" w:fill="D9D9D9" w:themeFill="background1" w:themeFillShade="D9"/>
          </w:tcPr>
          <w:p w14:paraId="306D9E24" w14:textId="77777777"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7858A729" w14:textId="66BF9978"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11</w:t>
            </w:r>
          </w:p>
        </w:tc>
        <w:tc>
          <w:tcPr>
            <w:tcW w:w="1268" w:type="dxa"/>
          </w:tcPr>
          <w:p w14:paraId="7C11D929" w14:textId="5224A10B"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w:t>
            </w:r>
          </w:p>
        </w:tc>
      </w:tr>
      <w:tr w:rsidR="00900DE3" w14:paraId="309E23F1" w14:textId="77777777" w:rsidTr="00900DE3">
        <w:trPr>
          <w:jc w:val="center"/>
        </w:trPr>
        <w:tc>
          <w:tcPr>
            <w:tcW w:w="3906" w:type="dxa"/>
            <w:gridSpan w:val="3"/>
          </w:tcPr>
          <w:p w14:paraId="2DC9C52D" w14:textId="58B2D9B5" w:rsidR="00900DE3" w:rsidRPr="00BB4943" w:rsidRDefault="00900DE3" w:rsidP="00900DE3">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Pr>
                <w:rFonts w:ascii="Times New Roman" w:hAnsi="Times New Roman" w:cs="Times New Roman"/>
                <w:b/>
                <w:bCs/>
                <w:color w:val="000000" w:themeColor="text1"/>
              </w:rPr>
              <w:t>7</w:t>
            </w:r>
            <w:r w:rsidR="00EE02CB">
              <w:rPr>
                <w:rFonts w:ascii="Times New Roman" w:hAnsi="Times New Roman" w:cs="Times New Roman"/>
                <w:b/>
                <w:bCs/>
                <w:color w:val="000000" w:themeColor="text1"/>
              </w:rPr>
              <w:t>5.86</w:t>
            </w:r>
            <w:r w:rsidRPr="00BB4943">
              <w:rPr>
                <w:rFonts w:ascii="Times New Roman" w:hAnsi="Times New Roman" w:cs="Times New Roman"/>
                <w:b/>
                <w:bCs/>
                <w:color w:val="000000" w:themeColor="text1"/>
              </w:rPr>
              <w:t>%</w:t>
            </w:r>
          </w:p>
        </w:tc>
      </w:tr>
    </w:tbl>
    <w:p w14:paraId="3DD5B12A" w14:textId="0C2383E1" w:rsidR="00900DE3" w:rsidRDefault="00900DE3" w:rsidP="00900DE3">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11. Winnow-2 results on Iris Data Set. Values indicate the total number of class assignments (both predicted and actual) during 5-fold cross-validation.</w:t>
      </w:r>
    </w:p>
    <w:p w14:paraId="49FA5F37" w14:textId="77777777" w:rsidR="00900DE3" w:rsidRDefault="00900DE3" w:rsidP="00900DE3">
      <w:pPr>
        <w:spacing w:before="120" w:after="120" w:line="240" w:lineRule="auto"/>
        <w:rPr>
          <w:rFonts w:ascii="Times New Roman" w:hAnsi="Times New Roman" w:cs="Times New Roman"/>
          <w:color w:val="000000" w:themeColor="text1"/>
        </w:rPr>
      </w:pPr>
    </w:p>
    <w:p w14:paraId="68B10AFD" w14:textId="3DE5882C" w:rsidR="00900DE3" w:rsidRDefault="00900DE3" w:rsidP="00900DE3">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(Discrete Boolean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Iris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Naïve-Bayes applied to </w:t>
      </w:r>
      <w:proofErr w:type="spellStart"/>
      <w:r>
        <w:rPr>
          <w:rFonts w:ascii="Times New Roman" w:hAnsi="Times New Roman" w:cs="Times New Roman"/>
          <w:color w:val="000000" w:themeColor="text1"/>
        </w:rPr>
        <w:t>boolean</w:t>
      </w:r>
      <w:proofErr w:type="spellEnd"/>
      <w:r>
        <w:rPr>
          <w:rFonts w:ascii="Times New Roman" w:hAnsi="Times New Roman" w:cs="Times New Roman"/>
          <w:color w:val="000000" w:themeColor="text1"/>
        </w:rPr>
        <w:t xml:space="preserve"> inputs predicted </w:t>
      </w:r>
      <w:r w:rsidR="00FA0E57">
        <w:rPr>
          <w:rFonts w:ascii="Times New Roman" w:hAnsi="Times New Roman" w:cs="Times New Roman"/>
          <w:color w:val="000000" w:themeColor="text1"/>
        </w:rPr>
        <w:t>12</w:t>
      </w:r>
      <w:r>
        <w:rPr>
          <w:rFonts w:ascii="Times New Roman" w:hAnsi="Times New Roman" w:cs="Times New Roman"/>
          <w:color w:val="000000" w:themeColor="text1"/>
        </w:rPr>
        <w:t xml:space="preserve"> classifications of class = 0, compared to 1</w:t>
      </w:r>
      <w:r w:rsidR="00FA0E57">
        <w:rPr>
          <w:rFonts w:ascii="Times New Roman" w:hAnsi="Times New Roman" w:cs="Times New Roman"/>
          <w:color w:val="000000" w:themeColor="text1"/>
        </w:rPr>
        <w:t>1</w:t>
      </w:r>
      <w:r>
        <w:rPr>
          <w:rFonts w:ascii="Times New Roman" w:hAnsi="Times New Roman" w:cs="Times New Roman"/>
          <w:color w:val="000000" w:themeColor="text1"/>
        </w:rPr>
        <w:t xml:space="preserve"> actual cases, indicating 1 false positive assignment (see Table 12). Boolean Naïve Bayes predicted 1</w:t>
      </w:r>
      <w:r w:rsidR="00FA0E57">
        <w:rPr>
          <w:rFonts w:ascii="Times New Roman" w:hAnsi="Times New Roman" w:cs="Times New Roman"/>
          <w:color w:val="000000" w:themeColor="text1"/>
        </w:rPr>
        <w:t>0</w:t>
      </w:r>
      <w:r>
        <w:rPr>
          <w:rFonts w:ascii="Times New Roman" w:hAnsi="Times New Roman" w:cs="Times New Roman"/>
          <w:color w:val="000000" w:themeColor="text1"/>
        </w:rPr>
        <w:t xml:space="preserve"> cases of class = 1, compared to </w:t>
      </w:r>
      <w:r w:rsidR="00FA0E57">
        <w:rPr>
          <w:rFonts w:ascii="Times New Roman" w:hAnsi="Times New Roman" w:cs="Times New Roman"/>
          <w:color w:val="000000" w:themeColor="text1"/>
        </w:rPr>
        <w:t>9</w:t>
      </w:r>
      <w:r>
        <w:rPr>
          <w:rFonts w:ascii="Times New Roman" w:hAnsi="Times New Roman" w:cs="Times New Roman"/>
          <w:color w:val="000000" w:themeColor="text1"/>
        </w:rPr>
        <w:t xml:space="preserve"> actual cases, indicating </w:t>
      </w:r>
      <w:r w:rsidR="00FA0E57">
        <w:rPr>
          <w:rFonts w:ascii="Times New Roman" w:hAnsi="Times New Roman" w:cs="Times New Roman"/>
          <w:color w:val="000000" w:themeColor="text1"/>
        </w:rPr>
        <w:t>1</w:t>
      </w:r>
      <w:r>
        <w:rPr>
          <w:rFonts w:ascii="Times New Roman" w:hAnsi="Times New Roman" w:cs="Times New Roman"/>
          <w:color w:val="000000" w:themeColor="text1"/>
        </w:rPr>
        <w:t xml:space="preserve"> false positive assignment. Boolean Naïve Bayes predicted </w:t>
      </w:r>
      <w:r w:rsidR="00FA0E57">
        <w:rPr>
          <w:rFonts w:ascii="Times New Roman" w:hAnsi="Times New Roman" w:cs="Times New Roman"/>
          <w:color w:val="000000" w:themeColor="text1"/>
        </w:rPr>
        <w:t>6</w:t>
      </w:r>
      <w:r>
        <w:rPr>
          <w:rFonts w:ascii="Times New Roman" w:hAnsi="Times New Roman" w:cs="Times New Roman"/>
          <w:color w:val="000000" w:themeColor="text1"/>
        </w:rPr>
        <w:t xml:space="preserve"> cases of class = 2, compared to </w:t>
      </w:r>
      <w:r w:rsidR="00FA0E57">
        <w:rPr>
          <w:rFonts w:ascii="Times New Roman" w:hAnsi="Times New Roman" w:cs="Times New Roman"/>
          <w:color w:val="000000" w:themeColor="text1"/>
        </w:rPr>
        <w:t>8</w:t>
      </w:r>
      <w:r>
        <w:rPr>
          <w:rFonts w:ascii="Times New Roman" w:hAnsi="Times New Roman" w:cs="Times New Roman"/>
          <w:color w:val="000000" w:themeColor="text1"/>
        </w:rPr>
        <w:t xml:space="preserve"> actual cases, indicating </w:t>
      </w:r>
      <w:r w:rsidR="00FA0E57">
        <w:rPr>
          <w:rFonts w:ascii="Times New Roman" w:hAnsi="Times New Roman" w:cs="Times New Roman"/>
          <w:color w:val="000000" w:themeColor="text1"/>
        </w:rPr>
        <w:t>2</w:t>
      </w:r>
      <w:r>
        <w:rPr>
          <w:rFonts w:ascii="Times New Roman" w:hAnsi="Times New Roman" w:cs="Times New Roman"/>
          <w:color w:val="000000" w:themeColor="text1"/>
        </w:rPr>
        <w:t xml:space="preserve"> false negative assignments. Boolean Naïve Bayes made a total of </w:t>
      </w:r>
      <w:r w:rsidR="00FA0E57">
        <w:rPr>
          <w:rFonts w:ascii="Times New Roman" w:hAnsi="Times New Roman" w:cs="Times New Roman"/>
          <w:color w:val="000000" w:themeColor="text1"/>
        </w:rPr>
        <w:t>2</w:t>
      </w:r>
      <w:r>
        <w:rPr>
          <w:rFonts w:ascii="Times New Roman" w:hAnsi="Times New Roman" w:cs="Times New Roman"/>
          <w:color w:val="000000" w:themeColor="text1"/>
        </w:rPr>
        <w:t xml:space="preserve"> inaccurate predictions (out of </w:t>
      </w:r>
      <w:r w:rsidR="00EE02CB">
        <w:rPr>
          <w:rFonts w:ascii="Times New Roman" w:hAnsi="Times New Roman" w:cs="Times New Roman"/>
          <w:color w:val="000000" w:themeColor="text1"/>
        </w:rPr>
        <w:t>29</w:t>
      </w:r>
      <w:r>
        <w:rPr>
          <w:rFonts w:ascii="Times New Roman" w:hAnsi="Times New Roman" w:cs="Times New Roman"/>
          <w:color w:val="000000" w:themeColor="text1"/>
        </w:rPr>
        <w:t xml:space="preserve"> total predictions), yielding an accuracy rate of</w:t>
      </w:r>
      <w:r w:rsidR="00EE02CB">
        <w:rPr>
          <w:rFonts w:ascii="Times New Roman" w:hAnsi="Times New Roman" w:cs="Times New Roman"/>
          <w:color w:val="000000" w:themeColor="text1"/>
        </w:rPr>
        <w:t xml:space="preserve"> 93.10%.</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2250"/>
        <w:gridCol w:w="1203"/>
        <w:gridCol w:w="1268"/>
      </w:tblGrid>
      <w:tr w:rsidR="00900DE3" w14:paraId="5EC8C793" w14:textId="77777777" w:rsidTr="00900DE3">
        <w:trPr>
          <w:jc w:val="center"/>
        </w:trPr>
        <w:tc>
          <w:tcPr>
            <w:tcW w:w="2250" w:type="dxa"/>
            <w:shd w:val="clear" w:color="auto" w:fill="D9D9D9" w:themeFill="background1" w:themeFillShade="D9"/>
          </w:tcPr>
          <w:p w14:paraId="6AFF831E" w14:textId="77777777" w:rsidR="00900DE3" w:rsidRPr="00BB4943" w:rsidRDefault="00900DE3"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(Boolean Input)</w:t>
            </w:r>
          </w:p>
        </w:tc>
        <w:tc>
          <w:tcPr>
            <w:tcW w:w="1203" w:type="dxa"/>
            <w:shd w:val="clear" w:color="auto" w:fill="D9D9D9" w:themeFill="background1" w:themeFillShade="D9"/>
          </w:tcPr>
          <w:p w14:paraId="675615B9"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6C8C55E9"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900DE3" w14:paraId="18AFB63C" w14:textId="77777777" w:rsidTr="00900DE3">
        <w:trPr>
          <w:jc w:val="center"/>
        </w:trPr>
        <w:tc>
          <w:tcPr>
            <w:tcW w:w="2250" w:type="dxa"/>
            <w:shd w:val="clear" w:color="auto" w:fill="D9D9D9" w:themeFill="background1" w:themeFillShade="D9"/>
          </w:tcPr>
          <w:p w14:paraId="579D3D06"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463AFB3A" w14:textId="448F98F0"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r w:rsidR="00FA0E57">
              <w:rPr>
                <w:rFonts w:ascii="Times New Roman" w:hAnsi="Times New Roman" w:cs="Times New Roman"/>
                <w:color w:val="000000" w:themeColor="text1"/>
              </w:rPr>
              <w:t>2</w:t>
            </w:r>
          </w:p>
        </w:tc>
        <w:tc>
          <w:tcPr>
            <w:tcW w:w="1268" w:type="dxa"/>
          </w:tcPr>
          <w:p w14:paraId="5FC4B70F" w14:textId="797B9216"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r w:rsidR="00FA0E57">
              <w:rPr>
                <w:rFonts w:ascii="Times New Roman" w:hAnsi="Times New Roman" w:cs="Times New Roman"/>
                <w:color w:val="000000" w:themeColor="text1"/>
              </w:rPr>
              <w:t>1</w:t>
            </w:r>
          </w:p>
        </w:tc>
      </w:tr>
      <w:tr w:rsidR="00900DE3" w14:paraId="45333F44" w14:textId="77777777" w:rsidTr="00900DE3">
        <w:trPr>
          <w:jc w:val="center"/>
        </w:trPr>
        <w:tc>
          <w:tcPr>
            <w:tcW w:w="2250" w:type="dxa"/>
            <w:shd w:val="clear" w:color="auto" w:fill="D9D9D9" w:themeFill="background1" w:themeFillShade="D9"/>
          </w:tcPr>
          <w:p w14:paraId="27EED1F9"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0FF9FD73" w14:textId="624ED991"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r w:rsidR="00FA0E57">
              <w:rPr>
                <w:rFonts w:ascii="Times New Roman" w:hAnsi="Times New Roman" w:cs="Times New Roman"/>
                <w:color w:val="000000" w:themeColor="text1"/>
              </w:rPr>
              <w:t>0</w:t>
            </w:r>
          </w:p>
        </w:tc>
        <w:tc>
          <w:tcPr>
            <w:tcW w:w="1268" w:type="dxa"/>
          </w:tcPr>
          <w:p w14:paraId="047CDCE7" w14:textId="68F33A06" w:rsidR="00900DE3" w:rsidRDefault="00FA0E57"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w:t>
            </w:r>
          </w:p>
        </w:tc>
      </w:tr>
      <w:tr w:rsidR="00900DE3" w14:paraId="39B21961" w14:textId="77777777" w:rsidTr="00900DE3">
        <w:trPr>
          <w:jc w:val="center"/>
        </w:trPr>
        <w:tc>
          <w:tcPr>
            <w:tcW w:w="2250" w:type="dxa"/>
            <w:shd w:val="clear" w:color="auto" w:fill="D9D9D9" w:themeFill="background1" w:themeFillShade="D9"/>
          </w:tcPr>
          <w:p w14:paraId="5A0EFA21" w14:textId="77777777"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0B9EA972" w14:textId="3BB81490" w:rsidR="00900DE3" w:rsidRDefault="00FA0E57"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6</w:t>
            </w:r>
          </w:p>
        </w:tc>
        <w:tc>
          <w:tcPr>
            <w:tcW w:w="1268" w:type="dxa"/>
          </w:tcPr>
          <w:p w14:paraId="60D72BA4" w14:textId="47378ABB" w:rsidR="00900DE3" w:rsidRDefault="00FA0E57"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w:t>
            </w:r>
          </w:p>
        </w:tc>
      </w:tr>
      <w:tr w:rsidR="00900DE3" w14:paraId="3F1DB4AA" w14:textId="77777777" w:rsidTr="00900DE3">
        <w:trPr>
          <w:jc w:val="center"/>
        </w:trPr>
        <w:tc>
          <w:tcPr>
            <w:tcW w:w="4721" w:type="dxa"/>
            <w:gridSpan w:val="3"/>
          </w:tcPr>
          <w:p w14:paraId="7FECEBC4" w14:textId="61A50066" w:rsidR="00900DE3" w:rsidRPr="00BB4943" w:rsidRDefault="00900DE3" w:rsidP="00900DE3">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EE02CB">
              <w:rPr>
                <w:rFonts w:ascii="Times New Roman" w:hAnsi="Times New Roman" w:cs="Times New Roman"/>
                <w:b/>
                <w:bCs/>
                <w:color w:val="000000" w:themeColor="text1"/>
              </w:rPr>
              <w:t>93.10</w:t>
            </w:r>
            <w:r w:rsidRPr="00BB4943">
              <w:rPr>
                <w:rFonts w:ascii="Times New Roman" w:hAnsi="Times New Roman" w:cs="Times New Roman"/>
                <w:b/>
                <w:bCs/>
                <w:color w:val="000000" w:themeColor="text1"/>
              </w:rPr>
              <w:t>%</w:t>
            </w:r>
          </w:p>
        </w:tc>
      </w:tr>
    </w:tbl>
    <w:p w14:paraId="71A8BE56" w14:textId="75726D3F" w:rsidR="00900DE3" w:rsidRDefault="00900DE3" w:rsidP="00900DE3">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12. Naïve Bayes with Boolean Inputs on Iris Data Set. Values indicate the total number of class assignments (both predicted and actual) during 5-fold cross-validation.</w:t>
      </w:r>
    </w:p>
    <w:p w14:paraId="719AEE9D" w14:textId="77777777" w:rsidR="00900DE3" w:rsidRDefault="00900DE3" w:rsidP="00900DE3">
      <w:pPr>
        <w:spacing w:before="120" w:after="120" w:line="240" w:lineRule="auto"/>
        <w:rPr>
          <w:rFonts w:ascii="Times New Roman" w:hAnsi="Times New Roman" w:cs="Times New Roman"/>
          <w:color w:val="000000" w:themeColor="text1"/>
        </w:rPr>
      </w:pPr>
    </w:p>
    <w:p w14:paraId="5FC0E329" w14:textId="53CF6217" w:rsidR="00900DE3" w:rsidRDefault="00900DE3" w:rsidP="00900DE3">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(Multinomial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Iris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 xml:space="preserve">: </w:t>
      </w:r>
      <w:r w:rsidR="003E2355">
        <w:rPr>
          <w:rFonts w:ascii="Times New Roman" w:hAnsi="Times New Roman" w:cs="Times New Roman"/>
          <w:color w:val="000000" w:themeColor="text1"/>
        </w:rPr>
        <w:t xml:space="preserve">Multinomial Naïve Bayes predicted each classification with 100% accuracy (see Table 13). Specifically, Multinomial </w:t>
      </w:r>
      <w:r>
        <w:rPr>
          <w:rFonts w:ascii="Times New Roman" w:hAnsi="Times New Roman" w:cs="Times New Roman"/>
          <w:color w:val="000000" w:themeColor="text1"/>
        </w:rPr>
        <w:t xml:space="preserve">Naïve-Bayes predicted </w:t>
      </w:r>
      <w:r w:rsidR="00EE02CB">
        <w:rPr>
          <w:rFonts w:ascii="Times New Roman" w:hAnsi="Times New Roman" w:cs="Times New Roman"/>
          <w:color w:val="000000" w:themeColor="text1"/>
        </w:rPr>
        <w:t>12</w:t>
      </w:r>
      <w:r>
        <w:rPr>
          <w:rFonts w:ascii="Times New Roman" w:hAnsi="Times New Roman" w:cs="Times New Roman"/>
          <w:color w:val="000000" w:themeColor="text1"/>
        </w:rPr>
        <w:t xml:space="preserve"> classifications of class = 0</w:t>
      </w:r>
      <w:r w:rsidR="003E235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compared to </w:t>
      </w:r>
      <w:r w:rsidR="00EE02CB">
        <w:rPr>
          <w:rFonts w:ascii="Times New Roman" w:hAnsi="Times New Roman" w:cs="Times New Roman"/>
          <w:color w:val="000000" w:themeColor="text1"/>
        </w:rPr>
        <w:t>12</w:t>
      </w:r>
      <w:r>
        <w:rPr>
          <w:rFonts w:ascii="Times New Roman" w:hAnsi="Times New Roman" w:cs="Times New Roman"/>
          <w:color w:val="000000" w:themeColor="text1"/>
        </w:rPr>
        <w:t xml:space="preserve"> actual cases</w:t>
      </w:r>
      <w:r w:rsidR="003E2355">
        <w:rPr>
          <w:rFonts w:ascii="Times New Roman" w:hAnsi="Times New Roman" w:cs="Times New Roman"/>
          <w:color w:val="000000" w:themeColor="text1"/>
        </w:rPr>
        <w:t>), predicted 9</w:t>
      </w:r>
      <w:r>
        <w:rPr>
          <w:rFonts w:ascii="Times New Roman" w:hAnsi="Times New Roman" w:cs="Times New Roman"/>
          <w:color w:val="000000" w:themeColor="text1"/>
        </w:rPr>
        <w:t xml:space="preserve"> cases of class = 1</w:t>
      </w:r>
      <w:r w:rsidR="003E235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compared to </w:t>
      </w:r>
      <w:r w:rsidR="003E2355">
        <w:rPr>
          <w:rFonts w:ascii="Times New Roman" w:hAnsi="Times New Roman" w:cs="Times New Roman"/>
          <w:color w:val="000000" w:themeColor="text1"/>
        </w:rPr>
        <w:t>9</w:t>
      </w:r>
      <w:r>
        <w:rPr>
          <w:rFonts w:ascii="Times New Roman" w:hAnsi="Times New Roman" w:cs="Times New Roman"/>
          <w:color w:val="000000" w:themeColor="text1"/>
        </w:rPr>
        <w:t xml:space="preserve"> actual cases</w:t>
      </w:r>
      <w:r w:rsidR="003E235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3E2355">
        <w:rPr>
          <w:rFonts w:ascii="Times New Roman" w:hAnsi="Times New Roman" w:cs="Times New Roman"/>
          <w:color w:val="000000" w:themeColor="text1"/>
        </w:rPr>
        <w:t xml:space="preserve">and predicted </w:t>
      </w:r>
      <w:r>
        <w:rPr>
          <w:rFonts w:ascii="Times New Roman" w:hAnsi="Times New Roman" w:cs="Times New Roman"/>
          <w:color w:val="000000" w:themeColor="text1"/>
        </w:rPr>
        <w:t>8 cases of class = 2</w:t>
      </w:r>
      <w:r w:rsidR="003E235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compared to </w:t>
      </w:r>
      <w:r w:rsidR="003E2355">
        <w:rPr>
          <w:rFonts w:ascii="Times New Roman" w:hAnsi="Times New Roman" w:cs="Times New Roman"/>
          <w:color w:val="000000" w:themeColor="text1"/>
        </w:rPr>
        <w:t>8</w:t>
      </w:r>
      <w:r>
        <w:rPr>
          <w:rFonts w:ascii="Times New Roman" w:hAnsi="Times New Roman" w:cs="Times New Roman"/>
          <w:color w:val="000000" w:themeColor="text1"/>
        </w:rPr>
        <w:t xml:space="preserve"> actual cases</w:t>
      </w:r>
      <w:r w:rsidR="003E2355">
        <w:rPr>
          <w:rFonts w:ascii="Times New Roman" w:hAnsi="Times New Roman" w:cs="Times New Roman"/>
          <w:color w:val="000000" w:themeColor="text1"/>
        </w:rPr>
        <w:t>).</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2250"/>
        <w:gridCol w:w="1203"/>
        <w:gridCol w:w="1268"/>
      </w:tblGrid>
      <w:tr w:rsidR="00900DE3" w14:paraId="718E244A" w14:textId="77777777" w:rsidTr="00900DE3">
        <w:trPr>
          <w:jc w:val="center"/>
        </w:trPr>
        <w:tc>
          <w:tcPr>
            <w:tcW w:w="2250" w:type="dxa"/>
            <w:shd w:val="clear" w:color="auto" w:fill="D9D9D9" w:themeFill="background1" w:themeFillShade="D9"/>
          </w:tcPr>
          <w:p w14:paraId="05D78BEB" w14:textId="77777777" w:rsidR="00900DE3" w:rsidRPr="00BB4943" w:rsidRDefault="00900DE3"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(Multinomial Input)</w:t>
            </w:r>
          </w:p>
        </w:tc>
        <w:tc>
          <w:tcPr>
            <w:tcW w:w="1203" w:type="dxa"/>
            <w:shd w:val="clear" w:color="auto" w:fill="D9D9D9" w:themeFill="background1" w:themeFillShade="D9"/>
          </w:tcPr>
          <w:p w14:paraId="391F58B0"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029A3920" w14:textId="77777777" w:rsidR="00900DE3" w:rsidRPr="00BB4943" w:rsidRDefault="00900DE3" w:rsidP="00900DE3">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900DE3" w14:paraId="5485A772" w14:textId="77777777" w:rsidTr="00900DE3">
        <w:trPr>
          <w:jc w:val="center"/>
        </w:trPr>
        <w:tc>
          <w:tcPr>
            <w:tcW w:w="2250" w:type="dxa"/>
            <w:shd w:val="clear" w:color="auto" w:fill="D9D9D9" w:themeFill="background1" w:themeFillShade="D9"/>
          </w:tcPr>
          <w:p w14:paraId="75131668"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784F775C" w14:textId="0B84B857"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c>
          <w:tcPr>
            <w:tcW w:w="1268" w:type="dxa"/>
          </w:tcPr>
          <w:p w14:paraId="1BA2EDB3" w14:textId="65484FBE"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900DE3" w14:paraId="6BD19B20" w14:textId="77777777" w:rsidTr="00900DE3">
        <w:trPr>
          <w:jc w:val="center"/>
        </w:trPr>
        <w:tc>
          <w:tcPr>
            <w:tcW w:w="2250" w:type="dxa"/>
            <w:shd w:val="clear" w:color="auto" w:fill="D9D9D9" w:themeFill="background1" w:themeFillShade="D9"/>
          </w:tcPr>
          <w:p w14:paraId="26759BD4" w14:textId="77777777" w:rsidR="00900DE3" w:rsidRPr="00BB494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08E7DE93" w14:textId="75759572"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w:t>
            </w:r>
          </w:p>
        </w:tc>
        <w:tc>
          <w:tcPr>
            <w:tcW w:w="1268" w:type="dxa"/>
          </w:tcPr>
          <w:p w14:paraId="4252569D" w14:textId="1C38E31D"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9</w:t>
            </w:r>
          </w:p>
        </w:tc>
      </w:tr>
      <w:tr w:rsidR="00900DE3" w14:paraId="7DF9131F" w14:textId="77777777" w:rsidTr="00900DE3">
        <w:trPr>
          <w:jc w:val="center"/>
        </w:trPr>
        <w:tc>
          <w:tcPr>
            <w:tcW w:w="2250" w:type="dxa"/>
            <w:shd w:val="clear" w:color="auto" w:fill="D9D9D9" w:themeFill="background1" w:themeFillShade="D9"/>
          </w:tcPr>
          <w:p w14:paraId="63390F83" w14:textId="77777777" w:rsidR="00900DE3" w:rsidRDefault="00900DE3"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1F14FC38" w14:textId="0207C510"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w:t>
            </w:r>
          </w:p>
        </w:tc>
        <w:tc>
          <w:tcPr>
            <w:tcW w:w="1268" w:type="dxa"/>
          </w:tcPr>
          <w:p w14:paraId="031CABD7" w14:textId="7A3CA86E" w:rsidR="00900DE3" w:rsidRDefault="00EE02CB"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w:t>
            </w:r>
          </w:p>
        </w:tc>
      </w:tr>
      <w:tr w:rsidR="00900DE3" w14:paraId="05D60867" w14:textId="77777777" w:rsidTr="00900DE3">
        <w:trPr>
          <w:jc w:val="center"/>
        </w:trPr>
        <w:tc>
          <w:tcPr>
            <w:tcW w:w="4721" w:type="dxa"/>
            <w:gridSpan w:val="3"/>
          </w:tcPr>
          <w:p w14:paraId="0D7969A1" w14:textId="6A5F9B2C" w:rsidR="00900DE3" w:rsidRPr="00BB4943" w:rsidRDefault="00900DE3" w:rsidP="00900DE3">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EE02CB">
              <w:rPr>
                <w:rFonts w:ascii="Times New Roman" w:hAnsi="Times New Roman" w:cs="Times New Roman"/>
                <w:b/>
                <w:bCs/>
                <w:color w:val="000000" w:themeColor="text1"/>
              </w:rPr>
              <w:t>100.00</w:t>
            </w:r>
            <w:r w:rsidRPr="00BB4943">
              <w:rPr>
                <w:rFonts w:ascii="Times New Roman" w:hAnsi="Times New Roman" w:cs="Times New Roman"/>
                <w:b/>
                <w:bCs/>
                <w:color w:val="000000" w:themeColor="text1"/>
              </w:rPr>
              <w:t>%</w:t>
            </w:r>
          </w:p>
        </w:tc>
      </w:tr>
    </w:tbl>
    <w:p w14:paraId="33959749" w14:textId="4BCDB87D" w:rsidR="00900DE3" w:rsidRDefault="00900DE3" w:rsidP="00900DE3">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13. Naïve Bayes with Multinomial Inputs on Iris Data Set. Values indicate the total number of class assignments (both predicted and actual) during 5-fold cross-validation.</w:t>
      </w:r>
    </w:p>
    <w:p w14:paraId="2E2B7831" w14:textId="77777777" w:rsidR="00900DE3" w:rsidRPr="00900DE3" w:rsidRDefault="00900DE3" w:rsidP="00900DE3">
      <w:pPr>
        <w:spacing w:before="120" w:after="120" w:line="240" w:lineRule="auto"/>
        <w:rPr>
          <w:rFonts w:ascii="Times New Roman" w:hAnsi="Times New Roman" w:cs="Times New Roman"/>
          <w:color w:val="000000" w:themeColor="text1"/>
        </w:rPr>
      </w:pPr>
    </w:p>
    <w:p w14:paraId="0CD99A46" w14:textId="09A7FAC2" w:rsidR="00900DE3" w:rsidRDefault="00900DE3" w:rsidP="00900DE3">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Results show accuracy at </w:t>
      </w:r>
      <w:r w:rsidR="003E2355">
        <w:rPr>
          <w:rFonts w:ascii="Times New Roman" w:hAnsi="Times New Roman" w:cs="Times New Roman"/>
          <w:color w:val="000000" w:themeColor="text1"/>
        </w:rPr>
        <w:t>75.86</w:t>
      </w:r>
      <w:r>
        <w:rPr>
          <w:rFonts w:ascii="Times New Roman" w:hAnsi="Times New Roman" w:cs="Times New Roman"/>
          <w:color w:val="000000" w:themeColor="text1"/>
        </w:rPr>
        <w:t xml:space="preserve">% for Winnow-2, </w:t>
      </w:r>
      <w:r w:rsidR="003E2355">
        <w:rPr>
          <w:rFonts w:ascii="Times New Roman" w:hAnsi="Times New Roman" w:cs="Times New Roman"/>
          <w:color w:val="000000" w:themeColor="text1"/>
        </w:rPr>
        <w:t>93.10</w:t>
      </w:r>
      <w:r>
        <w:rPr>
          <w:rFonts w:ascii="Times New Roman" w:hAnsi="Times New Roman" w:cs="Times New Roman"/>
          <w:color w:val="000000" w:themeColor="text1"/>
        </w:rPr>
        <w:t xml:space="preserve">% for Boolean Naïve Bayes, and </w:t>
      </w:r>
      <w:r w:rsidR="003E2355">
        <w:rPr>
          <w:rFonts w:ascii="Times New Roman" w:hAnsi="Times New Roman" w:cs="Times New Roman"/>
          <w:color w:val="000000" w:themeColor="text1"/>
        </w:rPr>
        <w:t>100.00</w:t>
      </w:r>
      <w:r>
        <w:rPr>
          <w:rFonts w:ascii="Times New Roman" w:hAnsi="Times New Roman" w:cs="Times New Roman"/>
          <w:color w:val="000000" w:themeColor="text1"/>
        </w:rPr>
        <w:t xml:space="preserve">% for Multinomial Naïve Bayes. Overall, we see that Naïve Bayes </w:t>
      </w:r>
      <w:r w:rsidR="003E2355">
        <w:rPr>
          <w:rFonts w:ascii="Times New Roman" w:hAnsi="Times New Roman" w:cs="Times New Roman"/>
          <w:color w:val="000000" w:themeColor="text1"/>
        </w:rPr>
        <w:t xml:space="preserve">more accurate than Winnow-2, perhaps because Winnow-2 had discretized bins. Clearly Multinomial Naïve Bayes was the most </w:t>
      </w:r>
      <w:r w:rsidR="003E2355" w:rsidRPr="003E2355">
        <w:rPr>
          <w:rFonts w:ascii="Times New Roman" w:hAnsi="Times New Roman" w:cs="Times New Roman"/>
          <w:color w:val="000000" w:themeColor="text1"/>
        </w:rPr>
        <w:t>accurate.</w:t>
      </w:r>
      <w:r w:rsidR="003E2355">
        <w:rPr>
          <w:rFonts w:ascii="Times New Roman" w:hAnsi="Times New Roman" w:cs="Times New Roman"/>
          <w:color w:val="000000" w:themeColor="text1"/>
        </w:rPr>
        <w:t xml:space="preserve"> </w:t>
      </w:r>
    </w:p>
    <w:p w14:paraId="767985D2" w14:textId="70E5B0B8" w:rsidR="003E2355" w:rsidRDefault="003E2355" w:rsidP="003E2355">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Soybean</w:t>
      </w:r>
      <w:r w:rsidRPr="0028008F">
        <w:rPr>
          <w:rFonts w:ascii="Times New Roman" w:hAnsi="Times New Roman" w:cs="Times New Roman"/>
          <w:b/>
          <w:bCs/>
          <w:color w:val="000000" w:themeColor="text1"/>
          <w:sz w:val="28"/>
          <w:szCs w:val="28"/>
        </w:rPr>
        <w:t xml:space="preserve"> Data Set</w:t>
      </w:r>
    </w:p>
    <w:p w14:paraId="2F0FBFE7" w14:textId="42D32AFB" w:rsidR="003E2355" w:rsidRPr="0021788B" w:rsidRDefault="003E2355" w:rsidP="003E2355">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 xml:space="preserve">Winnow-2 on </w:t>
      </w:r>
      <w:r>
        <w:rPr>
          <w:rFonts w:ascii="Times New Roman" w:hAnsi="Times New Roman" w:cs="Times New Roman"/>
          <w:b/>
          <w:bCs/>
          <w:color w:val="000000" w:themeColor="text1"/>
        </w:rPr>
        <w:t>Soybean</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00630CB2">
        <w:rPr>
          <w:rFonts w:ascii="Times New Roman" w:hAnsi="Times New Roman" w:cs="Times New Roman"/>
          <w:color w:val="000000" w:themeColor="text1"/>
        </w:rPr>
        <w:t xml:space="preserve">Winnow-2 was 100% accurate in predicting class assignments (see </w:t>
      </w:r>
      <w:r>
        <w:rPr>
          <w:rFonts w:ascii="Times New Roman" w:hAnsi="Times New Roman" w:cs="Times New Roman"/>
          <w:color w:val="000000" w:themeColor="text1"/>
        </w:rPr>
        <w:t xml:space="preserve">Table 14). </w:t>
      </w:r>
      <w:r w:rsidR="00630CB2">
        <w:rPr>
          <w:rFonts w:ascii="Times New Roman" w:hAnsi="Times New Roman" w:cs="Times New Roman"/>
          <w:color w:val="000000" w:themeColor="text1"/>
        </w:rPr>
        <w:t>Specifically, Winnow-2 predicted 1 case for class = 0 (compared to 1 actual case), predicted 2 cases for class = 1 (compared to 2 actual cases), predicted 2 cases for class = 2 (compared to 2 actual cases), and predicted 4 cases for class = 3 (compared to 4 actual cases).</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435"/>
        <w:gridCol w:w="1203"/>
        <w:gridCol w:w="1268"/>
      </w:tblGrid>
      <w:tr w:rsidR="003E2355" w14:paraId="57EA2189" w14:textId="77777777" w:rsidTr="00A1448B">
        <w:trPr>
          <w:jc w:val="center"/>
        </w:trPr>
        <w:tc>
          <w:tcPr>
            <w:tcW w:w="1435" w:type="dxa"/>
            <w:shd w:val="clear" w:color="auto" w:fill="D9D9D9" w:themeFill="background1" w:themeFillShade="D9"/>
          </w:tcPr>
          <w:p w14:paraId="0A41C914" w14:textId="77777777" w:rsidR="003E2355" w:rsidRPr="00BB4943" w:rsidRDefault="003E2355"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Winnow-2</w:t>
            </w:r>
          </w:p>
        </w:tc>
        <w:tc>
          <w:tcPr>
            <w:tcW w:w="1203" w:type="dxa"/>
            <w:shd w:val="clear" w:color="auto" w:fill="D9D9D9" w:themeFill="background1" w:themeFillShade="D9"/>
          </w:tcPr>
          <w:p w14:paraId="18CBB4AC"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59DEEAFF"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3E2355" w14:paraId="4465938B" w14:textId="77777777" w:rsidTr="00A1448B">
        <w:trPr>
          <w:jc w:val="center"/>
        </w:trPr>
        <w:tc>
          <w:tcPr>
            <w:tcW w:w="1435" w:type="dxa"/>
            <w:shd w:val="clear" w:color="auto" w:fill="D9D9D9" w:themeFill="background1" w:themeFillShade="D9"/>
          </w:tcPr>
          <w:p w14:paraId="4C1569FF"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6C9044AF" w14:textId="3DE4A33F"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75A7E0BC" w14:textId="43AE0784" w:rsidR="003E2355"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3E2355" w14:paraId="151EE817" w14:textId="77777777" w:rsidTr="00A1448B">
        <w:trPr>
          <w:jc w:val="center"/>
        </w:trPr>
        <w:tc>
          <w:tcPr>
            <w:tcW w:w="1435" w:type="dxa"/>
            <w:shd w:val="clear" w:color="auto" w:fill="D9D9D9" w:themeFill="background1" w:themeFillShade="D9"/>
          </w:tcPr>
          <w:p w14:paraId="07DA1018"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53A81EF7" w14:textId="280A5EC7" w:rsidR="003E2355"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73B8D70C" w14:textId="07D53D57" w:rsidR="003E2355"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3E2355" w14:paraId="3CB8CF40" w14:textId="77777777" w:rsidTr="00A1448B">
        <w:trPr>
          <w:jc w:val="center"/>
        </w:trPr>
        <w:tc>
          <w:tcPr>
            <w:tcW w:w="1435" w:type="dxa"/>
            <w:shd w:val="clear" w:color="auto" w:fill="D9D9D9" w:themeFill="background1" w:themeFillShade="D9"/>
          </w:tcPr>
          <w:p w14:paraId="5DBA703A" w14:textId="77777777"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547051E9" w14:textId="5B5557AA" w:rsidR="003E2355"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7403469C" w14:textId="4A02A538" w:rsidR="003E2355"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630CB2" w14:paraId="5B5F8981" w14:textId="77777777" w:rsidTr="00A1448B">
        <w:trPr>
          <w:jc w:val="center"/>
        </w:trPr>
        <w:tc>
          <w:tcPr>
            <w:tcW w:w="1435" w:type="dxa"/>
            <w:shd w:val="clear" w:color="auto" w:fill="D9D9D9" w:themeFill="background1" w:themeFillShade="D9"/>
          </w:tcPr>
          <w:p w14:paraId="062EE464" w14:textId="7B2B0ED3" w:rsidR="00630CB2"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4FFC83E1" w14:textId="62892298" w:rsidR="00630CB2"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255C2761" w14:textId="42010579" w:rsidR="00630CB2" w:rsidRDefault="00630CB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3E2355" w14:paraId="542A6C34" w14:textId="77777777" w:rsidTr="00A1448B">
        <w:trPr>
          <w:jc w:val="center"/>
        </w:trPr>
        <w:tc>
          <w:tcPr>
            <w:tcW w:w="3906" w:type="dxa"/>
            <w:gridSpan w:val="3"/>
          </w:tcPr>
          <w:p w14:paraId="18F39867" w14:textId="034C309F" w:rsidR="003E2355" w:rsidRPr="00BB4943" w:rsidRDefault="003E2355"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630CB2">
              <w:rPr>
                <w:rFonts w:ascii="Times New Roman" w:hAnsi="Times New Roman" w:cs="Times New Roman"/>
                <w:b/>
                <w:bCs/>
                <w:color w:val="000000" w:themeColor="text1"/>
              </w:rPr>
              <w:t>100.00</w:t>
            </w:r>
            <w:r w:rsidRPr="00BB4943">
              <w:rPr>
                <w:rFonts w:ascii="Times New Roman" w:hAnsi="Times New Roman" w:cs="Times New Roman"/>
                <w:b/>
                <w:bCs/>
                <w:color w:val="000000" w:themeColor="text1"/>
              </w:rPr>
              <w:t>%</w:t>
            </w:r>
          </w:p>
        </w:tc>
      </w:tr>
    </w:tbl>
    <w:p w14:paraId="7A85D6FC" w14:textId="5B662B86" w:rsidR="003E2355" w:rsidRDefault="003E2355" w:rsidP="003E2355">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14. Winnow-2 results on Soybean Data Set. Values indicate the total number of class assignments (both predicted and actual) during 5-fold cross-validation.</w:t>
      </w:r>
    </w:p>
    <w:p w14:paraId="7B95886A" w14:textId="77777777" w:rsidR="003E2355" w:rsidRDefault="003E2355" w:rsidP="003E2355">
      <w:pPr>
        <w:spacing w:before="120" w:after="120" w:line="240" w:lineRule="auto"/>
        <w:rPr>
          <w:rFonts w:ascii="Times New Roman" w:hAnsi="Times New Roman" w:cs="Times New Roman"/>
          <w:color w:val="000000" w:themeColor="text1"/>
        </w:rPr>
      </w:pPr>
    </w:p>
    <w:p w14:paraId="329F48EA" w14:textId="6DB380CA" w:rsidR="003E2355" w:rsidRDefault="003E2355" w:rsidP="003E2355">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(Discrete Boolean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Soybean</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00793076">
        <w:rPr>
          <w:rFonts w:ascii="Times New Roman" w:hAnsi="Times New Roman" w:cs="Times New Roman"/>
          <w:color w:val="000000" w:themeColor="text1"/>
        </w:rPr>
        <w:t xml:space="preserve">Boolean </w:t>
      </w:r>
      <w:r>
        <w:rPr>
          <w:rFonts w:ascii="Times New Roman" w:hAnsi="Times New Roman" w:cs="Times New Roman"/>
          <w:color w:val="000000" w:themeColor="text1"/>
        </w:rPr>
        <w:t xml:space="preserve">Naïve-Bayes </w:t>
      </w:r>
      <w:r w:rsidR="00793076">
        <w:rPr>
          <w:rFonts w:ascii="Times New Roman" w:hAnsi="Times New Roman" w:cs="Times New Roman"/>
          <w:color w:val="000000" w:themeColor="text1"/>
        </w:rPr>
        <w:t>predicted all class assignments with 100% accuracy. Specifically, Boolean Naïve Bayes</w:t>
      </w:r>
      <w:r>
        <w:rPr>
          <w:rFonts w:ascii="Times New Roman" w:hAnsi="Times New Roman" w:cs="Times New Roman"/>
          <w:color w:val="000000" w:themeColor="text1"/>
        </w:rPr>
        <w:t xml:space="preserve"> </w:t>
      </w:r>
      <w:r w:rsidR="00793076">
        <w:rPr>
          <w:rFonts w:ascii="Times New Roman" w:hAnsi="Times New Roman" w:cs="Times New Roman"/>
          <w:color w:val="000000" w:themeColor="text1"/>
        </w:rPr>
        <w:t xml:space="preserve">predicted 1 case for class = 0 (compared to 1 actual case), predicted 2 cases for class = 1 (compared to 2 actual cases), predicted 2 cases for class = 2 (compared to 2 actual cases), and predicted 4 cases for class = 3 (compared to 4 actual cases). </w:t>
      </w:r>
    </w:p>
    <w:tbl>
      <w:tblPr>
        <w:tblStyle w:val="TableGrid"/>
        <w:tblW w:w="0" w:type="auto"/>
        <w:jc w:val="center"/>
        <w:tblLook w:val="04A0" w:firstRow="1" w:lastRow="0" w:firstColumn="1" w:lastColumn="0" w:noHBand="0" w:noVBand="1"/>
      </w:tblPr>
      <w:tblGrid>
        <w:gridCol w:w="2250"/>
        <w:gridCol w:w="1203"/>
        <w:gridCol w:w="1268"/>
      </w:tblGrid>
      <w:tr w:rsidR="003E2355" w14:paraId="3167A6A2" w14:textId="77777777" w:rsidTr="00A1448B">
        <w:trPr>
          <w:jc w:val="center"/>
        </w:trPr>
        <w:tc>
          <w:tcPr>
            <w:tcW w:w="2250" w:type="dxa"/>
            <w:shd w:val="clear" w:color="auto" w:fill="D9D9D9" w:themeFill="background1" w:themeFillShade="D9"/>
          </w:tcPr>
          <w:p w14:paraId="23BCFCF8" w14:textId="77777777" w:rsidR="003E2355" w:rsidRPr="00BB4943" w:rsidRDefault="003E2355"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(Boolean Input)</w:t>
            </w:r>
          </w:p>
        </w:tc>
        <w:tc>
          <w:tcPr>
            <w:tcW w:w="1203" w:type="dxa"/>
            <w:shd w:val="clear" w:color="auto" w:fill="D9D9D9" w:themeFill="background1" w:themeFillShade="D9"/>
          </w:tcPr>
          <w:p w14:paraId="24418645"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00C8C62F"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3E2355" w14:paraId="501C60D0" w14:textId="77777777" w:rsidTr="00A1448B">
        <w:trPr>
          <w:jc w:val="center"/>
        </w:trPr>
        <w:tc>
          <w:tcPr>
            <w:tcW w:w="2250" w:type="dxa"/>
            <w:shd w:val="clear" w:color="auto" w:fill="D9D9D9" w:themeFill="background1" w:themeFillShade="D9"/>
          </w:tcPr>
          <w:p w14:paraId="7070591C"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21177EB9" w14:textId="0C54A820"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1D653E86" w14:textId="112A3215"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3E2355" w14:paraId="7659700C" w14:textId="77777777" w:rsidTr="00A1448B">
        <w:trPr>
          <w:jc w:val="center"/>
        </w:trPr>
        <w:tc>
          <w:tcPr>
            <w:tcW w:w="2250" w:type="dxa"/>
            <w:shd w:val="clear" w:color="auto" w:fill="D9D9D9" w:themeFill="background1" w:themeFillShade="D9"/>
          </w:tcPr>
          <w:p w14:paraId="6BBAE600"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7C16710D" w14:textId="3CEB0840"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03FC0506" w14:textId="19DE887A"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3E2355" w14:paraId="5C076034" w14:textId="77777777" w:rsidTr="00A1448B">
        <w:trPr>
          <w:jc w:val="center"/>
        </w:trPr>
        <w:tc>
          <w:tcPr>
            <w:tcW w:w="2250" w:type="dxa"/>
            <w:shd w:val="clear" w:color="auto" w:fill="D9D9D9" w:themeFill="background1" w:themeFillShade="D9"/>
          </w:tcPr>
          <w:p w14:paraId="602C7764" w14:textId="77777777"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24ED1B0F" w14:textId="222E0B01"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3733DF39" w14:textId="6566C752"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793076" w14:paraId="2D9020A3" w14:textId="77777777" w:rsidTr="00A1448B">
        <w:trPr>
          <w:jc w:val="center"/>
        </w:trPr>
        <w:tc>
          <w:tcPr>
            <w:tcW w:w="2250" w:type="dxa"/>
            <w:shd w:val="clear" w:color="auto" w:fill="D9D9D9" w:themeFill="background1" w:themeFillShade="D9"/>
          </w:tcPr>
          <w:p w14:paraId="359F34E3" w14:textId="0D40DC6B"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37BCCA2C" w14:textId="32F97F43"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60A4CE6D" w14:textId="28940B74"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3E2355" w14:paraId="5596AC82" w14:textId="77777777" w:rsidTr="00A1448B">
        <w:trPr>
          <w:jc w:val="center"/>
        </w:trPr>
        <w:tc>
          <w:tcPr>
            <w:tcW w:w="4721" w:type="dxa"/>
            <w:gridSpan w:val="3"/>
          </w:tcPr>
          <w:p w14:paraId="22028435" w14:textId="1846C216" w:rsidR="003E2355" w:rsidRPr="00BB4943" w:rsidRDefault="003E2355"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793076">
              <w:rPr>
                <w:rFonts w:ascii="Times New Roman" w:hAnsi="Times New Roman" w:cs="Times New Roman"/>
                <w:b/>
                <w:bCs/>
                <w:color w:val="000000" w:themeColor="text1"/>
              </w:rPr>
              <w:t>100.00</w:t>
            </w:r>
            <w:r w:rsidRPr="00BB4943">
              <w:rPr>
                <w:rFonts w:ascii="Times New Roman" w:hAnsi="Times New Roman" w:cs="Times New Roman"/>
                <w:b/>
                <w:bCs/>
                <w:color w:val="000000" w:themeColor="text1"/>
              </w:rPr>
              <w:t>%</w:t>
            </w:r>
          </w:p>
        </w:tc>
      </w:tr>
    </w:tbl>
    <w:p w14:paraId="1064ED77" w14:textId="7DB2C119" w:rsidR="003E2355" w:rsidRDefault="003E2355" w:rsidP="003E2355">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15. Naïve Bayes with Boolean Inputs on Soybean Data Set. Values indicate the total number of class assignments (both predicted and actual) during 5-fold cross-validation.</w:t>
      </w:r>
    </w:p>
    <w:p w14:paraId="0AF6B9D6" w14:textId="77777777" w:rsidR="003E2355" w:rsidRDefault="003E2355" w:rsidP="003E2355">
      <w:pPr>
        <w:spacing w:before="120" w:after="120" w:line="240" w:lineRule="auto"/>
        <w:rPr>
          <w:rFonts w:ascii="Times New Roman" w:hAnsi="Times New Roman" w:cs="Times New Roman"/>
          <w:color w:val="000000" w:themeColor="text1"/>
        </w:rPr>
      </w:pPr>
    </w:p>
    <w:p w14:paraId="364404C9" w14:textId="469E7A93" w:rsidR="003E2355" w:rsidRDefault="003E2355" w:rsidP="003E2355">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(Multinomial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 xml:space="preserve">Soybean </w:t>
      </w:r>
      <w:r w:rsidRPr="0028008F">
        <w:rPr>
          <w:rFonts w:ascii="Times New Roman" w:hAnsi="Times New Roman" w:cs="Times New Roman"/>
          <w:b/>
          <w:bCs/>
          <w:color w:val="000000" w:themeColor="text1"/>
        </w:rPr>
        <w:t>Data Set</w:t>
      </w:r>
      <w:r>
        <w:rPr>
          <w:rFonts w:ascii="Times New Roman" w:hAnsi="Times New Roman" w:cs="Times New Roman"/>
          <w:color w:val="000000" w:themeColor="text1"/>
        </w:rPr>
        <w:t xml:space="preserve">: Multinomial Naïve Bayes predicted each classification with 100% accuracy (see Table 16). Specifically, Multinomial Naïve-Bayes </w:t>
      </w:r>
      <w:r>
        <w:rPr>
          <w:rFonts w:ascii="Times New Roman" w:hAnsi="Times New Roman" w:cs="Times New Roman"/>
          <w:color w:val="000000" w:themeColor="text1"/>
        </w:rPr>
        <w:lastRenderedPageBreak/>
        <w:t xml:space="preserve">predicted </w:t>
      </w:r>
      <w:r w:rsidR="00793076">
        <w:rPr>
          <w:rFonts w:ascii="Times New Roman" w:hAnsi="Times New Roman" w:cs="Times New Roman"/>
          <w:color w:val="000000" w:themeColor="text1"/>
        </w:rPr>
        <w:t>1</w:t>
      </w:r>
      <w:r>
        <w:rPr>
          <w:rFonts w:ascii="Times New Roman" w:hAnsi="Times New Roman" w:cs="Times New Roman"/>
          <w:color w:val="000000" w:themeColor="text1"/>
        </w:rPr>
        <w:t xml:space="preserve"> classification of class = 0 (compared to 1 actual case), predicted </w:t>
      </w:r>
      <w:r w:rsidR="00793076">
        <w:rPr>
          <w:rFonts w:ascii="Times New Roman" w:hAnsi="Times New Roman" w:cs="Times New Roman"/>
          <w:color w:val="000000" w:themeColor="text1"/>
        </w:rPr>
        <w:t>2</w:t>
      </w:r>
      <w:r>
        <w:rPr>
          <w:rFonts w:ascii="Times New Roman" w:hAnsi="Times New Roman" w:cs="Times New Roman"/>
          <w:color w:val="000000" w:themeColor="text1"/>
        </w:rPr>
        <w:t xml:space="preserve"> cases of class = 1 (compared to </w:t>
      </w:r>
      <w:r w:rsidR="00793076">
        <w:rPr>
          <w:rFonts w:ascii="Times New Roman" w:hAnsi="Times New Roman" w:cs="Times New Roman"/>
          <w:color w:val="000000" w:themeColor="text1"/>
        </w:rPr>
        <w:t>2</w:t>
      </w:r>
      <w:r>
        <w:rPr>
          <w:rFonts w:ascii="Times New Roman" w:hAnsi="Times New Roman" w:cs="Times New Roman"/>
          <w:color w:val="000000" w:themeColor="text1"/>
        </w:rPr>
        <w:t xml:space="preserve"> actual cases), predicted </w:t>
      </w:r>
      <w:r w:rsidR="00793076">
        <w:rPr>
          <w:rFonts w:ascii="Times New Roman" w:hAnsi="Times New Roman" w:cs="Times New Roman"/>
          <w:color w:val="000000" w:themeColor="text1"/>
        </w:rPr>
        <w:t>2</w:t>
      </w:r>
      <w:r>
        <w:rPr>
          <w:rFonts w:ascii="Times New Roman" w:hAnsi="Times New Roman" w:cs="Times New Roman"/>
          <w:color w:val="000000" w:themeColor="text1"/>
        </w:rPr>
        <w:t xml:space="preserve"> cases of class = 2 (compared to </w:t>
      </w:r>
      <w:r w:rsidR="00793076">
        <w:rPr>
          <w:rFonts w:ascii="Times New Roman" w:hAnsi="Times New Roman" w:cs="Times New Roman"/>
          <w:color w:val="000000" w:themeColor="text1"/>
        </w:rPr>
        <w:t>2</w:t>
      </w:r>
      <w:r>
        <w:rPr>
          <w:rFonts w:ascii="Times New Roman" w:hAnsi="Times New Roman" w:cs="Times New Roman"/>
          <w:color w:val="000000" w:themeColor="text1"/>
        </w:rPr>
        <w:t xml:space="preserve"> actual cases)</w:t>
      </w:r>
      <w:r w:rsidR="00793076">
        <w:rPr>
          <w:rFonts w:ascii="Times New Roman" w:hAnsi="Times New Roman" w:cs="Times New Roman"/>
          <w:color w:val="000000" w:themeColor="text1"/>
        </w:rPr>
        <w:t>, and predicted 4 classifications of class = 3 (compared to 4 actual cases)</w:t>
      </w: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2250"/>
        <w:gridCol w:w="1203"/>
        <w:gridCol w:w="1268"/>
      </w:tblGrid>
      <w:tr w:rsidR="003E2355" w14:paraId="1116BD73" w14:textId="77777777" w:rsidTr="00A1448B">
        <w:trPr>
          <w:jc w:val="center"/>
        </w:trPr>
        <w:tc>
          <w:tcPr>
            <w:tcW w:w="2250" w:type="dxa"/>
            <w:shd w:val="clear" w:color="auto" w:fill="D9D9D9" w:themeFill="background1" w:themeFillShade="D9"/>
          </w:tcPr>
          <w:p w14:paraId="6A7855C7" w14:textId="77777777" w:rsidR="003E2355" w:rsidRPr="00BB4943" w:rsidRDefault="003E2355"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(Multinomial Input)</w:t>
            </w:r>
          </w:p>
        </w:tc>
        <w:tc>
          <w:tcPr>
            <w:tcW w:w="1203" w:type="dxa"/>
            <w:shd w:val="clear" w:color="auto" w:fill="D9D9D9" w:themeFill="background1" w:themeFillShade="D9"/>
          </w:tcPr>
          <w:p w14:paraId="257FAD6E"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2E2D0B49" w14:textId="77777777" w:rsidR="003E2355" w:rsidRPr="00BB4943" w:rsidRDefault="003E2355"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3E2355" w14:paraId="1A8CF324" w14:textId="77777777" w:rsidTr="00A1448B">
        <w:trPr>
          <w:jc w:val="center"/>
        </w:trPr>
        <w:tc>
          <w:tcPr>
            <w:tcW w:w="2250" w:type="dxa"/>
            <w:shd w:val="clear" w:color="auto" w:fill="D9D9D9" w:themeFill="background1" w:themeFillShade="D9"/>
          </w:tcPr>
          <w:p w14:paraId="306E94A8"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1D49CD7F" w14:textId="7A2BB6F8"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335D3A29" w14:textId="6A7C9A82"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3E2355" w14:paraId="6A8E4D6D" w14:textId="77777777" w:rsidTr="00A1448B">
        <w:trPr>
          <w:jc w:val="center"/>
        </w:trPr>
        <w:tc>
          <w:tcPr>
            <w:tcW w:w="2250" w:type="dxa"/>
            <w:shd w:val="clear" w:color="auto" w:fill="D9D9D9" w:themeFill="background1" w:themeFillShade="D9"/>
          </w:tcPr>
          <w:p w14:paraId="2C58610E" w14:textId="77777777" w:rsidR="003E2355" w:rsidRPr="00BB4943"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559019AC" w14:textId="4699334E"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1435AF2F" w14:textId="30609AE1"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3E2355" w14:paraId="24EC1856" w14:textId="77777777" w:rsidTr="00A1448B">
        <w:trPr>
          <w:jc w:val="center"/>
        </w:trPr>
        <w:tc>
          <w:tcPr>
            <w:tcW w:w="2250" w:type="dxa"/>
            <w:shd w:val="clear" w:color="auto" w:fill="D9D9D9" w:themeFill="background1" w:themeFillShade="D9"/>
          </w:tcPr>
          <w:p w14:paraId="703D4701" w14:textId="77777777" w:rsidR="003E2355" w:rsidRDefault="003E2355"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03" w:type="dxa"/>
          </w:tcPr>
          <w:p w14:paraId="79D9ED97" w14:textId="16022EC1"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268" w:type="dxa"/>
          </w:tcPr>
          <w:p w14:paraId="387CC05A" w14:textId="5D96875F" w:rsidR="003E2355"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793076" w14:paraId="6A1D101F" w14:textId="77777777" w:rsidTr="00A1448B">
        <w:trPr>
          <w:jc w:val="center"/>
        </w:trPr>
        <w:tc>
          <w:tcPr>
            <w:tcW w:w="2250" w:type="dxa"/>
            <w:shd w:val="clear" w:color="auto" w:fill="D9D9D9" w:themeFill="background1" w:themeFillShade="D9"/>
          </w:tcPr>
          <w:p w14:paraId="4AE266BE" w14:textId="780061E8"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203" w:type="dxa"/>
          </w:tcPr>
          <w:p w14:paraId="6A8C764A" w14:textId="41B8E9A8"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29A2EAF9" w14:textId="6DE8ACEB" w:rsidR="00793076" w:rsidRDefault="00793076"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r>
      <w:tr w:rsidR="003E2355" w14:paraId="73A650D0" w14:textId="77777777" w:rsidTr="00A1448B">
        <w:trPr>
          <w:jc w:val="center"/>
        </w:trPr>
        <w:tc>
          <w:tcPr>
            <w:tcW w:w="4721" w:type="dxa"/>
            <w:gridSpan w:val="3"/>
          </w:tcPr>
          <w:p w14:paraId="106E5457" w14:textId="77777777" w:rsidR="003E2355" w:rsidRPr="00BB4943" w:rsidRDefault="003E2355"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Pr>
                <w:rFonts w:ascii="Times New Roman" w:hAnsi="Times New Roman" w:cs="Times New Roman"/>
                <w:b/>
                <w:bCs/>
                <w:color w:val="000000" w:themeColor="text1"/>
              </w:rPr>
              <w:t>100.00</w:t>
            </w:r>
            <w:r w:rsidRPr="00BB4943">
              <w:rPr>
                <w:rFonts w:ascii="Times New Roman" w:hAnsi="Times New Roman" w:cs="Times New Roman"/>
                <w:b/>
                <w:bCs/>
                <w:color w:val="000000" w:themeColor="text1"/>
              </w:rPr>
              <w:t>%</w:t>
            </w:r>
          </w:p>
        </w:tc>
      </w:tr>
    </w:tbl>
    <w:p w14:paraId="4E773924" w14:textId="691CB039" w:rsidR="003E2355" w:rsidRDefault="003E2355" w:rsidP="003E2355">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w:t>
      </w:r>
      <w:r w:rsidR="00630CB2">
        <w:rPr>
          <w:rFonts w:ascii="Times New Roman" w:hAnsi="Times New Roman" w:cs="Times New Roman"/>
          <w:color w:val="000000" w:themeColor="text1"/>
        </w:rPr>
        <w:t>6</w:t>
      </w:r>
      <w:r>
        <w:rPr>
          <w:rFonts w:ascii="Times New Roman" w:hAnsi="Times New Roman" w:cs="Times New Roman"/>
          <w:color w:val="000000" w:themeColor="text1"/>
        </w:rPr>
        <w:t xml:space="preserve">. Naïve Bayes with Multinomial Inputs on </w:t>
      </w:r>
      <w:r w:rsidR="00630CB2">
        <w:rPr>
          <w:rFonts w:ascii="Times New Roman" w:hAnsi="Times New Roman" w:cs="Times New Roman"/>
          <w:color w:val="000000" w:themeColor="text1"/>
        </w:rPr>
        <w:t>Soybean</w:t>
      </w:r>
      <w:r w:rsidR="001442BE">
        <w:rPr>
          <w:rFonts w:ascii="Times New Roman" w:hAnsi="Times New Roman" w:cs="Times New Roman"/>
          <w:color w:val="000000" w:themeColor="text1"/>
        </w:rPr>
        <w:t xml:space="preserve"> </w:t>
      </w:r>
      <w:r>
        <w:rPr>
          <w:rFonts w:ascii="Times New Roman" w:hAnsi="Times New Roman" w:cs="Times New Roman"/>
          <w:color w:val="000000" w:themeColor="text1"/>
        </w:rPr>
        <w:t>Data Set. Values indicate the total number of class assignments (both predicted and actual) during 5-fold cross-validation.</w:t>
      </w:r>
    </w:p>
    <w:p w14:paraId="4ED80467" w14:textId="77777777" w:rsidR="003E2355" w:rsidRPr="00900DE3" w:rsidRDefault="003E2355" w:rsidP="003E2355">
      <w:pPr>
        <w:spacing w:before="120" w:after="120" w:line="240" w:lineRule="auto"/>
        <w:rPr>
          <w:rFonts w:ascii="Times New Roman" w:hAnsi="Times New Roman" w:cs="Times New Roman"/>
          <w:color w:val="000000" w:themeColor="text1"/>
        </w:rPr>
      </w:pPr>
    </w:p>
    <w:p w14:paraId="502DB397" w14:textId="6A49D8CF" w:rsidR="003E2355" w:rsidRDefault="003E2355" w:rsidP="003E2355">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Results show </w:t>
      </w:r>
      <w:r w:rsidR="00C06829">
        <w:rPr>
          <w:rFonts w:ascii="Times New Roman" w:hAnsi="Times New Roman" w:cs="Times New Roman"/>
          <w:color w:val="000000" w:themeColor="text1"/>
        </w:rPr>
        <w:t xml:space="preserve">that each algorithm performed at 100% </w:t>
      </w:r>
      <w:r w:rsidRPr="001442BE">
        <w:rPr>
          <w:rFonts w:ascii="Times New Roman" w:hAnsi="Times New Roman" w:cs="Times New Roman"/>
          <w:color w:val="000000" w:themeColor="text1"/>
        </w:rPr>
        <w:t>accuracy</w:t>
      </w:r>
      <w:r w:rsidR="00C06829" w:rsidRPr="001442BE">
        <w:rPr>
          <w:rFonts w:ascii="Times New Roman" w:hAnsi="Times New Roman" w:cs="Times New Roman"/>
          <w:color w:val="000000" w:themeColor="text1"/>
        </w:rPr>
        <w:t>.</w:t>
      </w:r>
    </w:p>
    <w:p w14:paraId="2278D388" w14:textId="1E239EF9" w:rsidR="001442BE" w:rsidRDefault="001442BE" w:rsidP="001442BE">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House Votes </w:t>
      </w:r>
      <w:r w:rsidRPr="0028008F">
        <w:rPr>
          <w:rFonts w:ascii="Times New Roman" w:hAnsi="Times New Roman" w:cs="Times New Roman"/>
          <w:b/>
          <w:bCs/>
          <w:color w:val="000000" w:themeColor="text1"/>
          <w:sz w:val="28"/>
          <w:szCs w:val="28"/>
        </w:rPr>
        <w:t>Data Set</w:t>
      </w:r>
    </w:p>
    <w:p w14:paraId="33EEF997" w14:textId="77777777" w:rsidR="00BD3C12" w:rsidRDefault="001442BE" w:rsidP="00BD3C12">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 xml:space="preserve">Winnow-2 on </w:t>
      </w:r>
      <w:r>
        <w:rPr>
          <w:rFonts w:ascii="Times New Roman" w:hAnsi="Times New Roman" w:cs="Times New Roman"/>
          <w:b/>
          <w:bCs/>
          <w:color w:val="000000" w:themeColor="text1"/>
        </w:rPr>
        <w:t>House Votes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00BD3C12">
        <w:rPr>
          <w:rFonts w:ascii="Times New Roman" w:hAnsi="Times New Roman" w:cs="Times New Roman"/>
          <w:color w:val="000000" w:themeColor="text1"/>
        </w:rPr>
        <w:t xml:space="preserve">Winnow-2 predicted 26 Democrat class assignments (class = 0) and 20 Republican class assignments (class = 1). Although one could mistake these results for perfect accuracy, there were 2 prediction errors in the data set (out of 46 total predictions).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4</m:t>
            </m:r>
          </m:sub>
        </m:sSub>
      </m:oMath>
      <w:r w:rsidR="00BD3C12">
        <w:rPr>
          <w:rFonts w:ascii="Times New Roman" w:eastAsiaTheme="minorEastAsia" w:hAnsi="Times New Roman" w:cs="Times New Roman"/>
          <w:color w:val="000000" w:themeColor="text1"/>
        </w:rPr>
        <w:t xml:space="preserve">, </w:t>
      </w:r>
      <w:r w:rsidR="00BD3C12">
        <w:rPr>
          <w:rFonts w:ascii="Times New Roman" w:hAnsi="Times New Roman" w:cs="Times New Roman"/>
          <w:color w:val="000000" w:themeColor="text1"/>
        </w:rPr>
        <w:t xml:space="preserve">Winnow-2 predicted the class label as 0 (Democrat) when, in fact, the actual class label was 1 (Republican).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33</m:t>
            </m:r>
          </m:sub>
        </m:sSub>
      </m:oMath>
      <w:r w:rsidR="00BD3C12">
        <w:rPr>
          <w:rFonts w:ascii="Times New Roman" w:eastAsiaTheme="minorEastAsia" w:hAnsi="Times New Roman" w:cs="Times New Roman"/>
          <w:color w:val="000000" w:themeColor="text1"/>
        </w:rPr>
        <w:t xml:space="preserve">, </w:t>
      </w:r>
      <w:r w:rsidR="00BD3C12">
        <w:rPr>
          <w:rFonts w:ascii="Times New Roman" w:hAnsi="Times New Roman" w:cs="Times New Roman"/>
          <w:color w:val="000000" w:themeColor="text1"/>
        </w:rPr>
        <w:t>Winnow-2 predicted the class label as 1 (Republican) when, in fact, the actual class label was 0 (Democrat). Thus, Winnow-2 yielded 95.65% accuracy.</w:t>
      </w:r>
    </w:p>
    <w:p w14:paraId="159547D0" w14:textId="332BD74A" w:rsidR="001442BE" w:rsidRPr="0021788B" w:rsidRDefault="00BD3C12" w:rsidP="00BD3C12">
      <w:pPr>
        <w:spacing w:before="120" w:after="120"/>
        <w:rPr>
          <w:rFonts w:ascii="Times New Roman" w:hAnsi="Times New Roman" w:cs="Times New Roman"/>
          <w:color w:val="000000" w:themeColor="text1"/>
        </w:rPr>
      </w:pP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1435"/>
        <w:gridCol w:w="1203"/>
        <w:gridCol w:w="1268"/>
      </w:tblGrid>
      <w:tr w:rsidR="001442BE" w14:paraId="33EFF078" w14:textId="77777777" w:rsidTr="00A1448B">
        <w:trPr>
          <w:jc w:val="center"/>
        </w:trPr>
        <w:tc>
          <w:tcPr>
            <w:tcW w:w="1435" w:type="dxa"/>
            <w:shd w:val="clear" w:color="auto" w:fill="D9D9D9" w:themeFill="background1" w:themeFillShade="D9"/>
          </w:tcPr>
          <w:p w14:paraId="1AF0B6DB" w14:textId="77777777" w:rsidR="001442BE" w:rsidRPr="00BB4943" w:rsidRDefault="001442BE"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Winnow-2</w:t>
            </w:r>
          </w:p>
        </w:tc>
        <w:tc>
          <w:tcPr>
            <w:tcW w:w="1203" w:type="dxa"/>
            <w:shd w:val="clear" w:color="auto" w:fill="D9D9D9" w:themeFill="background1" w:themeFillShade="D9"/>
          </w:tcPr>
          <w:p w14:paraId="1FA39D31"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62D22C07"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1442BE" w14:paraId="169FB814" w14:textId="77777777" w:rsidTr="00A1448B">
        <w:trPr>
          <w:jc w:val="center"/>
        </w:trPr>
        <w:tc>
          <w:tcPr>
            <w:tcW w:w="1435" w:type="dxa"/>
            <w:shd w:val="clear" w:color="auto" w:fill="D9D9D9" w:themeFill="background1" w:themeFillShade="D9"/>
          </w:tcPr>
          <w:p w14:paraId="16E902F7"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04236945" w14:textId="77056615" w:rsidR="001442BE" w:rsidRDefault="00FC3348"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c>
          <w:tcPr>
            <w:tcW w:w="1268" w:type="dxa"/>
          </w:tcPr>
          <w:p w14:paraId="5D8A1DA2" w14:textId="7FD3C61B" w:rsidR="001442BE" w:rsidRDefault="00FC3348"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r>
      <w:tr w:rsidR="001442BE" w14:paraId="7535960C" w14:textId="77777777" w:rsidTr="00A1448B">
        <w:trPr>
          <w:jc w:val="center"/>
        </w:trPr>
        <w:tc>
          <w:tcPr>
            <w:tcW w:w="1435" w:type="dxa"/>
            <w:shd w:val="clear" w:color="auto" w:fill="D9D9D9" w:themeFill="background1" w:themeFillShade="D9"/>
          </w:tcPr>
          <w:p w14:paraId="0865A425"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3E56E0DB" w14:textId="08E76300" w:rsidR="001442BE" w:rsidRDefault="00FC3348"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1268" w:type="dxa"/>
          </w:tcPr>
          <w:p w14:paraId="25FCFAFE" w14:textId="67AC4BB9" w:rsidR="001442BE" w:rsidRDefault="00FC3348"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1442BE" w14:paraId="7991CAF6" w14:textId="77777777" w:rsidTr="00A1448B">
        <w:trPr>
          <w:jc w:val="center"/>
        </w:trPr>
        <w:tc>
          <w:tcPr>
            <w:tcW w:w="3906" w:type="dxa"/>
            <w:gridSpan w:val="3"/>
          </w:tcPr>
          <w:p w14:paraId="1FEA4625" w14:textId="00549E86" w:rsidR="001442BE" w:rsidRPr="00BB4943" w:rsidRDefault="001442BE"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FC3348">
              <w:rPr>
                <w:rFonts w:ascii="Times New Roman" w:hAnsi="Times New Roman" w:cs="Times New Roman"/>
                <w:b/>
                <w:bCs/>
                <w:color w:val="000000" w:themeColor="text1"/>
              </w:rPr>
              <w:t>95.65</w:t>
            </w:r>
            <w:r w:rsidRPr="00BB4943">
              <w:rPr>
                <w:rFonts w:ascii="Times New Roman" w:hAnsi="Times New Roman" w:cs="Times New Roman"/>
                <w:b/>
                <w:bCs/>
                <w:color w:val="000000" w:themeColor="text1"/>
              </w:rPr>
              <w:t>%</w:t>
            </w:r>
          </w:p>
        </w:tc>
      </w:tr>
    </w:tbl>
    <w:p w14:paraId="6924482F" w14:textId="247D2823" w:rsidR="001442BE" w:rsidRDefault="001442BE" w:rsidP="001442BE">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17. Winnow-2 results on </w:t>
      </w:r>
      <w:r w:rsidR="00BD3C12">
        <w:rPr>
          <w:rFonts w:ascii="Times New Roman" w:hAnsi="Times New Roman" w:cs="Times New Roman"/>
          <w:color w:val="000000" w:themeColor="text1"/>
        </w:rPr>
        <w:t>House Votes</w:t>
      </w:r>
      <w:r>
        <w:rPr>
          <w:rFonts w:ascii="Times New Roman" w:hAnsi="Times New Roman" w:cs="Times New Roman"/>
          <w:color w:val="000000" w:themeColor="text1"/>
        </w:rPr>
        <w:t xml:space="preserve"> Data Set. Values indicate the total number of class assignments (both predicted and actual) during 5-fold cross-validation.</w:t>
      </w:r>
    </w:p>
    <w:p w14:paraId="2FF226FD" w14:textId="77777777" w:rsidR="001442BE" w:rsidRDefault="001442BE" w:rsidP="001442BE">
      <w:pPr>
        <w:spacing w:before="120" w:after="120" w:line="240" w:lineRule="auto"/>
        <w:rPr>
          <w:rFonts w:ascii="Times New Roman" w:hAnsi="Times New Roman" w:cs="Times New Roman"/>
          <w:color w:val="000000" w:themeColor="text1"/>
        </w:rPr>
      </w:pPr>
    </w:p>
    <w:p w14:paraId="77CE91AC" w14:textId="3E5C7E52" w:rsidR="001442BE" w:rsidRDefault="001442BE" w:rsidP="001442BE">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t>Naïve Bayes (Discrete Boolean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 xml:space="preserve">House Votes </w:t>
      </w:r>
      <w:r w:rsidRPr="0028008F">
        <w:rPr>
          <w:rFonts w:ascii="Times New Roman" w:hAnsi="Times New Roman" w:cs="Times New Roman"/>
          <w:b/>
          <w:bCs/>
          <w:color w:val="000000" w:themeColor="text1"/>
        </w:rPr>
        <w:t>Data Set</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00886DBA">
        <w:rPr>
          <w:rFonts w:ascii="Times New Roman" w:hAnsi="Times New Roman" w:cs="Times New Roman"/>
          <w:color w:val="000000" w:themeColor="text1"/>
        </w:rPr>
        <w:t>Boolean Naïve Bayes predicted 26 Democrat class assignments (class = 0) and 20 Republican class assignments (class = 1</w:t>
      </w:r>
      <w:r w:rsidR="00F21CD2">
        <w:rPr>
          <w:rFonts w:ascii="Times New Roman" w:hAnsi="Times New Roman" w:cs="Times New Roman"/>
          <w:color w:val="000000" w:themeColor="text1"/>
        </w:rPr>
        <w:t>; see Table 18</w:t>
      </w:r>
      <w:r w:rsidR="00886DBA">
        <w:rPr>
          <w:rFonts w:ascii="Times New Roman" w:hAnsi="Times New Roman" w:cs="Times New Roman"/>
          <w:color w:val="000000" w:themeColor="text1"/>
        </w:rPr>
        <w:t xml:space="preserve">). Although one could mistake these results for perfect accuracy, there were 4 prediction errors in the data set (out of 46 total predictions).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4</m:t>
            </m:r>
          </m:sub>
        </m:sSub>
      </m:oMath>
      <w:r w:rsidR="00886DBA">
        <w:rPr>
          <w:rFonts w:ascii="Times New Roman" w:eastAsiaTheme="minorEastAsia" w:hAnsi="Times New Roman" w:cs="Times New Roman"/>
          <w:color w:val="000000" w:themeColor="text1"/>
        </w:rPr>
        <w:t xml:space="preserve">, </w:t>
      </w:r>
      <w:r w:rsidR="00886DBA">
        <w:rPr>
          <w:rFonts w:ascii="Times New Roman" w:hAnsi="Times New Roman" w:cs="Times New Roman"/>
          <w:color w:val="000000" w:themeColor="text1"/>
        </w:rPr>
        <w:t xml:space="preserve">Boolean Naïve Bayes predicted the class label as 0 (Democrat) when, in fact, the actual class label was 1 (Republican).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12</m:t>
            </m:r>
          </m:sub>
        </m:sSub>
      </m:oMath>
      <w:r w:rsidR="00886DBA">
        <w:rPr>
          <w:rFonts w:ascii="Times New Roman" w:eastAsiaTheme="minorEastAsia" w:hAnsi="Times New Roman" w:cs="Times New Roman"/>
          <w:color w:val="000000" w:themeColor="text1"/>
        </w:rPr>
        <w:t xml:space="preserve">, </w:t>
      </w:r>
      <w:r w:rsidR="00886DBA">
        <w:rPr>
          <w:rFonts w:ascii="Times New Roman" w:hAnsi="Times New Roman" w:cs="Times New Roman"/>
          <w:color w:val="000000" w:themeColor="text1"/>
        </w:rPr>
        <w:t xml:space="preserve">Boolean Naïve Bayes predicted the class label as 1 (Republican) when, in fact, the actual class label was 0 (Democrat).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29</m:t>
            </m:r>
          </m:sub>
        </m:sSub>
      </m:oMath>
      <w:r w:rsidR="00886DBA">
        <w:rPr>
          <w:rFonts w:ascii="Times New Roman" w:eastAsiaTheme="minorEastAsia" w:hAnsi="Times New Roman" w:cs="Times New Roman"/>
          <w:color w:val="000000" w:themeColor="text1"/>
        </w:rPr>
        <w:t xml:space="preserve">, </w:t>
      </w:r>
      <w:r w:rsidR="00886DBA">
        <w:rPr>
          <w:rFonts w:ascii="Times New Roman" w:hAnsi="Times New Roman" w:cs="Times New Roman"/>
          <w:color w:val="000000" w:themeColor="text1"/>
        </w:rPr>
        <w:t xml:space="preserve">Boolean Naïve Bayes predicted the class label as 1 (Republican) when, in fact, the actual class label was 0 (Democrat).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30</m:t>
            </m:r>
          </m:sub>
        </m:sSub>
      </m:oMath>
      <w:r w:rsidR="00886DBA">
        <w:rPr>
          <w:rFonts w:ascii="Times New Roman" w:eastAsiaTheme="minorEastAsia" w:hAnsi="Times New Roman" w:cs="Times New Roman"/>
          <w:color w:val="000000" w:themeColor="text1"/>
        </w:rPr>
        <w:t xml:space="preserve">, </w:t>
      </w:r>
      <w:r w:rsidR="00886DBA">
        <w:rPr>
          <w:rFonts w:ascii="Times New Roman" w:hAnsi="Times New Roman" w:cs="Times New Roman"/>
          <w:color w:val="000000" w:themeColor="text1"/>
        </w:rPr>
        <w:t>Boolean Naïve Bayes predicted the class label as 0 (Democrat) when, in fact, the actual class label was 1 (Republican). Thus, Boolean Naïve Bayes yielded 91.30% accuracy.</w:t>
      </w:r>
    </w:p>
    <w:tbl>
      <w:tblPr>
        <w:tblStyle w:val="TableGrid"/>
        <w:tblW w:w="0" w:type="auto"/>
        <w:jc w:val="center"/>
        <w:tblLook w:val="04A0" w:firstRow="1" w:lastRow="0" w:firstColumn="1" w:lastColumn="0" w:noHBand="0" w:noVBand="1"/>
      </w:tblPr>
      <w:tblGrid>
        <w:gridCol w:w="2250"/>
        <w:gridCol w:w="1203"/>
        <w:gridCol w:w="1268"/>
      </w:tblGrid>
      <w:tr w:rsidR="001442BE" w14:paraId="0C431EF9" w14:textId="77777777" w:rsidTr="00A1448B">
        <w:trPr>
          <w:jc w:val="center"/>
        </w:trPr>
        <w:tc>
          <w:tcPr>
            <w:tcW w:w="2250" w:type="dxa"/>
            <w:shd w:val="clear" w:color="auto" w:fill="D9D9D9" w:themeFill="background1" w:themeFillShade="D9"/>
          </w:tcPr>
          <w:p w14:paraId="4AB7648D" w14:textId="77777777" w:rsidR="001442BE" w:rsidRPr="00BB4943" w:rsidRDefault="001442BE"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(Boolean Input)</w:t>
            </w:r>
          </w:p>
        </w:tc>
        <w:tc>
          <w:tcPr>
            <w:tcW w:w="1203" w:type="dxa"/>
            <w:shd w:val="clear" w:color="auto" w:fill="D9D9D9" w:themeFill="background1" w:themeFillShade="D9"/>
          </w:tcPr>
          <w:p w14:paraId="789952CE"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2D0AA405"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1442BE" w14:paraId="60664887" w14:textId="77777777" w:rsidTr="00A1448B">
        <w:trPr>
          <w:jc w:val="center"/>
        </w:trPr>
        <w:tc>
          <w:tcPr>
            <w:tcW w:w="2250" w:type="dxa"/>
            <w:shd w:val="clear" w:color="auto" w:fill="D9D9D9" w:themeFill="background1" w:themeFillShade="D9"/>
          </w:tcPr>
          <w:p w14:paraId="0607F10E"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79B75B35" w14:textId="4E9A2E39" w:rsidR="001442BE" w:rsidRDefault="00BD3C1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c>
          <w:tcPr>
            <w:tcW w:w="1268" w:type="dxa"/>
          </w:tcPr>
          <w:p w14:paraId="0A32F825" w14:textId="2F96CFE9" w:rsidR="001442BE" w:rsidRDefault="00BD3C1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r>
      <w:tr w:rsidR="001442BE" w14:paraId="63184AB4" w14:textId="77777777" w:rsidTr="00A1448B">
        <w:trPr>
          <w:jc w:val="center"/>
        </w:trPr>
        <w:tc>
          <w:tcPr>
            <w:tcW w:w="2250" w:type="dxa"/>
            <w:shd w:val="clear" w:color="auto" w:fill="D9D9D9" w:themeFill="background1" w:themeFillShade="D9"/>
          </w:tcPr>
          <w:p w14:paraId="4EF95FDF"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4FDFDF61" w14:textId="32C1CFB9" w:rsidR="001442BE" w:rsidRDefault="00BD3C1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1268" w:type="dxa"/>
          </w:tcPr>
          <w:p w14:paraId="5A895F42" w14:textId="517623BC" w:rsidR="001442BE" w:rsidRDefault="00BD3C1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1442BE" w14:paraId="4E998A04" w14:textId="77777777" w:rsidTr="00A1448B">
        <w:trPr>
          <w:jc w:val="center"/>
        </w:trPr>
        <w:tc>
          <w:tcPr>
            <w:tcW w:w="4721" w:type="dxa"/>
            <w:gridSpan w:val="3"/>
          </w:tcPr>
          <w:p w14:paraId="2321467A" w14:textId="067F6C77" w:rsidR="001442BE" w:rsidRPr="00BB4943" w:rsidRDefault="001442BE"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Accuracy:</w:t>
            </w:r>
            <w:r w:rsidR="00BD3C12">
              <w:rPr>
                <w:rFonts w:ascii="Times New Roman" w:hAnsi="Times New Roman" w:cs="Times New Roman"/>
                <w:b/>
                <w:bCs/>
                <w:color w:val="000000" w:themeColor="text1"/>
              </w:rPr>
              <w:t xml:space="preserve"> 91.30</w:t>
            </w:r>
            <w:r w:rsidRPr="00BB4943">
              <w:rPr>
                <w:rFonts w:ascii="Times New Roman" w:hAnsi="Times New Roman" w:cs="Times New Roman"/>
                <w:b/>
                <w:bCs/>
                <w:color w:val="000000" w:themeColor="text1"/>
              </w:rPr>
              <w:t>%</w:t>
            </w:r>
          </w:p>
        </w:tc>
      </w:tr>
    </w:tbl>
    <w:p w14:paraId="7350912B" w14:textId="42722F0C" w:rsidR="001442BE" w:rsidRDefault="001442BE" w:rsidP="001442BE">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TABLE 18. Naïve Bayes with Boolean Inputs on House Votes Data Set. Values indicate the total number of class assignments (both predicted and actual) during 5-fold cross-validation.</w:t>
      </w:r>
    </w:p>
    <w:p w14:paraId="74DE1707" w14:textId="77777777" w:rsidR="001442BE" w:rsidRDefault="001442BE" w:rsidP="001442BE">
      <w:pPr>
        <w:spacing w:before="120" w:after="120" w:line="240" w:lineRule="auto"/>
        <w:rPr>
          <w:rFonts w:ascii="Times New Roman" w:hAnsi="Times New Roman" w:cs="Times New Roman"/>
          <w:color w:val="000000" w:themeColor="text1"/>
        </w:rPr>
      </w:pPr>
    </w:p>
    <w:p w14:paraId="072663DA" w14:textId="6369917E" w:rsidR="001442BE" w:rsidRDefault="001442BE" w:rsidP="001442BE">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rPr>
        <w:lastRenderedPageBreak/>
        <w:t>Naïve Bayes (Multinomial Inputs)</w:t>
      </w:r>
      <w:r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House Votes</w:t>
      </w:r>
      <w:r w:rsidRPr="0028008F">
        <w:rPr>
          <w:rFonts w:ascii="Times New Roman" w:hAnsi="Times New Roman" w:cs="Times New Roman"/>
          <w:b/>
          <w:bCs/>
          <w:color w:val="000000" w:themeColor="text1"/>
        </w:rPr>
        <w:t xml:space="preserve"> Data Set</w:t>
      </w:r>
      <w:r>
        <w:rPr>
          <w:rFonts w:ascii="Times New Roman" w:hAnsi="Times New Roman" w:cs="Times New Roman"/>
          <w:color w:val="000000" w:themeColor="text1"/>
        </w:rPr>
        <w:t xml:space="preserve">: </w:t>
      </w:r>
      <w:r w:rsidR="00F21CD2">
        <w:rPr>
          <w:rFonts w:ascii="Times New Roman" w:hAnsi="Times New Roman" w:cs="Times New Roman"/>
          <w:color w:val="000000" w:themeColor="text1"/>
        </w:rPr>
        <w:t xml:space="preserve">Multinomial Naïve Bayes predicted 26 Democrat class assignments (class = 0) and 20 Republican class assignments (class = 1; see Table 19). Although one could mistake these results for perfect accuracy, there were 4 prediction errors in the data set (out of 46 total predictions).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4</m:t>
            </m:r>
          </m:sub>
        </m:sSub>
      </m:oMath>
      <w:r w:rsidR="00F21CD2">
        <w:rPr>
          <w:rFonts w:ascii="Times New Roman" w:eastAsiaTheme="minorEastAsia" w:hAnsi="Times New Roman" w:cs="Times New Roman"/>
          <w:color w:val="000000" w:themeColor="text1"/>
        </w:rPr>
        <w:t xml:space="preserve">, </w:t>
      </w:r>
      <w:r w:rsidR="00F21CD2">
        <w:rPr>
          <w:rFonts w:ascii="Times New Roman" w:hAnsi="Times New Roman" w:cs="Times New Roman"/>
          <w:color w:val="000000" w:themeColor="text1"/>
        </w:rPr>
        <w:t xml:space="preserve">Multinomial Naïve Bayes predicted the class label as 0 (Democrat) when, in fact, the actual class label was 1 (Republican).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12</m:t>
            </m:r>
          </m:sub>
        </m:sSub>
      </m:oMath>
      <w:r w:rsidR="00F21CD2">
        <w:rPr>
          <w:rFonts w:ascii="Times New Roman" w:eastAsiaTheme="minorEastAsia" w:hAnsi="Times New Roman" w:cs="Times New Roman"/>
          <w:color w:val="000000" w:themeColor="text1"/>
        </w:rPr>
        <w:t xml:space="preserve">, </w:t>
      </w:r>
      <w:r w:rsidR="00F21CD2">
        <w:rPr>
          <w:rFonts w:ascii="Times New Roman" w:hAnsi="Times New Roman" w:cs="Times New Roman"/>
          <w:color w:val="000000" w:themeColor="text1"/>
        </w:rPr>
        <w:t xml:space="preserve">Multinomial Naïve Bayes predicted the class label as 1 (Republican) when, in fact, the actual class label was 0 (Democrat).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29</m:t>
            </m:r>
          </m:sub>
        </m:sSub>
      </m:oMath>
      <w:r w:rsidR="00F21CD2">
        <w:rPr>
          <w:rFonts w:ascii="Times New Roman" w:eastAsiaTheme="minorEastAsia" w:hAnsi="Times New Roman" w:cs="Times New Roman"/>
          <w:color w:val="000000" w:themeColor="text1"/>
        </w:rPr>
        <w:t xml:space="preserve">, </w:t>
      </w:r>
      <w:r w:rsidR="00F21CD2">
        <w:rPr>
          <w:rFonts w:ascii="Times New Roman" w:hAnsi="Times New Roman" w:cs="Times New Roman"/>
          <w:color w:val="000000" w:themeColor="text1"/>
        </w:rPr>
        <w:t xml:space="preserve">Multinomial Naïve Bayes predicted the class label as 1 (Republican) when, in fact, the actual class label was 0 (Democrat).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30</m:t>
            </m:r>
          </m:sub>
        </m:sSub>
      </m:oMath>
      <w:r w:rsidR="00F21CD2">
        <w:rPr>
          <w:rFonts w:ascii="Times New Roman" w:eastAsiaTheme="minorEastAsia" w:hAnsi="Times New Roman" w:cs="Times New Roman"/>
          <w:color w:val="000000" w:themeColor="text1"/>
        </w:rPr>
        <w:t xml:space="preserve">, </w:t>
      </w:r>
      <w:r w:rsidR="00F21CD2">
        <w:rPr>
          <w:rFonts w:ascii="Times New Roman" w:hAnsi="Times New Roman" w:cs="Times New Roman"/>
          <w:color w:val="000000" w:themeColor="text1"/>
        </w:rPr>
        <w:t>Multinomial Naïve Bayes predicted the class label as 0 (Democrat) when, in fact, the actual class label was 1 (Republican). Thus, Multinomial Naïve Bayes yielded 91.30% accuracy.</w:t>
      </w:r>
    </w:p>
    <w:tbl>
      <w:tblPr>
        <w:tblStyle w:val="TableGrid"/>
        <w:tblW w:w="0" w:type="auto"/>
        <w:jc w:val="center"/>
        <w:tblLook w:val="04A0" w:firstRow="1" w:lastRow="0" w:firstColumn="1" w:lastColumn="0" w:noHBand="0" w:noVBand="1"/>
      </w:tblPr>
      <w:tblGrid>
        <w:gridCol w:w="2250"/>
        <w:gridCol w:w="1203"/>
        <w:gridCol w:w="1268"/>
      </w:tblGrid>
      <w:tr w:rsidR="001442BE" w14:paraId="546D6BA5" w14:textId="77777777" w:rsidTr="00A1448B">
        <w:trPr>
          <w:jc w:val="center"/>
        </w:trPr>
        <w:tc>
          <w:tcPr>
            <w:tcW w:w="2250" w:type="dxa"/>
            <w:shd w:val="clear" w:color="auto" w:fill="D9D9D9" w:themeFill="background1" w:themeFillShade="D9"/>
          </w:tcPr>
          <w:p w14:paraId="66D162DB" w14:textId="77777777" w:rsidR="001442BE" w:rsidRPr="00BB4943" w:rsidRDefault="001442BE"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Naïve Bayes (Multinomial Input)</w:t>
            </w:r>
          </w:p>
        </w:tc>
        <w:tc>
          <w:tcPr>
            <w:tcW w:w="1203" w:type="dxa"/>
            <w:shd w:val="clear" w:color="auto" w:fill="D9D9D9" w:themeFill="background1" w:themeFillShade="D9"/>
          </w:tcPr>
          <w:p w14:paraId="09CA6266"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Prediction</w:t>
            </w:r>
          </w:p>
        </w:tc>
        <w:tc>
          <w:tcPr>
            <w:tcW w:w="1268" w:type="dxa"/>
            <w:shd w:val="clear" w:color="auto" w:fill="D9D9D9" w:themeFill="background1" w:themeFillShade="D9"/>
          </w:tcPr>
          <w:p w14:paraId="342D99AE" w14:textId="77777777" w:rsidR="001442BE" w:rsidRPr="00BB4943" w:rsidRDefault="001442BE" w:rsidP="00A1448B">
            <w:pPr>
              <w:spacing w:before="120" w:after="120"/>
              <w:jc w:val="center"/>
              <w:rPr>
                <w:rFonts w:ascii="Times New Roman" w:hAnsi="Times New Roman" w:cs="Times New Roman"/>
                <w:color w:val="000000" w:themeColor="text1"/>
              </w:rPr>
            </w:pPr>
            <w:r w:rsidRPr="00BB4943">
              <w:rPr>
                <w:rFonts w:ascii="Times New Roman" w:hAnsi="Times New Roman" w:cs="Times New Roman"/>
                <w:color w:val="000000" w:themeColor="text1"/>
              </w:rPr>
              <w:t>Actual</w:t>
            </w:r>
          </w:p>
        </w:tc>
      </w:tr>
      <w:tr w:rsidR="001442BE" w14:paraId="5F532B0E" w14:textId="77777777" w:rsidTr="00A1448B">
        <w:trPr>
          <w:jc w:val="center"/>
        </w:trPr>
        <w:tc>
          <w:tcPr>
            <w:tcW w:w="2250" w:type="dxa"/>
            <w:shd w:val="clear" w:color="auto" w:fill="D9D9D9" w:themeFill="background1" w:themeFillShade="D9"/>
          </w:tcPr>
          <w:p w14:paraId="04C78511"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203" w:type="dxa"/>
          </w:tcPr>
          <w:p w14:paraId="754894C5" w14:textId="4031DA00" w:rsidR="001442BE" w:rsidRDefault="00F21CD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c>
          <w:tcPr>
            <w:tcW w:w="1268" w:type="dxa"/>
          </w:tcPr>
          <w:p w14:paraId="7C804139" w14:textId="14035162" w:rsidR="001442BE" w:rsidRDefault="00F21CD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26</w:t>
            </w:r>
          </w:p>
        </w:tc>
      </w:tr>
      <w:tr w:rsidR="001442BE" w14:paraId="4B9648B2" w14:textId="77777777" w:rsidTr="00A1448B">
        <w:trPr>
          <w:jc w:val="center"/>
        </w:trPr>
        <w:tc>
          <w:tcPr>
            <w:tcW w:w="2250" w:type="dxa"/>
            <w:shd w:val="clear" w:color="auto" w:fill="D9D9D9" w:themeFill="background1" w:themeFillShade="D9"/>
          </w:tcPr>
          <w:p w14:paraId="14A7A1F6" w14:textId="77777777" w:rsidR="001442BE" w:rsidRPr="00BB4943" w:rsidRDefault="001442BE"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03" w:type="dxa"/>
          </w:tcPr>
          <w:p w14:paraId="7DFD2717" w14:textId="449DD80F" w:rsidR="001442BE" w:rsidRDefault="00F21CD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1268" w:type="dxa"/>
          </w:tcPr>
          <w:p w14:paraId="73D19D8E" w14:textId="2E9F9259" w:rsidR="001442BE" w:rsidRDefault="00F21CD2"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1442BE" w14:paraId="05B4E7ED" w14:textId="77777777" w:rsidTr="00A1448B">
        <w:trPr>
          <w:jc w:val="center"/>
        </w:trPr>
        <w:tc>
          <w:tcPr>
            <w:tcW w:w="4721" w:type="dxa"/>
            <w:gridSpan w:val="3"/>
          </w:tcPr>
          <w:p w14:paraId="5A54E3D2" w14:textId="6BA9D8EA" w:rsidR="001442BE" w:rsidRPr="00BB4943" w:rsidRDefault="001442BE" w:rsidP="00A1448B">
            <w:pPr>
              <w:spacing w:before="120" w:after="120"/>
              <w:jc w:val="center"/>
              <w:rPr>
                <w:rFonts w:ascii="Times New Roman" w:hAnsi="Times New Roman" w:cs="Times New Roman"/>
                <w:b/>
                <w:bCs/>
                <w:color w:val="000000" w:themeColor="text1"/>
              </w:rPr>
            </w:pPr>
            <w:r w:rsidRPr="00BB4943">
              <w:rPr>
                <w:rFonts w:ascii="Times New Roman" w:hAnsi="Times New Roman" w:cs="Times New Roman"/>
                <w:b/>
                <w:bCs/>
                <w:color w:val="000000" w:themeColor="text1"/>
              </w:rPr>
              <w:t xml:space="preserve">Accuracy: </w:t>
            </w:r>
            <w:r w:rsidR="00F21CD2">
              <w:rPr>
                <w:rFonts w:ascii="Times New Roman" w:hAnsi="Times New Roman" w:cs="Times New Roman"/>
                <w:b/>
                <w:bCs/>
                <w:color w:val="000000" w:themeColor="text1"/>
              </w:rPr>
              <w:t>91.30</w:t>
            </w:r>
            <w:r w:rsidRPr="00BB4943">
              <w:rPr>
                <w:rFonts w:ascii="Times New Roman" w:hAnsi="Times New Roman" w:cs="Times New Roman"/>
                <w:b/>
                <w:bCs/>
                <w:color w:val="000000" w:themeColor="text1"/>
              </w:rPr>
              <w:t>%</w:t>
            </w:r>
          </w:p>
        </w:tc>
      </w:tr>
    </w:tbl>
    <w:p w14:paraId="08EED5DA" w14:textId="1FF7F76B" w:rsidR="001442BE" w:rsidRDefault="001442BE" w:rsidP="00F21CD2">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19. Naïve Bayes with Multinomial Inputs on </w:t>
      </w:r>
      <w:r w:rsidR="00F21CD2">
        <w:rPr>
          <w:rFonts w:ascii="Times New Roman" w:hAnsi="Times New Roman" w:cs="Times New Roman"/>
          <w:color w:val="000000" w:themeColor="text1"/>
        </w:rPr>
        <w:t>House Votes</w:t>
      </w:r>
      <w:r>
        <w:rPr>
          <w:rFonts w:ascii="Times New Roman" w:hAnsi="Times New Roman" w:cs="Times New Roman"/>
          <w:color w:val="000000" w:themeColor="text1"/>
        </w:rPr>
        <w:t xml:space="preserve"> Data Set. Values indicate the total number of class assignments (both predicted and actual) during 5-fold cross-validation.</w:t>
      </w:r>
    </w:p>
    <w:p w14:paraId="3907A1AE" w14:textId="77777777" w:rsidR="00F21CD2" w:rsidRPr="00F21CD2" w:rsidRDefault="00F21CD2" w:rsidP="00F21CD2">
      <w:pPr>
        <w:spacing w:before="120" w:after="120" w:line="240" w:lineRule="auto"/>
        <w:rPr>
          <w:rFonts w:ascii="Times New Roman" w:hAnsi="Times New Roman" w:cs="Times New Roman"/>
          <w:color w:val="000000" w:themeColor="text1"/>
        </w:rPr>
      </w:pPr>
    </w:p>
    <w:p w14:paraId="52DFC625" w14:textId="3AF2E221" w:rsidR="00900DE3" w:rsidRDefault="001442BE" w:rsidP="00984C8C">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Results show accuracy at </w:t>
      </w:r>
      <w:r w:rsidR="00F21CD2">
        <w:rPr>
          <w:rFonts w:ascii="Times New Roman" w:hAnsi="Times New Roman" w:cs="Times New Roman"/>
          <w:color w:val="000000" w:themeColor="text1"/>
        </w:rPr>
        <w:t>95.65</w:t>
      </w:r>
      <w:r>
        <w:rPr>
          <w:rFonts w:ascii="Times New Roman" w:hAnsi="Times New Roman" w:cs="Times New Roman"/>
          <w:color w:val="000000" w:themeColor="text1"/>
        </w:rPr>
        <w:t xml:space="preserve">% for Winnow-2, </w:t>
      </w:r>
      <w:r w:rsidR="00F21CD2">
        <w:rPr>
          <w:rFonts w:ascii="Times New Roman" w:hAnsi="Times New Roman" w:cs="Times New Roman"/>
          <w:color w:val="000000" w:themeColor="text1"/>
        </w:rPr>
        <w:t>91.30</w:t>
      </w:r>
      <w:r>
        <w:rPr>
          <w:rFonts w:ascii="Times New Roman" w:hAnsi="Times New Roman" w:cs="Times New Roman"/>
          <w:color w:val="000000" w:themeColor="text1"/>
        </w:rPr>
        <w:t xml:space="preserve">% for Boolean Naïve Bayes, and </w:t>
      </w:r>
      <w:r w:rsidR="00F21CD2">
        <w:rPr>
          <w:rFonts w:ascii="Times New Roman" w:hAnsi="Times New Roman" w:cs="Times New Roman"/>
          <w:color w:val="000000" w:themeColor="text1"/>
        </w:rPr>
        <w:t>91.30</w:t>
      </w:r>
      <w:r>
        <w:rPr>
          <w:rFonts w:ascii="Times New Roman" w:hAnsi="Times New Roman" w:cs="Times New Roman"/>
          <w:color w:val="000000" w:themeColor="text1"/>
        </w:rPr>
        <w:t xml:space="preserve">% for Multinomial Naïve Bayes. Overall, we see that </w:t>
      </w:r>
      <w:r w:rsidR="00F21CD2">
        <w:rPr>
          <w:rFonts w:ascii="Times New Roman" w:hAnsi="Times New Roman" w:cs="Times New Roman"/>
          <w:color w:val="000000" w:themeColor="text1"/>
        </w:rPr>
        <w:t>Winnow-2 was slightly more effective than Naïve Bayes. This is not surprising since the data set consisted of binary/Boolean input.</w:t>
      </w:r>
    </w:p>
    <w:p w14:paraId="6B6A40F6" w14:textId="12D9F052" w:rsidR="00984C8C" w:rsidRDefault="00984C8C" w:rsidP="00900DE3">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Discussion</w:t>
      </w:r>
    </w:p>
    <w:p w14:paraId="624F86CC" w14:textId="43A3C8D6" w:rsidR="00984C8C" w:rsidRDefault="00F21CD2" w:rsidP="00984C8C">
      <w:pPr>
        <w:spacing w:before="120" w:after="120"/>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Overall, </w:t>
      </w:r>
      <w:r w:rsidR="00C41079">
        <w:rPr>
          <w:rFonts w:ascii="Times New Roman" w:hAnsi="Times New Roman" w:cs="Times New Roman"/>
          <w:color w:val="000000" w:themeColor="text1"/>
        </w:rPr>
        <w:t>all three algorithms performed similarly. Winnow-2 slightly outperformed Naïve Bayes with Boolean input data, whereas Naïve Bayes performed slightly better with continuous data. It also appeared that the overall accuracy of predictions, across all algorithms, decreased as the number of class labels increased.</w:t>
      </w:r>
    </w:p>
    <w:p w14:paraId="6DF2B908" w14:textId="543BD75F" w:rsidR="00984C8C" w:rsidRDefault="00984C8C" w:rsidP="00900DE3">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Conclusions</w:t>
      </w:r>
    </w:p>
    <w:p w14:paraId="5E51E186" w14:textId="7867678E" w:rsidR="00984C8C" w:rsidRDefault="000A2CFE"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32"/>
          <w:szCs w:val="32"/>
        </w:rPr>
        <w:tab/>
      </w:r>
      <w:r w:rsidR="00015AED">
        <w:rPr>
          <w:rFonts w:ascii="Times New Roman" w:hAnsi="Times New Roman" w:cs="Times New Roman"/>
          <w:color w:val="000000" w:themeColor="text1"/>
        </w:rPr>
        <w:t xml:space="preserve">This paper implemented two supervised learning algorithms: Winnow-2 and Naïve Bayes. Both algorithms were utilized to solve classification problems using 5 data sets from the UCI Machine Learning Repository. For each data set, the prediction accuracy for each algorithm was compared. Although both algorithms performed equally well, Winnow-2 slightly outperformed Naïve Bayes with Boolean input data, whereas Naïve Bayes was capable of handling multivalued continuous data. </w:t>
      </w:r>
    </w:p>
    <w:p w14:paraId="3D1C1919" w14:textId="5A562EEF" w:rsidR="00984C8C" w:rsidRDefault="00984C8C" w:rsidP="00984C8C">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Future Work</w:t>
      </w:r>
    </w:p>
    <w:p w14:paraId="47BFF12F" w14:textId="4FFFEFDC" w:rsidR="00984C8C" w:rsidRDefault="00015AED" w:rsidP="00015AED">
      <w:pPr>
        <w:spacing w:before="120" w:after="12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Future analyses may want to compare other classification metrics (e.g., F1, sensitivity, specificity, false positive rate, recall, Mean Squared Error). And, learning curves may also provide using information regarding the bias/variance tradeoff. </w:t>
      </w:r>
    </w:p>
    <w:p w14:paraId="467149B3" w14:textId="77777777" w:rsidR="00A25E78" w:rsidRDefault="00A25E78" w:rsidP="00015AED">
      <w:pPr>
        <w:spacing w:before="120" w:after="120"/>
        <w:jc w:val="center"/>
        <w:rPr>
          <w:rFonts w:ascii="Times New Roman" w:hAnsi="Times New Roman" w:cs="Times New Roman"/>
          <w:b/>
          <w:bCs/>
          <w:color w:val="000000" w:themeColor="text1"/>
          <w:sz w:val="32"/>
          <w:szCs w:val="32"/>
        </w:rPr>
      </w:pPr>
    </w:p>
    <w:p w14:paraId="4358F5F1" w14:textId="77777777" w:rsidR="00A25E78" w:rsidRDefault="00A25E78" w:rsidP="00015AED">
      <w:pPr>
        <w:spacing w:before="120" w:after="120"/>
        <w:jc w:val="center"/>
        <w:rPr>
          <w:rFonts w:ascii="Times New Roman" w:hAnsi="Times New Roman" w:cs="Times New Roman"/>
          <w:b/>
          <w:bCs/>
          <w:color w:val="000000" w:themeColor="text1"/>
          <w:sz w:val="32"/>
          <w:szCs w:val="32"/>
        </w:rPr>
      </w:pPr>
    </w:p>
    <w:p w14:paraId="1BE99EBE" w14:textId="77777777" w:rsidR="00A25E78" w:rsidRDefault="00A25E78" w:rsidP="00015AED">
      <w:pPr>
        <w:spacing w:before="120" w:after="120"/>
        <w:jc w:val="center"/>
        <w:rPr>
          <w:rFonts w:ascii="Times New Roman" w:hAnsi="Times New Roman" w:cs="Times New Roman"/>
          <w:b/>
          <w:bCs/>
          <w:color w:val="000000" w:themeColor="text1"/>
          <w:sz w:val="32"/>
          <w:szCs w:val="32"/>
        </w:rPr>
      </w:pPr>
    </w:p>
    <w:p w14:paraId="5F39816F" w14:textId="77777777" w:rsidR="00A25E78" w:rsidRDefault="00A25E78" w:rsidP="00015AED">
      <w:pPr>
        <w:spacing w:before="120" w:after="120"/>
        <w:jc w:val="center"/>
        <w:rPr>
          <w:rFonts w:ascii="Times New Roman" w:hAnsi="Times New Roman" w:cs="Times New Roman"/>
          <w:b/>
          <w:bCs/>
          <w:color w:val="000000" w:themeColor="text1"/>
          <w:sz w:val="32"/>
          <w:szCs w:val="32"/>
        </w:rPr>
      </w:pPr>
    </w:p>
    <w:p w14:paraId="4D74A7D7" w14:textId="77777777" w:rsidR="00A25E78" w:rsidRDefault="00A25E78" w:rsidP="00015AED">
      <w:pPr>
        <w:spacing w:before="120" w:after="120"/>
        <w:jc w:val="center"/>
        <w:rPr>
          <w:rFonts w:ascii="Times New Roman" w:hAnsi="Times New Roman" w:cs="Times New Roman"/>
          <w:b/>
          <w:bCs/>
          <w:color w:val="000000" w:themeColor="text1"/>
          <w:sz w:val="32"/>
          <w:szCs w:val="32"/>
        </w:rPr>
      </w:pPr>
    </w:p>
    <w:p w14:paraId="12A6AE80" w14:textId="3C275F02" w:rsidR="00984C8C" w:rsidRDefault="00984C8C" w:rsidP="00015AED">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References</w:t>
      </w:r>
    </w:p>
    <w:p w14:paraId="1D8F5BC5" w14:textId="086B940C" w:rsidR="00015AED" w:rsidRDefault="00984C8C" w:rsidP="00015AED">
      <w:pPr>
        <w:pStyle w:val="NormalWeb"/>
        <w:ind w:left="567" w:hanging="567"/>
        <w:rPr>
          <w:color w:val="000000"/>
        </w:rPr>
      </w:pPr>
      <w:proofErr w:type="spellStart"/>
      <w:r>
        <w:rPr>
          <w:color w:val="000000"/>
        </w:rPr>
        <w:t>Alpaydın</w:t>
      </w:r>
      <w:proofErr w:type="spellEnd"/>
      <w:r>
        <w:rPr>
          <w:color w:val="000000"/>
        </w:rPr>
        <w:t>, E. (2020).</w:t>
      </w:r>
      <w:r>
        <w:rPr>
          <w:rStyle w:val="apple-converted-space"/>
          <w:color w:val="000000"/>
        </w:rPr>
        <w:t> </w:t>
      </w:r>
      <w:r>
        <w:rPr>
          <w:i/>
          <w:iCs/>
          <w:color w:val="000000"/>
        </w:rPr>
        <w:t>Introduction to Machine Learning</w:t>
      </w:r>
      <w:r>
        <w:rPr>
          <w:color w:val="000000"/>
        </w:rPr>
        <w:t>. Cambridge, MA: MIT Press.</w:t>
      </w:r>
    </w:p>
    <w:p w14:paraId="221B45C9" w14:textId="42E9C86A" w:rsidR="00574D63" w:rsidRDefault="00574D63" w:rsidP="00015AED">
      <w:pPr>
        <w:pStyle w:val="NormalWeb"/>
        <w:ind w:left="567" w:hanging="567"/>
        <w:rPr>
          <w:color w:val="000000"/>
        </w:rPr>
      </w:pPr>
      <w:r>
        <w:rPr>
          <w:color w:val="000000"/>
        </w:rPr>
        <w:t>Congressional Quarterly Almanac (1984). 98</w:t>
      </w:r>
      <w:r w:rsidRPr="00574D63">
        <w:rPr>
          <w:color w:val="000000"/>
          <w:vertAlign w:val="superscript"/>
        </w:rPr>
        <w:t>th</w:t>
      </w:r>
      <w:r>
        <w:rPr>
          <w:color w:val="000000"/>
        </w:rPr>
        <w:t xml:space="preserve"> Congress, 2</w:t>
      </w:r>
      <w:r w:rsidRPr="00574D63">
        <w:rPr>
          <w:color w:val="000000"/>
          <w:vertAlign w:val="superscript"/>
        </w:rPr>
        <w:t>nd</w:t>
      </w:r>
      <w:r>
        <w:rPr>
          <w:color w:val="000000"/>
        </w:rPr>
        <w:t xml:space="preserve"> Session, 1984, Volume XL: Congressional Quarterly Inc., Washington, D.C. Retrieved June 8, 2020 from </w:t>
      </w:r>
      <w:r w:rsidRPr="00574D63">
        <w:rPr>
          <w:color w:val="000000"/>
        </w:rPr>
        <w:t>https://archive.ics.uci.edu/ml/datasets/Congressional+Voting+Records</w:t>
      </w:r>
    </w:p>
    <w:p w14:paraId="5946F9E5" w14:textId="09A1C1AA" w:rsidR="00C90934" w:rsidRPr="00C90934" w:rsidRDefault="00C90934" w:rsidP="00015AED">
      <w:pPr>
        <w:pStyle w:val="NormalWeb"/>
        <w:ind w:left="567" w:hanging="567"/>
        <w:rPr>
          <w:color w:val="000000"/>
        </w:rPr>
      </w:pPr>
      <w:r>
        <w:rPr>
          <w:color w:val="000000"/>
        </w:rPr>
        <w:t xml:space="preserve">German, B. (1987, September 1). Glass Identification Data Set. Retrieved June 8, 2020, from </w:t>
      </w:r>
      <w:r w:rsidRPr="00C90934">
        <w:rPr>
          <w:color w:val="000000"/>
        </w:rPr>
        <w:t>https://archive.ics.uci.edu/ml/datasets/Glass+Identification</w:t>
      </w:r>
    </w:p>
    <w:p w14:paraId="5FCE6AD0" w14:textId="612BD62D" w:rsidR="00C5645C" w:rsidRDefault="00C5645C" w:rsidP="00C5645C">
      <w:pPr>
        <w:pStyle w:val="NormalWeb"/>
        <w:ind w:left="567" w:hanging="567"/>
        <w:rPr>
          <w:color w:val="000000"/>
        </w:rPr>
      </w:pPr>
      <w:r w:rsidRPr="00C5645C">
        <w:rPr>
          <w:color w:val="000000"/>
        </w:rPr>
        <w:t>Hand</w:t>
      </w:r>
      <w:r>
        <w:rPr>
          <w:color w:val="000000"/>
        </w:rPr>
        <w:t>, D. J., &amp; Yu, K. (2001)</w:t>
      </w:r>
      <w:r w:rsidRPr="00C5645C">
        <w:rPr>
          <w:color w:val="000000"/>
        </w:rPr>
        <w:t xml:space="preserve">. Idiot's </w:t>
      </w:r>
      <w:proofErr w:type="spellStart"/>
      <w:r w:rsidRPr="00C5645C">
        <w:rPr>
          <w:color w:val="000000"/>
        </w:rPr>
        <w:t>bayes</w:t>
      </w:r>
      <w:proofErr w:type="spellEnd"/>
      <w:r w:rsidRPr="00C5645C">
        <w:rPr>
          <w:color w:val="000000"/>
        </w:rPr>
        <w:t xml:space="preserve"> - not so stupid after all. International Statistical Review, 6</w:t>
      </w:r>
      <w:r>
        <w:rPr>
          <w:color w:val="000000"/>
        </w:rPr>
        <w:t>9(3)</w:t>
      </w:r>
      <w:r w:rsidRPr="00C5645C">
        <w:rPr>
          <w:color w:val="000000"/>
        </w:rPr>
        <w:t>:385</w:t>
      </w:r>
      <w:r>
        <w:rPr>
          <w:color w:val="000000"/>
        </w:rPr>
        <w:t xml:space="preserve">-399. </w:t>
      </w:r>
      <w:r w:rsidRPr="00C5645C">
        <w:rPr>
          <w:color w:val="000000"/>
        </w:rPr>
        <w:t>ISSN 0306-7734.</w:t>
      </w:r>
    </w:p>
    <w:p w14:paraId="52D2A31F" w14:textId="535733AB" w:rsidR="00015AED" w:rsidRDefault="00C4755A" w:rsidP="00015AED">
      <w:pPr>
        <w:pStyle w:val="NormalWeb"/>
        <w:ind w:left="567" w:hanging="567"/>
        <w:rPr>
          <w:color w:val="000000"/>
        </w:rPr>
      </w:pPr>
      <w:r>
        <w:rPr>
          <w:color w:val="000000"/>
        </w:rPr>
        <w:t xml:space="preserve">Fisher, R. A. (1988). Iris Data Set. Retrieved June 8, 2020, from </w:t>
      </w:r>
      <w:hyperlink r:id="rId17" w:history="1">
        <w:r w:rsidR="00015AED" w:rsidRPr="00AA3E50">
          <w:rPr>
            <w:rStyle w:val="Hyperlink"/>
          </w:rPr>
          <w:t>https://archive.ics.uci.edu/ml/datasets/Iris</w:t>
        </w:r>
      </w:hyperlink>
    </w:p>
    <w:p w14:paraId="5F2DDE38" w14:textId="77777777" w:rsidR="00015AED" w:rsidRDefault="00C5645C" w:rsidP="00015AED">
      <w:pPr>
        <w:pStyle w:val="NormalWeb"/>
        <w:ind w:left="567" w:hanging="567"/>
        <w:rPr>
          <w:color w:val="000000"/>
        </w:rPr>
      </w:pPr>
      <w:proofErr w:type="spellStart"/>
      <w:r w:rsidRPr="00C5645C">
        <w:rPr>
          <w:color w:val="000000"/>
        </w:rPr>
        <w:t>Littlestone</w:t>
      </w:r>
      <w:proofErr w:type="spellEnd"/>
      <w:r w:rsidRPr="00C5645C">
        <w:rPr>
          <w:color w:val="000000"/>
        </w:rPr>
        <w:t>, N. (1988). Learning quickly when irrelevant attributed abound: A new linear-threshold algorithm. </w:t>
      </w:r>
      <w:r w:rsidRPr="00C5645C">
        <w:rPr>
          <w:i/>
          <w:iCs/>
          <w:color w:val="000000"/>
        </w:rPr>
        <w:t>Machine Learning,</w:t>
      </w:r>
      <w:r w:rsidRPr="00C5645C">
        <w:rPr>
          <w:color w:val="000000"/>
        </w:rPr>
        <w:t> </w:t>
      </w:r>
      <w:r w:rsidRPr="00C5645C">
        <w:rPr>
          <w:i/>
          <w:iCs/>
          <w:color w:val="000000"/>
        </w:rPr>
        <w:t>2</w:t>
      </w:r>
      <w:r w:rsidRPr="00C5645C">
        <w:rPr>
          <w:color w:val="000000"/>
        </w:rPr>
        <w:t>, 285-318.</w:t>
      </w:r>
      <w:r>
        <w:rPr>
          <w:color w:val="000000"/>
        </w:rPr>
        <w:t xml:space="preserve"> </w:t>
      </w:r>
      <w:r w:rsidRPr="00C5645C">
        <w:rPr>
          <w:color w:val="000000"/>
        </w:rPr>
        <w:t xml:space="preserve">URL: </w:t>
      </w:r>
      <w:hyperlink r:id="rId18" w:history="1">
        <w:r w:rsidR="00B82EBB" w:rsidRPr="00C5645C">
          <w:rPr>
            <w:rStyle w:val="Hyperlink"/>
          </w:rPr>
          <w:t>https://link.springer.com/content/pdf/10.1023/A:1022869011914.pdf</w:t>
        </w:r>
      </w:hyperlink>
    </w:p>
    <w:p w14:paraId="5D45AC3F" w14:textId="3A47E49D" w:rsidR="00015AED" w:rsidRDefault="00BF359A" w:rsidP="00015AED">
      <w:pPr>
        <w:pStyle w:val="NormalWeb"/>
        <w:ind w:left="567" w:hanging="567"/>
        <w:rPr>
          <w:color w:val="000000"/>
        </w:rPr>
      </w:pPr>
      <w:r>
        <w:rPr>
          <w:color w:val="000000"/>
        </w:rPr>
        <w:t xml:space="preserve">Michalski, R. S. (1987, January 1). Soybean (Small) Data Set. Retrieved June 8, 2020, from </w:t>
      </w:r>
      <w:hyperlink r:id="rId19" w:history="1">
        <w:r w:rsidR="00015AED" w:rsidRPr="00AA3E50">
          <w:rPr>
            <w:rStyle w:val="Hyperlink"/>
          </w:rPr>
          <w:t>https://archive.ics.uci.edu/ml/datasets/Soybean+%28Small%29</w:t>
        </w:r>
      </w:hyperlink>
    </w:p>
    <w:p w14:paraId="06CC6401" w14:textId="77777777" w:rsidR="00015AED" w:rsidRDefault="00B82EBB" w:rsidP="00015AED">
      <w:pPr>
        <w:pStyle w:val="NormalWeb"/>
        <w:ind w:left="567" w:hanging="567"/>
        <w:rPr>
          <w:color w:val="000000"/>
        </w:rPr>
      </w:pPr>
      <w:r>
        <w:rPr>
          <w:color w:val="000000"/>
        </w:rPr>
        <w:t xml:space="preserve">Zhang, H. (2004). The optimality of naïve </w:t>
      </w:r>
      <w:proofErr w:type="spellStart"/>
      <w:r>
        <w:rPr>
          <w:color w:val="000000"/>
        </w:rPr>
        <w:t>bayes</w:t>
      </w:r>
      <w:proofErr w:type="spellEnd"/>
      <w:r>
        <w:rPr>
          <w:color w:val="000000"/>
        </w:rPr>
        <w:t>.</w:t>
      </w:r>
      <w:r w:rsidRPr="00B82EBB">
        <w:rPr>
          <w:rFonts w:ascii="FreeSerif" w:hAnsi="FreeSerif"/>
          <w:sz w:val="16"/>
          <w:szCs w:val="16"/>
        </w:rPr>
        <w:t xml:space="preserve"> </w:t>
      </w:r>
      <w:r w:rsidRPr="00C5645C">
        <w:rPr>
          <w:color w:val="000000"/>
        </w:rPr>
        <w:t xml:space="preserve">FLAIRS2004 conference. (available online: PDF (http://www.cs.unb.ca/profs/hzhang/ publications/FLAIRS04ZhangH.pdf)) </w:t>
      </w:r>
    </w:p>
    <w:p w14:paraId="7E8B9851" w14:textId="27D54F94" w:rsidR="00015AED" w:rsidRDefault="007822FE" w:rsidP="00015AED">
      <w:pPr>
        <w:pStyle w:val="NormalWeb"/>
        <w:ind w:left="567" w:hanging="567"/>
        <w:rPr>
          <w:color w:val="000000"/>
        </w:rPr>
      </w:pPr>
      <w:proofErr w:type="spellStart"/>
      <w:r w:rsidRPr="007822FE">
        <w:rPr>
          <w:color w:val="000000"/>
        </w:rPr>
        <w:lastRenderedPageBreak/>
        <w:t>Wolberg</w:t>
      </w:r>
      <w:proofErr w:type="spellEnd"/>
      <w:r w:rsidRPr="007822FE">
        <w:rPr>
          <w:color w:val="000000"/>
        </w:rPr>
        <w:t xml:space="preserve">, W. (1992, July 15). Breast Cancer Wisconsin (Original) Data Set. Retrieved June 8, 2020, from </w:t>
      </w:r>
      <w:hyperlink r:id="rId20" w:history="1">
        <w:r w:rsidR="00015AED" w:rsidRPr="00AA3E50">
          <w:rPr>
            <w:rStyle w:val="Hyperlink"/>
          </w:rPr>
          <w:t>https://archive.ics.uci.edu/ml/datasets/Breast+Cancer+Wisconsin+%28Original%29</w:t>
        </w:r>
      </w:hyperlink>
    </w:p>
    <w:p w14:paraId="73916156" w14:textId="2E794CFF" w:rsidR="00481413" w:rsidRPr="00C5645C" w:rsidRDefault="00481413" w:rsidP="00015AED">
      <w:pPr>
        <w:pStyle w:val="NormalWeb"/>
        <w:ind w:left="567" w:hanging="567"/>
        <w:rPr>
          <w:color w:val="000000"/>
        </w:rPr>
      </w:pPr>
      <w:proofErr w:type="spellStart"/>
      <w:r>
        <w:rPr>
          <w:color w:val="000000"/>
        </w:rPr>
        <w:t>Wol</w:t>
      </w:r>
      <w:r w:rsidR="007822FE">
        <w:rPr>
          <w:color w:val="000000"/>
        </w:rPr>
        <w:t>berg</w:t>
      </w:r>
      <w:proofErr w:type="spellEnd"/>
      <w:r w:rsidR="007822FE">
        <w:rPr>
          <w:color w:val="000000"/>
        </w:rPr>
        <w:t xml:space="preserve">, W. H., &amp; </w:t>
      </w:r>
      <w:proofErr w:type="spellStart"/>
      <w:r w:rsidR="007822FE">
        <w:rPr>
          <w:color w:val="000000"/>
        </w:rPr>
        <w:t>Mangasarian</w:t>
      </w:r>
      <w:proofErr w:type="spellEnd"/>
      <w:r w:rsidR="007822FE">
        <w:rPr>
          <w:color w:val="000000"/>
        </w:rPr>
        <w:t xml:space="preserve">, O. L. (1990). </w:t>
      </w:r>
      <w:proofErr w:type="spellStart"/>
      <w:r w:rsidR="007822FE">
        <w:rPr>
          <w:color w:val="000000"/>
        </w:rPr>
        <w:t>Multisurface</w:t>
      </w:r>
      <w:proofErr w:type="spellEnd"/>
      <w:r w:rsidR="007822FE">
        <w:rPr>
          <w:color w:val="000000"/>
        </w:rPr>
        <w:t xml:space="preserve"> method of pattern separation for medical diagnosis applied to breast cytology. Proceedings of the National Academy of Sciences, 87, 9193-9196.</w:t>
      </w:r>
    </w:p>
    <w:p w14:paraId="633E6309" w14:textId="77777777" w:rsidR="00984C8C" w:rsidRPr="00984C8C" w:rsidRDefault="00984C8C" w:rsidP="00984C8C">
      <w:pPr>
        <w:spacing w:before="120" w:after="120"/>
        <w:rPr>
          <w:rFonts w:ascii="Times New Roman" w:hAnsi="Times New Roman" w:cs="Times New Roman"/>
          <w:color w:val="000000" w:themeColor="text1"/>
        </w:rPr>
      </w:pPr>
    </w:p>
    <w:p w14:paraId="1297C873" w14:textId="77777777" w:rsidR="00984C8C" w:rsidRPr="00984C8C" w:rsidRDefault="00984C8C" w:rsidP="00984C8C">
      <w:pPr>
        <w:spacing w:before="120" w:after="120"/>
        <w:rPr>
          <w:rFonts w:ascii="Times New Roman" w:hAnsi="Times New Roman" w:cs="Times New Roman"/>
          <w:b/>
          <w:bCs/>
          <w:color w:val="000000" w:themeColor="text1"/>
          <w:sz w:val="32"/>
          <w:szCs w:val="32"/>
        </w:rPr>
      </w:pPr>
    </w:p>
    <w:sectPr w:rsidR="00984C8C" w:rsidRPr="00984C8C" w:rsidSect="00B624C4">
      <w:headerReference w:type="even" r:id="rId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33217" w14:textId="77777777" w:rsidR="00A71A6A" w:rsidRDefault="00A71A6A" w:rsidP="00185DBD">
      <w:pPr>
        <w:spacing w:after="0" w:line="240" w:lineRule="auto"/>
      </w:pPr>
      <w:r>
        <w:separator/>
      </w:r>
    </w:p>
  </w:endnote>
  <w:endnote w:type="continuationSeparator" w:id="0">
    <w:p w14:paraId="4388216C" w14:textId="77777777" w:rsidR="00A71A6A" w:rsidRDefault="00A71A6A" w:rsidP="0018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FreeSerif">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8FDCD" w14:textId="77777777" w:rsidR="00A71A6A" w:rsidRDefault="00A71A6A" w:rsidP="00185DBD">
      <w:pPr>
        <w:spacing w:after="0" w:line="240" w:lineRule="auto"/>
      </w:pPr>
      <w:r>
        <w:separator/>
      </w:r>
    </w:p>
  </w:footnote>
  <w:footnote w:type="continuationSeparator" w:id="0">
    <w:p w14:paraId="614C7DEC" w14:textId="77777777" w:rsidR="00A71A6A" w:rsidRDefault="00A71A6A" w:rsidP="0018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074971"/>
      <w:docPartObj>
        <w:docPartGallery w:val="Page Numbers (Top of Page)"/>
        <w:docPartUnique/>
      </w:docPartObj>
    </w:sdtPr>
    <w:sdtEndPr>
      <w:rPr>
        <w:rStyle w:val="PageNumber"/>
      </w:rPr>
    </w:sdtEndPr>
    <w:sdtContent>
      <w:p w14:paraId="003E4FF0" w14:textId="554F6B73" w:rsidR="00900DE3" w:rsidRDefault="00900DE3"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E187" w14:textId="77777777" w:rsidR="00900DE3" w:rsidRDefault="00900DE3" w:rsidP="00185D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1281512"/>
      <w:docPartObj>
        <w:docPartGallery w:val="Page Numbers (Top of Page)"/>
        <w:docPartUnique/>
      </w:docPartObj>
    </w:sdtPr>
    <w:sdtEndPr>
      <w:rPr>
        <w:rStyle w:val="PageNumber"/>
      </w:rPr>
    </w:sdtEndPr>
    <w:sdtContent>
      <w:p w14:paraId="48A6D7D0" w14:textId="46726986" w:rsidR="00900DE3" w:rsidRDefault="00900DE3"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A7FE6" w14:textId="4AEB7CB3" w:rsidR="00900DE3" w:rsidRDefault="00900DE3" w:rsidP="00185DBD">
    <w:pPr>
      <w:pStyle w:val="Header"/>
      <w:ind w:right="360"/>
    </w:pPr>
    <w:r>
      <w:t>Running head: WINNOW-2 NAÏVE BAYES</w:t>
    </w:r>
  </w:p>
  <w:p w14:paraId="6DF25CB3" w14:textId="77777777" w:rsidR="00900DE3" w:rsidRDefault="00900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D064D"/>
    <w:multiLevelType w:val="multilevel"/>
    <w:tmpl w:val="AAC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FA"/>
    <w:rsid w:val="00015AED"/>
    <w:rsid w:val="00022259"/>
    <w:rsid w:val="0004012B"/>
    <w:rsid w:val="000A2CFE"/>
    <w:rsid w:val="000E16BA"/>
    <w:rsid w:val="001442BE"/>
    <w:rsid w:val="00185DBD"/>
    <w:rsid w:val="001F60E6"/>
    <w:rsid w:val="002062DC"/>
    <w:rsid w:val="0021788B"/>
    <w:rsid w:val="00252961"/>
    <w:rsid w:val="00255141"/>
    <w:rsid w:val="0028008F"/>
    <w:rsid w:val="00283FD6"/>
    <w:rsid w:val="002A1257"/>
    <w:rsid w:val="003119D4"/>
    <w:rsid w:val="00366153"/>
    <w:rsid w:val="00391336"/>
    <w:rsid w:val="003D190D"/>
    <w:rsid w:val="003D59A0"/>
    <w:rsid w:val="003E2355"/>
    <w:rsid w:val="00401B74"/>
    <w:rsid w:val="00405A86"/>
    <w:rsid w:val="004114FA"/>
    <w:rsid w:val="004555EC"/>
    <w:rsid w:val="00480F46"/>
    <w:rsid w:val="00481413"/>
    <w:rsid w:val="0048457A"/>
    <w:rsid w:val="004C1F8C"/>
    <w:rsid w:val="0053680B"/>
    <w:rsid w:val="005428F6"/>
    <w:rsid w:val="00550CA0"/>
    <w:rsid w:val="00574D63"/>
    <w:rsid w:val="005E45B3"/>
    <w:rsid w:val="005E584D"/>
    <w:rsid w:val="00630CB2"/>
    <w:rsid w:val="00692543"/>
    <w:rsid w:val="006E5D90"/>
    <w:rsid w:val="00740E9C"/>
    <w:rsid w:val="00743CF6"/>
    <w:rsid w:val="00776BCF"/>
    <w:rsid w:val="007822FE"/>
    <w:rsid w:val="00783039"/>
    <w:rsid w:val="00793076"/>
    <w:rsid w:val="007B79B4"/>
    <w:rsid w:val="007F5144"/>
    <w:rsid w:val="0084266F"/>
    <w:rsid w:val="00843805"/>
    <w:rsid w:val="008442F8"/>
    <w:rsid w:val="00853DA0"/>
    <w:rsid w:val="00886DBA"/>
    <w:rsid w:val="00900DE3"/>
    <w:rsid w:val="00927EFA"/>
    <w:rsid w:val="00934D25"/>
    <w:rsid w:val="00963533"/>
    <w:rsid w:val="00984C8C"/>
    <w:rsid w:val="00986D50"/>
    <w:rsid w:val="009D0440"/>
    <w:rsid w:val="009E2431"/>
    <w:rsid w:val="00A16FD8"/>
    <w:rsid w:val="00A25E78"/>
    <w:rsid w:val="00A71A6A"/>
    <w:rsid w:val="00B34191"/>
    <w:rsid w:val="00B624C4"/>
    <w:rsid w:val="00B75519"/>
    <w:rsid w:val="00B82EBB"/>
    <w:rsid w:val="00BB4943"/>
    <w:rsid w:val="00BC0517"/>
    <w:rsid w:val="00BD3C12"/>
    <w:rsid w:val="00BE6390"/>
    <w:rsid w:val="00BF359A"/>
    <w:rsid w:val="00C06829"/>
    <w:rsid w:val="00C35D7F"/>
    <w:rsid w:val="00C41079"/>
    <w:rsid w:val="00C44E5E"/>
    <w:rsid w:val="00C4755A"/>
    <w:rsid w:val="00C506DC"/>
    <w:rsid w:val="00C5174B"/>
    <w:rsid w:val="00C5645C"/>
    <w:rsid w:val="00C90934"/>
    <w:rsid w:val="00CD62F6"/>
    <w:rsid w:val="00D011C5"/>
    <w:rsid w:val="00DE14E5"/>
    <w:rsid w:val="00DF088B"/>
    <w:rsid w:val="00DF73F7"/>
    <w:rsid w:val="00E32285"/>
    <w:rsid w:val="00E91D96"/>
    <w:rsid w:val="00EE02CB"/>
    <w:rsid w:val="00EF6D81"/>
    <w:rsid w:val="00F04901"/>
    <w:rsid w:val="00F17CCF"/>
    <w:rsid w:val="00F21CD2"/>
    <w:rsid w:val="00F55944"/>
    <w:rsid w:val="00F74224"/>
    <w:rsid w:val="00F74C7F"/>
    <w:rsid w:val="00F9293C"/>
    <w:rsid w:val="00F96BC5"/>
    <w:rsid w:val="00FA0E57"/>
    <w:rsid w:val="00FB6D10"/>
    <w:rsid w:val="00FC3348"/>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C2FC"/>
  <w15:chartTrackingRefBased/>
  <w15:docId w15:val="{1B1C0451-889D-CE44-A545-4217159F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C8C"/>
    <w:pPr>
      <w:ind w:left="720"/>
      <w:contextualSpacing/>
    </w:pPr>
  </w:style>
  <w:style w:type="paragraph" w:styleId="NormalWeb">
    <w:name w:val="Normal (Web)"/>
    <w:basedOn w:val="Normal"/>
    <w:uiPriority w:val="99"/>
    <w:unhideWhenUsed/>
    <w:rsid w:val="00984C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4C8C"/>
  </w:style>
  <w:style w:type="character" w:styleId="Hyperlink">
    <w:name w:val="Hyperlink"/>
    <w:basedOn w:val="DefaultParagraphFont"/>
    <w:uiPriority w:val="99"/>
    <w:unhideWhenUsed/>
    <w:rsid w:val="00B82EBB"/>
    <w:rPr>
      <w:color w:val="0563C1" w:themeColor="hyperlink"/>
      <w:u w:val="single"/>
    </w:rPr>
  </w:style>
  <w:style w:type="character" w:styleId="UnresolvedMention">
    <w:name w:val="Unresolved Mention"/>
    <w:basedOn w:val="DefaultParagraphFont"/>
    <w:uiPriority w:val="99"/>
    <w:semiHidden/>
    <w:unhideWhenUsed/>
    <w:rsid w:val="00B82EBB"/>
    <w:rPr>
      <w:color w:val="605E5C"/>
      <w:shd w:val="clear" w:color="auto" w:fill="E1DFDD"/>
    </w:rPr>
  </w:style>
  <w:style w:type="character" w:styleId="PlaceholderText">
    <w:name w:val="Placeholder Text"/>
    <w:basedOn w:val="DefaultParagraphFont"/>
    <w:uiPriority w:val="99"/>
    <w:semiHidden/>
    <w:rsid w:val="0084266F"/>
    <w:rPr>
      <w:color w:val="808080"/>
    </w:rPr>
  </w:style>
  <w:style w:type="table" w:styleId="TableGrid">
    <w:name w:val="Table Grid"/>
    <w:basedOn w:val="TableNormal"/>
    <w:uiPriority w:val="39"/>
    <w:rsid w:val="0096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BD"/>
  </w:style>
  <w:style w:type="paragraph" w:styleId="Footer">
    <w:name w:val="footer"/>
    <w:basedOn w:val="Normal"/>
    <w:link w:val="FooterChar"/>
    <w:uiPriority w:val="99"/>
    <w:unhideWhenUsed/>
    <w:rsid w:val="00185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BD"/>
  </w:style>
  <w:style w:type="character" w:styleId="PageNumber">
    <w:name w:val="page number"/>
    <w:basedOn w:val="DefaultParagraphFont"/>
    <w:uiPriority w:val="99"/>
    <w:semiHidden/>
    <w:unhideWhenUsed/>
    <w:rsid w:val="0018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1285">
      <w:bodyDiv w:val="1"/>
      <w:marLeft w:val="0"/>
      <w:marRight w:val="0"/>
      <w:marTop w:val="0"/>
      <w:marBottom w:val="0"/>
      <w:divBdr>
        <w:top w:val="none" w:sz="0" w:space="0" w:color="auto"/>
        <w:left w:val="none" w:sz="0" w:space="0" w:color="auto"/>
        <w:bottom w:val="none" w:sz="0" w:space="0" w:color="auto"/>
        <w:right w:val="none" w:sz="0" w:space="0" w:color="auto"/>
      </w:divBdr>
      <w:divsChild>
        <w:div w:id="1401057221">
          <w:marLeft w:val="0"/>
          <w:marRight w:val="0"/>
          <w:marTop w:val="0"/>
          <w:marBottom w:val="0"/>
          <w:divBdr>
            <w:top w:val="none" w:sz="0" w:space="0" w:color="auto"/>
            <w:left w:val="none" w:sz="0" w:space="0" w:color="auto"/>
            <w:bottom w:val="none" w:sz="0" w:space="0" w:color="auto"/>
            <w:right w:val="none" w:sz="0" w:space="0" w:color="auto"/>
          </w:divBdr>
          <w:divsChild>
            <w:div w:id="727071980">
              <w:marLeft w:val="0"/>
              <w:marRight w:val="0"/>
              <w:marTop w:val="0"/>
              <w:marBottom w:val="0"/>
              <w:divBdr>
                <w:top w:val="none" w:sz="0" w:space="0" w:color="auto"/>
                <w:left w:val="none" w:sz="0" w:space="0" w:color="auto"/>
                <w:bottom w:val="none" w:sz="0" w:space="0" w:color="auto"/>
                <w:right w:val="none" w:sz="0" w:space="0" w:color="auto"/>
              </w:divBdr>
              <w:divsChild>
                <w:div w:id="1370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240">
      <w:bodyDiv w:val="1"/>
      <w:marLeft w:val="0"/>
      <w:marRight w:val="0"/>
      <w:marTop w:val="0"/>
      <w:marBottom w:val="0"/>
      <w:divBdr>
        <w:top w:val="none" w:sz="0" w:space="0" w:color="auto"/>
        <w:left w:val="none" w:sz="0" w:space="0" w:color="auto"/>
        <w:bottom w:val="none" w:sz="0" w:space="0" w:color="auto"/>
        <w:right w:val="none" w:sz="0" w:space="0" w:color="auto"/>
      </w:divBdr>
    </w:div>
    <w:div w:id="462160895">
      <w:bodyDiv w:val="1"/>
      <w:marLeft w:val="0"/>
      <w:marRight w:val="0"/>
      <w:marTop w:val="0"/>
      <w:marBottom w:val="0"/>
      <w:divBdr>
        <w:top w:val="none" w:sz="0" w:space="0" w:color="auto"/>
        <w:left w:val="none" w:sz="0" w:space="0" w:color="auto"/>
        <w:bottom w:val="none" w:sz="0" w:space="0" w:color="auto"/>
        <w:right w:val="none" w:sz="0" w:space="0" w:color="auto"/>
      </w:divBdr>
    </w:div>
    <w:div w:id="755249850">
      <w:bodyDiv w:val="1"/>
      <w:marLeft w:val="0"/>
      <w:marRight w:val="0"/>
      <w:marTop w:val="0"/>
      <w:marBottom w:val="0"/>
      <w:divBdr>
        <w:top w:val="none" w:sz="0" w:space="0" w:color="auto"/>
        <w:left w:val="none" w:sz="0" w:space="0" w:color="auto"/>
        <w:bottom w:val="none" w:sz="0" w:space="0" w:color="auto"/>
        <w:right w:val="none" w:sz="0" w:space="0" w:color="auto"/>
      </w:divBdr>
      <w:divsChild>
        <w:div w:id="173350902">
          <w:marLeft w:val="0"/>
          <w:marRight w:val="0"/>
          <w:marTop w:val="0"/>
          <w:marBottom w:val="0"/>
          <w:divBdr>
            <w:top w:val="none" w:sz="0" w:space="0" w:color="auto"/>
            <w:left w:val="none" w:sz="0" w:space="0" w:color="auto"/>
            <w:bottom w:val="none" w:sz="0" w:space="0" w:color="auto"/>
            <w:right w:val="none" w:sz="0" w:space="0" w:color="auto"/>
          </w:divBdr>
        </w:div>
      </w:divsChild>
    </w:div>
    <w:div w:id="864564736">
      <w:bodyDiv w:val="1"/>
      <w:marLeft w:val="0"/>
      <w:marRight w:val="0"/>
      <w:marTop w:val="0"/>
      <w:marBottom w:val="0"/>
      <w:divBdr>
        <w:top w:val="none" w:sz="0" w:space="0" w:color="auto"/>
        <w:left w:val="none" w:sz="0" w:space="0" w:color="auto"/>
        <w:bottom w:val="none" w:sz="0" w:space="0" w:color="auto"/>
        <w:right w:val="none" w:sz="0" w:space="0" w:color="auto"/>
      </w:divBdr>
      <w:divsChild>
        <w:div w:id="1020937652">
          <w:marLeft w:val="0"/>
          <w:marRight w:val="0"/>
          <w:marTop w:val="0"/>
          <w:marBottom w:val="0"/>
          <w:divBdr>
            <w:top w:val="none" w:sz="0" w:space="0" w:color="auto"/>
            <w:left w:val="none" w:sz="0" w:space="0" w:color="auto"/>
            <w:bottom w:val="none" w:sz="0" w:space="0" w:color="auto"/>
            <w:right w:val="none" w:sz="0" w:space="0" w:color="auto"/>
          </w:divBdr>
        </w:div>
      </w:divsChild>
    </w:div>
    <w:div w:id="1009141797">
      <w:bodyDiv w:val="1"/>
      <w:marLeft w:val="0"/>
      <w:marRight w:val="0"/>
      <w:marTop w:val="0"/>
      <w:marBottom w:val="0"/>
      <w:divBdr>
        <w:top w:val="none" w:sz="0" w:space="0" w:color="auto"/>
        <w:left w:val="none" w:sz="0" w:space="0" w:color="auto"/>
        <w:bottom w:val="none" w:sz="0" w:space="0" w:color="auto"/>
        <w:right w:val="none" w:sz="0" w:space="0" w:color="auto"/>
      </w:divBdr>
    </w:div>
    <w:div w:id="1215698481">
      <w:bodyDiv w:val="1"/>
      <w:marLeft w:val="0"/>
      <w:marRight w:val="0"/>
      <w:marTop w:val="0"/>
      <w:marBottom w:val="0"/>
      <w:divBdr>
        <w:top w:val="none" w:sz="0" w:space="0" w:color="auto"/>
        <w:left w:val="none" w:sz="0" w:space="0" w:color="auto"/>
        <w:bottom w:val="none" w:sz="0" w:space="0" w:color="auto"/>
        <w:right w:val="none" w:sz="0" w:space="0" w:color="auto"/>
      </w:divBdr>
      <w:divsChild>
        <w:div w:id="1162158621">
          <w:marLeft w:val="0"/>
          <w:marRight w:val="0"/>
          <w:marTop w:val="0"/>
          <w:marBottom w:val="0"/>
          <w:divBdr>
            <w:top w:val="none" w:sz="0" w:space="0" w:color="auto"/>
            <w:left w:val="none" w:sz="0" w:space="0" w:color="auto"/>
            <w:bottom w:val="none" w:sz="0" w:space="0" w:color="auto"/>
            <w:right w:val="none" w:sz="0" w:space="0" w:color="auto"/>
          </w:divBdr>
          <w:divsChild>
            <w:div w:id="825513665">
              <w:marLeft w:val="0"/>
              <w:marRight w:val="0"/>
              <w:marTop w:val="0"/>
              <w:marBottom w:val="0"/>
              <w:divBdr>
                <w:top w:val="none" w:sz="0" w:space="0" w:color="auto"/>
                <w:left w:val="none" w:sz="0" w:space="0" w:color="auto"/>
                <w:bottom w:val="none" w:sz="0" w:space="0" w:color="auto"/>
                <w:right w:val="none" w:sz="0" w:space="0" w:color="auto"/>
              </w:divBdr>
              <w:divsChild>
                <w:div w:id="13637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491">
      <w:bodyDiv w:val="1"/>
      <w:marLeft w:val="0"/>
      <w:marRight w:val="0"/>
      <w:marTop w:val="0"/>
      <w:marBottom w:val="0"/>
      <w:divBdr>
        <w:top w:val="none" w:sz="0" w:space="0" w:color="auto"/>
        <w:left w:val="none" w:sz="0" w:space="0" w:color="auto"/>
        <w:bottom w:val="none" w:sz="0" w:space="0" w:color="auto"/>
        <w:right w:val="none" w:sz="0" w:space="0" w:color="auto"/>
      </w:divBdr>
    </w:div>
    <w:div w:id="1546259109">
      <w:bodyDiv w:val="1"/>
      <w:marLeft w:val="0"/>
      <w:marRight w:val="0"/>
      <w:marTop w:val="0"/>
      <w:marBottom w:val="0"/>
      <w:divBdr>
        <w:top w:val="none" w:sz="0" w:space="0" w:color="auto"/>
        <w:left w:val="none" w:sz="0" w:space="0" w:color="auto"/>
        <w:bottom w:val="none" w:sz="0" w:space="0" w:color="auto"/>
        <w:right w:val="none" w:sz="0" w:space="0" w:color="auto"/>
      </w:divBdr>
      <w:divsChild>
        <w:div w:id="1333138666">
          <w:marLeft w:val="0"/>
          <w:marRight w:val="0"/>
          <w:marTop w:val="0"/>
          <w:marBottom w:val="0"/>
          <w:divBdr>
            <w:top w:val="none" w:sz="0" w:space="0" w:color="auto"/>
            <w:left w:val="none" w:sz="0" w:space="0" w:color="auto"/>
            <w:bottom w:val="none" w:sz="0" w:space="0" w:color="auto"/>
            <w:right w:val="none" w:sz="0" w:space="0" w:color="auto"/>
          </w:divBdr>
          <w:divsChild>
            <w:div w:id="253978426">
              <w:marLeft w:val="0"/>
              <w:marRight w:val="0"/>
              <w:marTop w:val="0"/>
              <w:marBottom w:val="0"/>
              <w:divBdr>
                <w:top w:val="none" w:sz="0" w:space="0" w:color="auto"/>
                <w:left w:val="none" w:sz="0" w:space="0" w:color="auto"/>
                <w:bottom w:val="none" w:sz="0" w:space="0" w:color="auto"/>
                <w:right w:val="none" w:sz="0" w:space="0" w:color="auto"/>
              </w:divBdr>
              <w:divsChild>
                <w:div w:id="310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8132">
      <w:bodyDiv w:val="1"/>
      <w:marLeft w:val="0"/>
      <w:marRight w:val="0"/>
      <w:marTop w:val="0"/>
      <w:marBottom w:val="0"/>
      <w:divBdr>
        <w:top w:val="none" w:sz="0" w:space="0" w:color="auto"/>
        <w:left w:val="none" w:sz="0" w:space="0" w:color="auto"/>
        <w:bottom w:val="none" w:sz="0" w:space="0" w:color="auto"/>
        <w:right w:val="none" w:sz="0" w:space="0" w:color="auto"/>
      </w:divBdr>
    </w:div>
    <w:div w:id="1823547937">
      <w:bodyDiv w:val="1"/>
      <w:marLeft w:val="0"/>
      <w:marRight w:val="0"/>
      <w:marTop w:val="0"/>
      <w:marBottom w:val="0"/>
      <w:divBdr>
        <w:top w:val="none" w:sz="0" w:space="0" w:color="auto"/>
        <w:left w:val="none" w:sz="0" w:space="0" w:color="auto"/>
        <w:bottom w:val="none" w:sz="0" w:space="0" w:color="auto"/>
        <w:right w:val="none" w:sz="0" w:space="0" w:color="auto"/>
      </w:divBdr>
    </w:div>
    <w:div w:id="1951933264">
      <w:bodyDiv w:val="1"/>
      <w:marLeft w:val="0"/>
      <w:marRight w:val="0"/>
      <w:marTop w:val="0"/>
      <w:marBottom w:val="0"/>
      <w:divBdr>
        <w:top w:val="none" w:sz="0" w:space="0" w:color="auto"/>
        <w:left w:val="none" w:sz="0" w:space="0" w:color="auto"/>
        <w:bottom w:val="none" w:sz="0" w:space="0" w:color="auto"/>
        <w:right w:val="none" w:sz="0" w:space="0" w:color="auto"/>
      </w:divBdr>
      <w:divsChild>
        <w:div w:id="233509986">
          <w:marLeft w:val="0"/>
          <w:marRight w:val="0"/>
          <w:marTop w:val="0"/>
          <w:marBottom w:val="0"/>
          <w:divBdr>
            <w:top w:val="none" w:sz="0" w:space="0" w:color="auto"/>
            <w:left w:val="none" w:sz="0" w:space="0" w:color="auto"/>
            <w:bottom w:val="none" w:sz="0" w:space="0" w:color="auto"/>
            <w:right w:val="none" w:sz="0" w:space="0" w:color="auto"/>
          </w:divBdr>
          <w:divsChild>
            <w:div w:id="1093627815">
              <w:marLeft w:val="0"/>
              <w:marRight w:val="0"/>
              <w:marTop w:val="0"/>
              <w:marBottom w:val="0"/>
              <w:divBdr>
                <w:top w:val="none" w:sz="0" w:space="0" w:color="auto"/>
                <w:left w:val="none" w:sz="0" w:space="0" w:color="auto"/>
                <w:bottom w:val="none" w:sz="0" w:space="0" w:color="auto"/>
                <w:right w:val="none" w:sz="0" w:space="0" w:color="auto"/>
              </w:divBdr>
              <w:divsChild>
                <w:div w:id="1474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content/pdf/10.1023/A:1022869011914.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ics.uci.edu/ml/datasets/Iri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ics.uci.edu/ml/datasets/Breast+Cancer+Wisconsin+%28Original%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chive.ics.uci.edu/ml/datasets/Soybean+%28Small%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7850-3680-644F-AF55-D11C1B5C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33</Pages>
  <Words>6168</Words>
  <Characters>35160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 Callis</dc:creator>
  <cp:keywords/>
  <dc:description/>
  <cp:lastModifiedBy>Ricca Callis</cp:lastModifiedBy>
  <cp:revision>35</cp:revision>
  <dcterms:created xsi:type="dcterms:W3CDTF">2020-06-13T02:58:00Z</dcterms:created>
  <dcterms:modified xsi:type="dcterms:W3CDTF">2020-06-14T00:30:00Z</dcterms:modified>
</cp:coreProperties>
</file>