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E93FB" w14:textId="061050D1" w:rsidR="004D36D7" w:rsidRPr="00FD4A68" w:rsidRDefault="00656272" w:rsidP="00B47940">
      <w:pPr>
        <w:pStyle w:val="Title"/>
        <w:rPr>
          <w:rStyle w:val="LabTitleInstVersred"/>
          <w:b/>
          <w:color w:val="auto"/>
        </w:rPr>
      </w:pPr>
      <w:sdt>
        <w:sdtPr>
          <w:rPr>
            <w:b w:val="0"/>
            <w:color w:val="EE0000"/>
          </w:rPr>
          <w:alias w:val="Title"/>
          <w:tag w:val=""/>
          <w:id w:val="-487021785"/>
          <w:placeholder>
            <w:docPart w:val="B171854FBCE94521A0487524758A968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9031A" w:rsidRPr="00F9031A">
            <w:t xml:space="preserve">Packet Tracer </w:t>
          </w:r>
          <w:r w:rsidR="00F9031A">
            <w:t>-</w:t>
          </w:r>
          <w:r w:rsidR="00F9031A" w:rsidRPr="00F9031A">
            <w:t xml:space="preserve"> Deploy and Cabl</w:t>
          </w:r>
          <w:r w:rsidR="005A5165">
            <w:t>e</w:t>
          </w:r>
          <w:r w:rsidR="00F9031A" w:rsidRPr="00F9031A">
            <w:t xml:space="preserve"> Devices</w:t>
          </w:r>
        </w:sdtContent>
      </w:sdt>
    </w:p>
    <w:p w14:paraId="515947FD" w14:textId="77777777" w:rsidR="00D778DF" w:rsidRPr="00E70096" w:rsidRDefault="00D778DF" w:rsidP="00D452F4">
      <w:pPr>
        <w:pStyle w:val="Heading1"/>
      </w:pPr>
      <w:r w:rsidRPr="00E70096">
        <w:t>Objectives</w:t>
      </w:r>
    </w:p>
    <w:p w14:paraId="6E49D07C" w14:textId="4BFBE6AD" w:rsidR="00D778DF" w:rsidRPr="004C0909" w:rsidRDefault="00F9031A" w:rsidP="00075EA9">
      <w:pPr>
        <w:pStyle w:val="Bulletlevel1"/>
      </w:pPr>
      <w:r w:rsidRPr="00AA5376">
        <w:rPr>
          <w:noProof/>
        </w:rPr>
        <w:t>Deploy and Cable Network Devices</w:t>
      </w:r>
      <w:r>
        <w:rPr>
          <w:noProof/>
        </w:rPr>
        <w:t>.</w:t>
      </w:r>
    </w:p>
    <w:p w14:paraId="20D00B2D" w14:textId="77777777" w:rsidR="00D778DF" w:rsidRDefault="00D778DF" w:rsidP="00D452F4">
      <w:pPr>
        <w:pStyle w:val="Heading1"/>
      </w:pPr>
      <w:r w:rsidRPr="00E70096">
        <w:t>Background / Scenario</w:t>
      </w:r>
    </w:p>
    <w:p w14:paraId="4F568F4D" w14:textId="6F37C224" w:rsidR="00F9031A" w:rsidRDefault="004E12BB" w:rsidP="00F9031A">
      <w:pPr>
        <w:pStyle w:val="BodyTextL25"/>
      </w:pPr>
      <w:r>
        <w:t>Y</w:t>
      </w:r>
      <w:r w:rsidR="00F9031A">
        <w:t>ou will locate, deploy, and cable multiple types of devices.</w:t>
      </w:r>
    </w:p>
    <w:p w14:paraId="3E05047D" w14:textId="77777777" w:rsidR="00125806" w:rsidRDefault="00125806" w:rsidP="00D452F4">
      <w:pPr>
        <w:pStyle w:val="Heading1"/>
      </w:pPr>
      <w:r>
        <w:t>Instructions</w:t>
      </w:r>
    </w:p>
    <w:p w14:paraId="0D260AD4" w14:textId="0D90B2C1" w:rsidR="00556E5E" w:rsidRDefault="00556E5E" w:rsidP="00546562">
      <w:pPr>
        <w:pStyle w:val="Heading2"/>
      </w:pPr>
      <w:r>
        <w:rPr>
          <w:noProof/>
        </w:rPr>
        <w:t>Deploy</w:t>
      </w:r>
      <w:r w:rsidR="005A5165">
        <w:rPr>
          <w:noProof/>
        </w:rPr>
        <w:t xml:space="preserve"> the</w:t>
      </w:r>
      <w:r>
        <w:rPr>
          <w:noProof/>
        </w:rPr>
        <w:t xml:space="preserve"> Devices</w:t>
      </w:r>
    </w:p>
    <w:p w14:paraId="754563B0" w14:textId="443D211B" w:rsidR="00556E5E" w:rsidRDefault="00914784" w:rsidP="00546562">
      <w:pPr>
        <w:pStyle w:val="SubStepAlpha"/>
      </w:pPr>
      <w:r>
        <w:t xml:space="preserve">Navigate to the </w:t>
      </w:r>
      <w:r w:rsidR="00556E5E" w:rsidRPr="00A106F3">
        <w:rPr>
          <w:b/>
        </w:rPr>
        <w:t>Device-Type Selection</w:t>
      </w:r>
      <w:r w:rsidR="00556E5E">
        <w:t xml:space="preserve"> box</w:t>
      </w:r>
      <w:r>
        <w:t xml:space="preserve"> at the bottom</w:t>
      </w:r>
      <w:r w:rsidR="0053240A">
        <w:t xml:space="preserve"> </w:t>
      </w:r>
      <w:r>
        <w:t>of the screen.</w:t>
      </w:r>
    </w:p>
    <w:p w14:paraId="7C6DF49D" w14:textId="77777777" w:rsidR="00556E5E" w:rsidRDefault="00556E5E" w:rsidP="00277450">
      <w:pPr>
        <w:pStyle w:val="BodyTextL50"/>
      </w:pPr>
      <w:r>
        <w:t>The top row of icons represents categories of devices and the bottom row represents subcategories. Point at the top row of icons slowly and look at the Label box between the rows; the names of the categories will appear. Now point at the lower row icons and you will see their names appear.</w:t>
      </w:r>
    </w:p>
    <w:p w14:paraId="4DF1DF83" w14:textId="1E61784A" w:rsidR="00556E5E" w:rsidRDefault="00277450" w:rsidP="00277450">
      <w:pPr>
        <w:pStyle w:val="SubStepAlpha"/>
      </w:pPr>
      <w:r>
        <w:t>You</w:t>
      </w:r>
      <w:r w:rsidR="00556E5E">
        <w:t xml:space="preserve"> will deploy switches and PCs. Point at the lower row icons until you see one labeled Switches. Click</w:t>
      </w:r>
      <w:r>
        <w:t xml:space="preserve"> the switch</w:t>
      </w:r>
      <w:r w:rsidR="00556E5E">
        <w:t xml:space="preserve"> icon and you will see the</w:t>
      </w:r>
      <w:r>
        <w:t xml:space="preserve"> switch</w:t>
      </w:r>
      <w:r w:rsidR="00556E5E">
        <w:t xml:space="preserve"> devices in the </w:t>
      </w:r>
      <w:r w:rsidR="00556E5E" w:rsidRPr="00A106F3">
        <w:rPr>
          <w:b/>
        </w:rPr>
        <w:t>Device-Specific Selection</w:t>
      </w:r>
      <w:r w:rsidR="00556E5E">
        <w:t xml:space="preserve"> box change.</w:t>
      </w:r>
    </w:p>
    <w:p w14:paraId="50D031AB" w14:textId="0BD52C4B" w:rsidR="00556E5E" w:rsidRDefault="00277450" w:rsidP="00277450">
      <w:pPr>
        <w:pStyle w:val="SubStepAlpha"/>
      </w:pPr>
      <w:r>
        <w:t>D</w:t>
      </w:r>
      <w:r w:rsidR="00556E5E">
        <w:t xml:space="preserve">eploy two 2960 switches over the </w:t>
      </w:r>
      <w:r w:rsidR="00556E5E" w:rsidRPr="00277450">
        <w:rPr>
          <w:b/>
          <w:bCs/>
          <w:u w:color="000000"/>
        </w:rPr>
        <w:t>Switch0</w:t>
      </w:r>
      <w:r w:rsidR="00556E5E">
        <w:t xml:space="preserve"> and </w:t>
      </w:r>
      <w:r w:rsidR="00556E5E" w:rsidRPr="00277450">
        <w:rPr>
          <w:b/>
          <w:bCs/>
          <w:u w:color="000000"/>
        </w:rPr>
        <w:t>Switch1</w:t>
      </w:r>
      <w:r w:rsidR="00556E5E">
        <w:t xml:space="preserve"> labels in the workspace.</w:t>
      </w:r>
      <w:r>
        <w:t xml:space="preserve"> You can drag and drop the switch or select the desired switch and click the desired location in the workspace.</w:t>
      </w:r>
    </w:p>
    <w:p w14:paraId="0E5BA4B1" w14:textId="48483E30" w:rsidR="00277450" w:rsidRDefault="00277450" w:rsidP="00E302E4">
      <w:pPr>
        <w:pStyle w:val="SubStepAlpha"/>
      </w:pPr>
      <w:r>
        <w:t>Repeat for the end devices. C</w:t>
      </w:r>
      <w:r w:rsidR="00556E5E">
        <w:t xml:space="preserve">lick the End Devices category in the </w:t>
      </w:r>
      <w:r w:rsidR="00556E5E" w:rsidRPr="00A106F3">
        <w:rPr>
          <w:b/>
        </w:rPr>
        <w:t>Device-Type Selection</w:t>
      </w:r>
      <w:r w:rsidR="00556E5E">
        <w:t xml:space="preserve"> box and deploy six PCs</w:t>
      </w:r>
      <w:r>
        <w:t>.</w:t>
      </w:r>
    </w:p>
    <w:p w14:paraId="628BBF03" w14:textId="6E360908" w:rsidR="00556E5E" w:rsidRDefault="00556E5E" w:rsidP="00277450">
      <w:pPr>
        <w:pStyle w:val="BodyTextL50"/>
      </w:pPr>
      <w:r>
        <w:t xml:space="preserve">If you are unsure of which device is the PC, just point at the device in the </w:t>
      </w:r>
      <w:r w:rsidRPr="00A106F3">
        <w:rPr>
          <w:b/>
        </w:rPr>
        <w:t>Device-Specific Selection</w:t>
      </w:r>
      <w:r>
        <w:t xml:space="preserve"> box and look at the label area below the devices; it should say </w:t>
      </w:r>
      <w:r>
        <w:rPr>
          <w:u w:val="single" w:color="000000"/>
        </w:rPr>
        <w:t>PC-PT.</w:t>
      </w:r>
      <w:r>
        <w:t xml:space="preserve"> (Remember that you do not have to select the PC icon six times to deploy them. There is a shortcut).</w:t>
      </w:r>
    </w:p>
    <w:p w14:paraId="2A055FAF" w14:textId="4739A008" w:rsidR="0033068D" w:rsidRPr="0033068D" w:rsidRDefault="0033068D" w:rsidP="00277450">
      <w:pPr>
        <w:pStyle w:val="BodyTextL50"/>
      </w:pPr>
      <w:r>
        <w:rPr>
          <w:b/>
          <w:bCs/>
        </w:rPr>
        <w:t>Note</w:t>
      </w:r>
      <w:r>
        <w:t xml:space="preserve">: If you need more instructions for deploying the devices, you can refer to a previous Packet Tracer activity or click </w:t>
      </w:r>
      <w:r>
        <w:rPr>
          <w:b/>
          <w:bCs/>
        </w:rPr>
        <w:t>Help</w:t>
      </w:r>
      <w:r>
        <w:t xml:space="preserve"> &gt; </w:t>
      </w:r>
      <w:r>
        <w:rPr>
          <w:b/>
          <w:bCs/>
        </w:rPr>
        <w:t>Contents</w:t>
      </w:r>
      <w:r>
        <w:t xml:space="preserve"> &gt; select </w:t>
      </w:r>
      <w:r>
        <w:rPr>
          <w:b/>
          <w:bCs/>
        </w:rPr>
        <w:t>Workspace Basics</w:t>
      </w:r>
      <w:r>
        <w:t xml:space="preserve"> &gt; </w:t>
      </w:r>
      <w:r>
        <w:rPr>
          <w:b/>
          <w:bCs/>
        </w:rPr>
        <w:t>Logical Workspace</w:t>
      </w:r>
      <w:r>
        <w:t xml:space="preserve"> within Packet Tracer.</w:t>
      </w:r>
    </w:p>
    <w:p w14:paraId="4D502696" w14:textId="0B1C1689" w:rsidR="00E550E6" w:rsidRDefault="00E550E6" w:rsidP="00E550E6">
      <w:pPr>
        <w:pStyle w:val="Heading2"/>
        <w:rPr>
          <w:noProof/>
        </w:rPr>
      </w:pPr>
      <w:r>
        <w:rPr>
          <w:noProof/>
        </w:rPr>
        <w:t>Cable the Devices</w:t>
      </w:r>
      <w:r w:rsidRPr="002428D0">
        <w:rPr>
          <w:noProof/>
        </w:rPr>
        <w:t>.</w:t>
      </w:r>
    </w:p>
    <w:p w14:paraId="4F993979" w14:textId="4EF777E0" w:rsidR="00E302E4" w:rsidRDefault="00E302E4" w:rsidP="00E302E4">
      <w:pPr>
        <w:pStyle w:val="BodyTextL25"/>
      </w:pPr>
      <w:r>
        <w:t>In this part, you will connect the PCs to the switches.</w:t>
      </w:r>
    </w:p>
    <w:p w14:paraId="06BEA013" w14:textId="7B73775F" w:rsidR="007141FC" w:rsidRPr="00E302E4" w:rsidRDefault="007141FC" w:rsidP="007141FC">
      <w:pPr>
        <w:pStyle w:val="Heading3"/>
      </w:pPr>
      <w:r>
        <w:t>Connect the PCs to the Switches.</w:t>
      </w:r>
    </w:p>
    <w:p w14:paraId="4EEADB68" w14:textId="77777777" w:rsidR="00E302E4" w:rsidRDefault="00556E5E" w:rsidP="00E302E4">
      <w:pPr>
        <w:pStyle w:val="SubStepAlpha"/>
      </w:pPr>
      <w:r>
        <w:t xml:space="preserve">Click the category that looks like a lightning bolt labeled Connections. In the </w:t>
      </w:r>
      <w:r w:rsidRPr="00A106F3">
        <w:rPr>
          <w:b/>
        </w:rPr>
        <w:t>Device-Specific Selection</w:t>
      </w:r>
      <w:r>
        <w:t xml:space="preserve"> box, there will appear a series of cable types. Select the </w:t>
      </w:r>
      <w:r w:rsidRPr="007141FC">
        <w:rPr>
          <w:b/>
          <w:bCs/>
        </w:rPr>
        <w:t>Copper Straight-Through</w:t>
      </w:r>
      <w:r w:rsidRPr="00A106F3">
        <w:t xml:space="preserve"> cable</w:t>
      </w:r>
      <w:r>
        <w:t xml:space="preserve"> type.</w:t>
      </w:r>
    </w:p>
    <w:p w14:paraId="15969CE2" w14:textId="396F5C91" w:rsidR="00E302E4" w:rsidRDefault="00E302E4" w:rsidP="00E302E4">
      <w:pPr>
        <w:pStyle w:val="SubStepAlpha"/>
      </w:pPr>
      <w:r>
        <w:t>Click the center of the PC0.</w:t>
      </w:r>
      <w:r w:rsidR="00556E5E">
        <w:t xml:space="preserve"> You will see a pop-up menu appear showing the cable connection types. </w:t>
      </w:r>
      <w:r>
        <w:t xml:space="preserve">Select </w:t>
      </w:r>
      <w:r w:rsidR="00556E5E" w:rsidRPr="00E302E4">
        <w:rPr>
          <w:b/>
          <w:bCs/>
        </w:rPr>
        <w:t>FastEthernet0</w:t>
      </w:r>
      <w:r>
        <w:t xml:space="preserve"> in the pop-up menu</w:t>
      </w:r>
      <w:r w:rsidR="00556E5E">
        <w:t>.</w:t>
      </w:r>
    </w:p>
    <w:p w14:paraId="6E8CD697" w14:textId="12BB86EC" w:rsidR="00E302E4" w:rsidRDefault="00C51716" w:rsidP="00E302E4">
      <w:pPr>
        <w:pStyle w:val="SubStepAlpha"/>
      </w:pPr>
      <w:r>
        <w:t xml:space="preserve">With the wire, click </w:t>
      </w:r>
      <w:r>
        <w:rPr>
          <w:b/>
          <w:bCs/>
        </w:rPr>
        <w:t>Switch0</w:t>
      </w:r>
      <w:r>
        <w:t>. Select FasEthernet0/1 in the pop-up menu.</w:t>
      </w:r>
    </w:p>
    <w:p w14:paraId="4BEC16BB" w14:textId="7DDFC030" w:rsidR="00556E5E" w:rsidRDefault="00556E5E" w:rsidP="00C51716">
      <w:pPr>
        <w:pStyle w:val="BodyTextL50"/>
      </w:pPr>
      <w:r>
        <w:t>The cable will now be connected</w:t>
      </w:r>
      <w:r w:rsidR="00C51716">
        <w:t>,</w:t>
      </w:r>
      <w:r>
        <w:t xml:space="preserve"> and two blinking link lights will appear, one green and one amber. After a</w:t>
      </w:r>
      <w:r w:rsidR="00C51716">
        <w:t xml:space="preserve"> </w:t>
      </w:r>
      <w:r>
        <w:t>while</w:t>
      </w:r>
      <w:r w:rsidR="00C51716">
        <w:t>,</w:t>
      </w:r>
      <w:r>
        <w:t xml:space="preserve"> the amber light will turn green</w:t>
      </w:r>
      <w:r w:rsidR="00C51716">
        <w:t>.</w:t>
      </w:r>
      <w:r>
        <w:t xml:space="preserve"> </w:t>
      </w:r>
      <w:r w:rsidR="00C51716">
        <w:t>You will learn about the color of lights as you progress through the course.</w:t>
      </w:r>
    </w:p>
    <w:p w14:paraId="5F81A687" w14:textId="33E573F3" w:rsidR="00556E5E" w:rsidRDefault="00C51716" w:rsidP="00546562">
      <w:pPr>
        <w:pStyle w:val="SubStepAlpha"/>
      </w:pPr>
      <w:r>
        <w:t xml:space="preserve">Repeat the cabling process for the rest of the PC. The </w:t>
      </w:r>
      <w:r w:rsidR="00282C18">
        <w:t>connections to be done are listed below:</w:t>
      </w:r>
    </w:p>
    <w:p w14:paraId="6F83F2C0" w14:textId="77777777" w:rsidR="00556E5E" w:rsidRDefault="00556E5E" w:rsidP="00546562">
      <w:pPr>
        <w:pStyle w:val="BodyTextL50"/>
      </w:pPr>
      <w:r>
        <w:t>PC1 FastEthernet0 to Switch0 FastEthernet0/2</w:t>
      </w:r>
    </w:p>
    <w:p w14:paraId="3404AADC" w14:textId="77777777" w:rsidR="00556E5E" w:rsidRDefault="00556E5E" w:rsidP="00546562">
      <w:pPr>
        <w:pStyle w:val="BodyTextL50"/>
      </w:pPr>
      <w:r>
        <w:t>PC2 FastEthernet0 to Switch0 FastEthernet0/3</w:t>
      </w:r>
    </w:p>
    <w:p w14:paraId="321B7E2F" w14:textId="77777777" w:rsidR="00556E5E" w:rsidRDefault="00556E5E" w:rsidP="00546562">
      <w:pPr>
        <w:pStyle w:val="BodyTextL50"/>
      </w:pPr>
      <w:r>
        <w:t>PC3 FastEthernet0 to Switch1 FastEthernet0/1</w:t>
      </w:r>
    </w:p>
    <w:p w14:paraId="63C496C1" w14:textId="77777777" w:rsidR="00556E5E" w:rsidRDefault="00556E5E" w:rsidP="00546562">
      <w:pPr>
        <w:pStyle w:val="BodyTextL50"/>
      </w:pPr>
      <w:r>
        <w:t>PC4 FastEthernet0 to Switch1 FastEthernet0/2</w:t>
      </w:r>
    </w:p>
    <w:p w14:paraId="07D86779" w14:textId="4601C271" w:rsidR="00556E5E" w:rsidRDefault="00556E5E" w:rsidP="00546562">
      <w:pPr>
        <w:pStyle w:val="BodyTextL50"/>
      </w:pPr>
      <w:r>
        <w:t>PC5 FastEthernet0 to Switch1 FastEthernet0/3</w:t>
      </w:r>
    </w:p>
    <w:p w14:paraId="4C8D424A" w14:textId="3A380625" w:rsidR="007141FC" w:rsidRDefault="007141FC" w:rsidP="007141FC">
      <w:pPr>
        <w:pStyle w:val="Heading3"/>
      </w:pPr>
      <w:r>
        <w:t>Connect the Switches.</w:t>
      </w:r>
    </w:p>
    <w:p w14:paraId="2989B9CE" w14:textId="2645367E" w:rsidR="00556E5E" w:rsidRDefault="007141FC" w:rsidP="007141FC">
      <w:pPr>
        <w:pStyle w:val="BodyTextL25"/>
      </w:pPr>
      <w:r>
        <w:t>You will connect the switches together using a copper cross-over cable.</w:t>
      </w:r>
    </w:p>
    <w:p w14:paraId="4047C084" w14:textId="0D0E7751" w:rsidR="007141FC" w:rsidRDefault="00556E5E" w:rsidP="007141FC">
      <w:pPr>
        <w:pStyle w:val="SubStepAlpha"/>
      </w:pPr>
      <w:r>
        <w:t xml:space="preserve">Select a </w:t>
      </w:r>
      <w:r w:rsidRPr="007141FC">
        <w:rPr>
          <w:b/>
          <w:bCs/>
        </w:rPr>
        <w:t>Copper Cross-Over</w:t>
      </w:r>
      <w:r w:rsidRPr="00A106F3">
        <w:t xml:space="preserve"> cable</w:t>
      </w:r>
      <w:r>
        <w:t xml:space="preserve">. Click </w:t>
      </w:r>
      <w:r w:rsidRPr="007141FC">
        <w:rPr>
          <w:b/>
          <w:bCs/>
        </w:rPr>
        <w:t>Switch0</w:t>
      </w:r>
      <w:r>
        <w:t xml:space="preserve">. </w:t>
      </w:r>
      <w:r w:rsidR="007141FC">
        <w:t xml:space="preserve">Select </w:t>
      </w:r>
      <w:r w:rsidRPr="00A106F3">
        <w:t>Gigabit</w:t>
      </w:r>
      <w:r w:rsidR="007141FC">
        <w:t>Ethernet</w:t>
      </w:r>
      <w:r w:rsidRPr="00A106F3">
        <w:t>0/1</w:t>
      </w:r>
      <w:r>
        <w:t xml:space="preserve"> </w:t>
      </w:r>
      <w:r w:rsidR="007141FC">
        <w:t>in the pop-up menu.</w:t>
      </w:r>
    </w:p>
    <w:p w14:paraId="23A9EFA0" w14:textId="491FCDF9" w:rsidR="00556E5E" w:rsidRDefault="00556E5E" w:rsidP="007141FC">
      <w:pPr>
        <w:pStyle w:val="SubStepAlpha"/>
      </w:pPr>
      <w:r>
        <w:t xml:space="preserve"> </w:t>
      </w:r>
      <w:r w:rsidR="007141FC">
        <w:t>With the wire,</w:t>
      </w:r>
      <w:r>
        <w:t xml:space="preserve"> click </w:t>
      </w:r>
      <w:r w:rsidRPr="007141FC">
        <w:rPr>
          <w:b/>
          <w:bCs/>
        </w:rPr>
        <w:t>Switch1</w:t>
      </w:r>
      <w:r>
        <w:t xml:space="preserve"> and select the same interface from </w:t>
      </w:r>
      <w:r w:rsidR="007141FC">
        <w:t>the pop-up menu</w:t>
      </w:r>
      <w:r>
        <w:t>. The cable will appear and both link lights will be amber but will eventually turn to green after about a minute.</w:t>
      </w:r>
    </w:p>
    <w:p w14:paraId="642D9CB3" w14:textId="0922AEE5" w:rsidR="004E12BB" w:rsidRDefault="004E12BB" w:rsidP="007141FC">
      <w:pPr>
        <w:pStyle w:val="SubStepAlpha"/>
      </w:pPr>
      <w:r>
        <w:t>Save the file as desired.</w:t>
      </w:r>
    </w:p>
    <w:p w14:paraId="493A5462" w14:textId="59EB23CC" w:rsidR="00C162C0" w:rsidRDefault="00556E5E" w:rsidP="00556E5E">
      <w:pPr>
        <w:pStyle w:val="ConfigWindow"/>
      </w:pPr>
      <w:r w:rsidRPr="00556E5E">
        <w:t>End of document</w:t>
      </w:r>
    </w:p>
    <w:sectPr w:rsidR="00C162C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8B2F0" w14:textId="77777777" w:rsidR="00656272" w:rsidRDefault="00656272" w:rsidP="00710659">
      <w:pPr>
        <w:spacing w:after="0" w:line="240" w:lineRule="auto"/>
      </w:pPr>
      <w:r>
        <w:separator/>
      </w:r>
    </w:p>
    <w:p w14:paraId="25059B2C" w14:textId="77777777" w:rsidR="00656272" w:rsidRDefault="00656272"/>
  </w:endnote>
  <w:endnote w:type="continuationSeparator" w:id="0">
    <w:p w14:paraId="2C2EC377" w14:textId="77777777" w:rsidR="00656272" w:rsidRDefault="00656272" w:rsidP="00710659">
      <w:pPr>
        <w:spacing w:after="0" w:line="240" w:lineRule="auto"/>
      </w:pPr>
      <w:r>
        <w:continuationSeparator/>
      </w:r>
    </w:p>
    <w:p w14:paraId="190D81BA" w14:textId="77777777" w:rsidR="00656272" w:rsidRDefault="00656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038EF" w14:textId="1764BE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1079C">
          <w:t>2018</w:t>
        </w:r>
      </w:sdtContent>
    </w:sdt>
    <w:r>
      <w:t xml:space="preserve"> - </w:t>
    </w:r>
    <w:r>
      <w:fldChar w:fldCharType="begin"/>
    </w:r>
    <w:r>
      <w:instrText xml:space="preserve"> SAVEDATE  \@ "yyyy"  \* MERGEFORMAT </w:instrText>
    </w:r>
    <w:r>
      <w:fldChar w:fldCharType="separate"/>
    </w:r>
    <w:r w:rsidR="00DA316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D1B43" w14:textId="5B87E3B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1079C">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A316A">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36249" w14:textId="77777777" w:rsidR="00656272" w:rsidRDefault="00656272" w:rsidP="00710659">
      <w:pPr>
        <w:spacing w:after="0" w:line="240" w:lineRule="auto"/>
      </w:pPr>
      <w:r>
        <w:separator/>
      </w:r>
    </w:p>
    <w:p w14:paraId="03EE84E2" w14:textId="77777777" w:rsidR="00656272" w:rsidRDefault="00656272"/>
  </w:footnote>
  <w:footnote w:type="continuationSeparator" w:id="0">
    <w:p w14:paraId="0C1FA988" w14:textId="77777777" w:rsidR="00656272" w:rsidRDefault="00656272" w:rsidP="00710659">
      <w:pPr>
        <w:spacing w:after="0" w:line="240" w:lineRule="auto"/>
      </w:pPr>
      <w:r>
        <w:continuationSeparator/>
      </w:r>
    </w:p>
    <w:p w14:paraId="35B7734A" w14:textId="77777777" w:rsidR="00656272" w:rsidRDefault="006562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B171854FBCE94521A0487524758A968E"/>
      </w:placeholder>
      <w:dataBinding w:prefixMappings="xmlns:ns0='http://purl.org/dc/elements/1.1/' xmlns:ns1='http://schemas.openxmlformats.org/package/2006/metadata/core-properties' " w:xpath="/ns1:coreProperties[1]/ns0:title[1]" w:storeItemID="{6C3C8BC8-F283-45AE-878A-BAB7291924A1}"/>
      <w:text/>
    </w:sdtPr>
    <w:sdtEndPr/>
    <w:sdtContent>
      <w:p w14:paraId="394E29C9" w14:textId="0E77E059" w:rsidR="00926CB2" w:rsidRDefault="005A5165" w:rsidP="008402F2">
        <w:pPr>
          <w:pStyle w:val="PageHead"/>
        </w:pPr>
        <w:r>
          <w:t>Packet Tracer - Deploy and Cable Devices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716F7" w14:textId="77777777" w:rsidR="00926CB2" w:rsidRDefault="00882B63" w:rsidP="006C3FCF">
    <w:pPr>
      <w:ind w:left="-288"/>
    </w:pPr>
    <w:r>
      <w:rPr>
        <w:noProof/>
      </w:rPr>
      <w:drawing>
        <wp:inline distT="0" distB="0" distL="0" distR="0" wp14:anchorId="2B40EFB1" wp14:editId="753825C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B7379C"/>
    <w:multiLevelType w:val="hybridMultilevel"/>
    <w:tmpl w:val="228CB600"/>
    <w:lvl w:ilvl="0" w:tplc="D4F07AA8">
      <w:start w:val="1"/>
      <w:numFmt w:val="decimal"/>
      <w:lvlText w:val="%1."/>
      <w:lvlJc w:val="left"/>
      <w:pPr>
        <w:ind w:left="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61588">
      <w:start w:val="1"/>
      <w:numFmt w:val="lowerLetter"/>
      <w:lvlText w:val="%2"/>
      <w:lvlJc w:val="left"/>
      <w:pPr>
        <w:ind w:left="1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68556C">
      <w:start w:val="1"/>
      <w:numFmt w:val="lowerRoman"/>
      <w:lvlText w:val="%3"/>
      <w:lvlJc w:val="left"/>
      <w:pPr>
        <w:ind w:left="1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C86FF2">
      <w:start w:val="1"/>
      <w:numFmt w:val="decimal"/>
      <w:lvlText w:val="%4"/>
      <w:lvlJc w:val="left"/>
      <w:pPr>
        <w:ind w:left="2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96B218">
      <w:start w:val="1"/>
      <w:numFmt w:val="lowerLetter"/>
      <w:lvlText w:val="%5"/>
      <w:lvlJc w:val="left"/>
      <w:pPr>
        <w:ind w:left="3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6AE5E2">
      <w:start w:val="1"/>
      <w:numFmt w:val="lowerRoman"/>
      <w:lvlText w:val="%6"/>
      <w:lvlJc w:val="left"/>
      <w:pPr>
        <w:ind w:left="4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BCD1A0">
      <w:start w:val="1"/>
      <w:numFmt w:val="decimal"/>
      <w:lvlText w:val="%7"/>
      <w:lvlJc w:val="left"/>
      <w:pPr>
        <w:ind w:left="4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6B688">
      <w:start w:val="1"/>
      <w:numFmt w:val="lowerLetter"/>
      <w:lvlText w:val="%8"/>
      <w:lvlJc w:val="left"/>
      <w:pPr>
        <w:ind w:left="55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584766">
      <w:start w:val="1"/>
      <w:numFmt w:val="lowerRoman"/>
      <w:lvlText w:val="%9"/>
      <w:lvlJc w:val="left"/>
      <w:pPr>
        <w:ind w:left="6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F612DD"/>
    <w:multiLevelType w:val="multilevel"/>
    <w:tmpl w:val="16344E4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1A22F75"/>
    <w:multiLevelType w:val="multilevel"/>
    <w:tmpl w:val="8B12A95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lowerLetter"/>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1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2E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7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77450"/>
    <w:rsid w:val="00282C1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68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1B5F"/>
    <w:rsid w:val="00422476"/>
    <w:rsid w:val="0042385C"/>
    <w:rsid w:val="00426FA5"/>
    <w:rsid w:val="00431654"/>
    <w:rsid w:val="00434926"/>
    <w:rsid w:val="004370C9"/>
    <w:rsid w:val="00443ACE"/>
    <w:rsid w:val="00444217"/>
    <w:rsid w:val="004478F4"/>
    <w:rsid w:val="00450062"/>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2B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240A"/>
    <w:rsid w:val="0053248C"/>
    <w:rsid w:val="00536277"/>
    <w:rsid w:val="00536F43"/>
    <w:rsid w:val="00542616"/>
    <w:rsid w:val="00546562"/>
    <w:rsid w:val="005468C1"/>
    <w:rsid w:val="005510BA"/>
    <w:rsid w:val="005538C8"/>
    <w:rsid w:val="00554B4E"/>
    <w:rsid w:val="00556C02"/>
    <w:rsid w:val="00556E5E"/>
    <w:rsid w:val="00561BB2"/>
    <w:rsid w:val="00563249"/>
    <w:rsid w:val="00570A65"/>
    <w:rsid w:val="005762B1"/>
    <w:rsid w:val="00580456"/>
    <w:rsid w:val="00580E73"/>
    <w:rsid w:val="00592329"/>
    <w:rsid w:val="00593386"/>
    <w:rsid w:val="00596998"/>
    <w:rsid w:val="0059790F"/>
    <w:rsid w:val="005A5165"/>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7A6"/>
    <w:rsid w:val="006131CE"/>
    <w:rsid w:val="0061336B"/>
    <w:rsid w:val="00617D6E"/>
    <w:rsid w:val="00620ED5"/>
    <w:rsid w:val="00622D61"/>
    <w:rsid w:val="00624198"/>
    <w:rsid w:val="00636C28"/>
    <w:rsid w:val="006428E5"/>
    <w:rsid w:val="00644958"/>
    <w:rsid w:val="006513FB"/>
    <w:rsid w:val="0065627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1FC"/>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9C1"/>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4784"/>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D22"/>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7A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3B"/>
    <w:rsid w:val="00C44DB7"/>
    <w:rsid w:val="00C4510A"/>
    <w:rsid w:val="00C47F2E"/>
    <w:rsid w:val="00C51716"/>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16A"/>
    <w:rsid w:val="00DB1C89"/>
    <w:rsid w:val="00DB3763"/>
    <w:rsid w:val="00DB4029"/>
    <w:rsid w:val="00DB5F4D"/>
    <w:rsid w:val="00DB66F2"/>
    <w:rsid w:val="00DB6DA5"/>
    <w:rsid w:val="00DC076B"/>
    <w:rsid w:val="00DC186F"/>
    <w:rsid w:val="00DC252F"/>
    <w:rsid w:val="00DC6050"/>
    <w:rsid w:val="00DC6445"/>
    <w:rsid w:val="00DD35E1"/>
    <w:rsid w:val="00DD4025"/>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2E4"/>
    <w:rsid w:val="00E33C65"/>
    <w:rsid w:val="00E449D0"/>
    <w:rsid w:val="00E44A34"/>
    <w:rsid w:val="00E4506A"/>
    <w:rsid w:val="00E53F99"/>
    <w:rsid w:val="00E550E6"/>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031A"/>
    <w:rsid w:val="00FA154B"/>
    <w:rsid w:val="00FA3811"/>
    <w:rsid w:val="00FA3B9F"/>
    <w:rsid w:val="00FA3F06"/>
    <w:rsid w:val="00FA4A26"/>
    <w:rsid w:val="00FA7084"/>
    <w:rsid w:val="00FA7BEF"/>
    <w:rsid w:val="00FB1105"/>
    <w:rsid w:val="00FB1929"/>
    <w:rsid w:val="00FB46F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CA79B"/>
  <w15:docId w15:val="{1D77451C-5B57-4192-83CF-0994441C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4656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4656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4656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54656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21B5F"/>
    <w:pPr>
      <w:spacing w:before="0" w:after="0"/>
    </w:pPr>
    <w:rPr>
      <w:i/>
      <w:color w:val="FFFFFF" w:themeColor="background1"/>
      <w:sz w:val="6"/>
    </w:rPr>
  </w:style>
  <w:style w:type="paragraph" w:customStyle="1" w:styleId="SubStepAlpha">
    <w:name w:val="SubStep Alpha"/>
    <w:basedOn w:val="BodyTextL25"/>
    <w:qFormat/>
    <w:rsid w:val="0054656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4656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4656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trong">
    <w:name w:val="Strong"/>
    <w:basedOn w:val="DefaultParagraphFont"/>
    <w:uiPriority w:val="22"/>
    <w:qFormat/>
    <w:rsid w:val="00914784"/>
    <w:rPr>
      <w:b/>
      <w:bCs/>
    </w:rPr>
  </w:style>
  <w:style w:type="paragraph" w:styleId="ListParagraph">
    <w:name w:val="List Paragraph"/>
    <w:basedOn w:val="Normal"/>
    <w:uiPriority w:val="34"/>
    <w:qFormat/>
    <w:rsid w:val="0055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71854FBCE94521A0487524758A968E"/>
        <w:category>
          <w:name w:val="General"/>
          <w:gallery w:val="placeholder"/>
        </w:category>
        <w:types>
          <w:type w:val="bbPlcHdr"/>
        </w:types>
        <w:behaviors>
          <w:behavior w:val="content"/>
        </w:behaviors>
        <w:guid w:val="{F0835992-0BC6-4494-BDFE-5F0E9C04FFD7}"/>
      </w:docPartPr>
      <w:docPartBody>
        <w:p w:rsidR="000C3487" w:rsidRDefault="00652A1F">
          <w:pPr>
            <w:pStyle w:val="B171854FBCE94521A0487524758A968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1F"/>
    <w:rsid w:val="000C3487"/>
    <w:rsid w:val="003662E7"/>
    <w:rsid w:val="00652A1F"/>
    <w:rsid w:val="00735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71854FBCE94521A0487524758A968E">
    <w:name w:val="B171854FBCE94521A0487524758A9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3A5D2-129D-41BC-9A7A-233C7163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Packet Tracer - Deploying and Cabling Devices</vt:lpstr>
    </vt:vector>
  </TitlesOfParts>
  <Company>Cisco Systems, Inc.</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Deploy and Cable Devices</dc:title>
  <dc:description>2018</dc:description>
  <cp:revision>3</cp:revision>
  <dcterms:created xsi:type="dcterms:W3CDTF">2020-09-26T17:52:00Z</dcterms:created>
  <dcterms:modified xsi:type="dcterms:W3CDTF">2020-09-26T17:53:00Z</dcterms:modified>
</cp:coreProperties>
</file>