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keepNext w:val="0"/>
        <w:keepLines w:val="0"/>
        <w:pageBreakBefore w:val="0"/>
        <w:widowControl/>
        <w:pBdr>
          <w:top w:val="single" w:color="000000" w:sz="4" w:space="1"/>
          <w:bottom w:val="single" w:color="000000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b/>
          <w:sz w:val="16"/>
          <w:szCs w:val="16"/>
          <w:lang w:val="en-US"/>
        </w:rPr>
      </w:pPr>
    </w:p>
    <w:p>
      <w:pPr>
        <w:pStyle w:val="21"/>
        <w:keepNext w:val="0"/>
        <w:keepLines w:val="0"/>
        <w:pageBreakBefore w:val="0"/>
        <w:widowControl/>
        <w:pBdr>
          <w:top w:val="single" w:color="000000" w:sz="4" w:space="1"/>
          <w:bottom w:val="single" w:color="000000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>Modified Chrysler CCD/SCI Scanner UART protocol for SBHACK</w:t>
      </w:r>
    </w:p>
    <w:p>
      <w:pPr>
        <w:pStyle w:val="21"/>
        <w:keepNext w:val="0"/>
        <w:keepLines w:val="0"/>
        <w:pageBreakBefore w:val="0"/>
        <w:widowControl/>
        <w:pBdr>
          <w:top w:val="single" w:color="000000" w:sz="4" w:space="1"/>
          <w:bottom w:val="single" w:color="000000" w:sz="4" w:space="1"/>
        </w:pBdr>
        <w:tabs>
          <w:tab w:val="left" w:pos="426"/>
          <w:tab w:val="right" w:pos="81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b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sz w:val="16"/>
          <w:szCs w:val="16"/>
          <w:lang w:val="en-US"/>
        </w:rPr>
        <w:t>Last update: 2020.02.27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b/>
          <w:sz w:val="24"/>
          <w:szCs w:val="24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1. Frame format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87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7"/>
        <w:gridCol w:w="1248"/>
        <w:gridCol w:w="1239"/>
        <w:gridCol w:w="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Start of frame</w:t>
            </w:r>
          </w:p>
        </w:tc>
        <w:tc>
          <w:tcPr>
            <w:tcW w:w="2494" w:type="dxa"/>
            <w:gridSpan w:val="2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length</w:t>
            </w:r>
          </w:p>
        </w:tc>
        <w:tc>
          <w:tcPr>
            <w:tcW w:w="2487" w:type="dxa"/>
            <w:gridSpan w:val="2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description</w:t>
            </w:r>
          </w:p>
        </w:tc>
        <w:tc>
          <w:tcPr>
            <w:tcW w:w="1254" w:type="dxa"/>
            <w:gridSpan w:val="2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 of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6" w:type="dxa"/>
            <w:gridSpan w:val="2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$06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$05</w:t>
            </w:r>
          </w:p>
        </w:tc>
        <w:tc>
          <w:tcPr>
            <w:tcW w:w="1246" w:type="dxa"/>
            <w:gridSpan w:val="2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$01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$00 $3D $14 $B0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$0D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1. Frame format.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1.1 </w:t>
      </w:r>
      <w:r>
        <w:rPr>
          <w:rFonts w:ascii="Courier New" w:hAnsi="Courier New" w:cs="Courier New"/>
          <w:b/>
          <w:sz w:val="20"/>
          <w:szCs w:val="20"/>
          <w:lang w:val="en-US"/>
        </w:rPr>
        <w:t>SYNC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byte: fixed value at the beginning of every message ($3D).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 xml:space="preserve">1.2 </w:t>
      </w:r>
      <w:r>
        <w:rPr>
          <w:rFonts w:ascii="Courier New" w:hAnsi="Courier New" w:cs="Courier New"/>
          <w:b/>
          <w:sz w:val="20"/>
          <w:szCs w:val="20"/>
          <w:lang w:val="en-US"/>
        </w:rPr>
        <w:t>LENGTH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bytes: number of bytes following (not including these two) until CHECKSUM byte is reached. Maximum frame length is limited to 1024 bytes. Size: 2 bytes.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1.3 </w:t>
      </w:r>
      <w:r>
        <w:rPr>
          <w:rFonts w:ascii="Courier New" w:hAnsi="Courier New" w:cs="Courier New"/>
          <w:b/>
          <w:sz w:val="20"/>
          <w:szCs w:val="20"/>
          <w:lang w:val="en-US"/>
        </w:rPr>
        <w:t>DATA CODE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byte: describes the source, target and command. Size: 1 byte.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1.4 </w:t>
      </w:r>
      <w:r>
        <w:rPr>
          <w:rFonts w:ascii="Courier New" w:hAnsi="Courier New" w:cs="Courier New"/>
          <w:b/>
          <w:sz w:val="20"/>
          <w:szCs w:val="20"/>
          <w:lang w:val="en-US"/>
        </w:rPr>
        <w:t>SUB-DATA CODE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byte: command extension if the command alone is not enough to describe the purpose of the message. Size: 1 byte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1.5 </w:t>
      </w:r>
      <w:r>
        <w:rPr>
          <w:rFonts w:ascii="Courier New" w:hAnsi="Courier New" w:cs="Courier New"/>
          <w:b/>
          <w:sz w:val="20"/>
          <w:szCs w:val="20"/>
          <w:lang w:val="en-US"/>
        </w:rPr>
        <w:t>PAYLOAD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byte(s): optional. Arbitrary data can be stored here.</w:t>
      </w:r>
      <w:r>
        <w:rPr>
          <w:rFonts w:ascii="Courier New" w:hAnsi="Courier New" w:cs="Courier New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sz w:val="20"/>
          <w:szCs w:val="20"/>
          <w:lang w:val="en-US"/>
        </w:rPr>
        <w:t>Size: limited to a maximum of 1024-6=1018 bytes.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76" w:right="0" w:rightChars="0" w:hanging="476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1.6 </w:t>
      </w:r>
      <w:r>
        <w:rPr>
          <w:rFonts w:ascii="Courier New" w:hAnsi="Courier New" w:cs="Courier New"/>
          <w:b/>
          <w:sz w:val="20"/>
          <w:szCs w:val="20"/>
          <w:lang w:val="en-US"/>
        </w:rPr>
        <w:t>CHECKSUM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byte: all bytes, except SYNC, summed up, lower byte of the result is placed here for error detection. Size: 1 byte.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2. Frame bytes in detail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2.1 DATA CODE byte description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68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68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CODE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8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255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Target</w:t>
            </w:r>
          </w:p>
        </w:tc>
        <w:tc>
          <w:tcPr>
            <w:tcW w:w="340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8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7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6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5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4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3</w:t>
            </w:r>
          </w:p>
        </w:tc>
        <w:tc>
          <w:tcPr>
            <w:tcW w:w="85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2</w:t>
            </w:r>
          </w:p>
        </w:tc>
        <w:tc>
          <w:tcPr>
            <w:tcW w:w="85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1</w:t>
            </w:r>
          </w:p>
        </w:tc>
        <w:tc>
          <w:tcPr>
            <w:tcW w:w="85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8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2. DATA CODE byte description.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sectPr>
          <w:footerReference r:id="rId3" w:type="default"/>
          <w:pgSz w:w="11906" w:h="16838"/>
          <w:pgMar w:top="993" w:right="1417" w:bottom="1135" w:left="1417" w:header="0" w:footer="183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formProt w:val="0"/>
          <w:docGrid w:linePitch="360" w:charSpace="4096"/>
        </w:sect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 xml:space="preserve">Bit 7 source of the frame: 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- 1b0</w:t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($00)</w:t>
      </w:r>
      <w:r>
        <w:rPr>
          <w:rFonts w:hint="eastAsia" w:ascii="Courier New" w:hAnsi="Courier New" w:cs="Courier New"/>
          <w:sz w:val="20"/>
          <w:szCs w:val="20"/>
          <w:lang w:val="en-US"/>
        </w:rPr>
        <w:t>: COMPUTER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- 1b1</w:t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($80)</w:t>
      </w:r>
      <w:r>
        <w:rPr>
          <w:rFonts w:hint="eastAsia" w:ascii="Courier New" w:hAnsi="Courier New" w:cs="Courier New"/>
          <w:sz w:val="20"/>
          <w:szCs w:val="20"/>
          <w:lang w:val="en-US"/>
        </w:rPr>
        <w:t>: ARDUINO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 xml:space="preserve">Bit 6:4 | target of the frame: 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 xml:space="preserve">- ALWAYS 3b000 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Bit 3:0 | command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- 4b0000 ($00): Reset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- 4b0001 ($01): Handshake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- 4b0010 ($02): Status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- 4b0011 ($03): Settings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- 4b0100 ($04): Read data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- 4b0101 ($05): Write data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- 4b0110-4b1101 ($06-$0E):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eastAsia" w:ascii="Courier New" w:hAnsi="Courier New" w:cs="Courier New"/>
          <w:sz w:val="20"/>
          <w:szCs w:val="20"/>
          <w:lang w:val="en-US"/>
        </w:rPr>
        <w:t>- 4b1111 ($0F): OK/Error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  <w:sectPr>
          <w:type w:val="continuous"/>
          <w:pgSz w:w="11906" w:h="16838"/>
          <w:pgMar w:top="993" w:right="1417" w:bottom="1135" w:left="1417" w:header="0" w:footer="183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equalWidth="0" w:num="2">
            <w:col w:w="4323" w:space="425"/>
            <w:col w:w="4323"/>
          </w:cols>
          <w:formProt w:val="0"/>
          <w:docGrid w:linePitch="360" w:charSpace="4096"/>
        </w:sect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2.2 SUB-DATA CODE byte description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6807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6807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SUB-DATA CODE byte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851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7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6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5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4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2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1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auto" w:sz="4" w:space="0"/>
          </w:tblBorders>
          <w:tblLayout w:type="fixed"/>
        </w:tblPrEx>
        <w:trPr>
          <w:trHeight w:val="425" w:hRule="exact"/>
          <w:jc w:val="center"/>
        </w:trPr>
        <w:tc>
          <w:tcPr>
            <w:tcW w:w="8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238" w:right="0" w:rightChars="0" w:hanging="238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38" w:right="0" w:rightChars="0" w:hanging="238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3. SUB-DATA CODE byte description.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Individual bits have no special meaning. Different commands have different SUB-DATA CODE bytes.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sz w:val="20"/>
          <w:szCs w:val="20"/>
          <w:lang w:val="en-US"/>
        </w:rPr>
        <w:t>Related command: $00 (Reset)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$00-$FF: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Related command: $01 (Handshake)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Request scanner to send handshake over USB connection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$01: Send handshake, hardware/firmware information and status too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$02-$FF: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sz w:val="20"/>
          <w:szCs w:val="20"/>
          <w:lang w:val="en-US"/>
        </w:rPr>
        <w:t>Related command: $02 (Status)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- $</w:t>
      </w:r>
      <w:r>
        <w:rPr>
          <w:rFonts w:hint="eastAsia" w:ascii="Courier New" w:hAnsi="Courier New" w:cs="Courier New"/>
          <w:sz w:val="20"/>
          <w:szCs w:val="20"/>
          <w:lang w:val="en-US"/>
        </w:rPr>
        <w:t xml:space="preserve">01 </w:t>
      </w:r>
      <w:r>
        <w:rPr>
          <w:rFonts w:hint="default" w:ascii="Courier New" w:hAnsi="Courier New" w:cs="Courier New"/>
          <w:sz w:val="20"/>
          <w:szCs w:val="20"/>
          <w:lang w:val="en-US"/>
        </w:rPr>
        <w:t>T</w:t>
      </w:r>
      <w:r>
        <w:rPr>
          <w:rFonts w:hint="eastAsia" w:ascii="Courier New" w:hAnsi="Courier New" w:cs="Courier New"/>
          <w:sz w:val="20"/>
          <w:szCs w:val="20"/>
          <w:lang w:val="en-US"/>
        </w:rPr>
        <w:t>imestamp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- $02 Scan smbus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- $03 Smbus dump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$04-$FF: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Related command: $03 (Settings)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$00: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$01: Current Settings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$02: Set smbus address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$03: Set R/W byte order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$04-$FF: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Related command: $04 (Read Data)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$00: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$01: Read byte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$02: Read word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$03: Read block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$04: R</w:t>
      </w:r>
      <w:r>
        <w:rPr>
          <w:rFonts w:hint="eastAsia" w:ascii="Courier New" w:hAnsi="Courier New" w:cs="Courier New"/>
          <w:sz w:val="20"/>
          <w:szCs w:val="20"/>
          <w:lang w:val="en-US"/>
        </w:rPr>
        <w:t xml:space="preserve">ead </w:t>
      </w:r>
      <w:r>
        <w:rPr>
          <w:rFonts w:hint="default" w:ascii="Courier New" w:hAnsi="Courier New" w:cs="Courier New"/>
          <w:sz w:val="20"/>
          <w:szCs w:val="20"/>
          <w:lang w:val="en-US"/>
        </w:rPr>
        <w:t>ROM</w:t>
      </w:r>
      <w:r>
        <w:rPr>
          <w:rFonts w:hint="eastAsia"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hint="default" w:ascii="Courier New" w:hAnsi="Courier New" w:cs="Courier New"/>
          <w:sz w:val="20"/>
          <w:szCs w:val="20"/>
          <w:lang w:val="en-US"/>
        </w:rPr>
        <w:t>b</w:t>
      </w:r>
      <w:r>
        <w:rPr>
          <w:rFonts w:hint="eastAsia" w:ascii="Courier New" w:hAnsi="Courier New" w:cs="Courier New"/>
          <w:sz w:val="20"/>
          <w:szCs w:val="20"/>
          <w:lang w:val="en-US"/>
        </w:rPr>
        <w:t>yte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eastAsia"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$05: R</w:t>
      </w:r>
      <w:r>
        <w:rPr>
          <w:rFonts w:hint="eastAsia" w:ascii="Courier New" w:hAnsi="Courier New" w:cs="Courier New"/>
          <w:sz w:val="20"/>
          <w:szCs w:val="20"/>
          <w:lang w:val="en-US"/>
        </w:rPr>
        <w:t xml:space="preserve">ead </w:t>
      </w:r>
      <w:r>
        <w:rPr>
          <w:rFonts w:hint="default" w:ascii="Courier New" w:hAnsi="Courier New" w:cs="Courier New"/>
          <w:sz w:val="20"/>
          <w:szCs w:val="20"/>
          <w:lang w:val="en-US"/>
        </w:rPr>
        <w:t>ROM</w:t>
      </w:r>
      <w:r>
        <w:rPr>
          <w:rFonts w:hint="eastAsia"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hint="default" w:ascii="Courier New" w:hAnsi="Courier New" w:cs="Courier New"/>
          <w:sz w:val="20"/>
          <w:szCs w:val="20"/>
          <w:lang w:val="en-US"/>
        </w:rPr>
        <w:t>block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$06-$FF: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Related command: $05 (Write Data)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$00: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$01: Write byte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$02: Write word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$03: Write block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$04-$FF: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Related command: $0F (OK/ERROR)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OK: general acknowledgement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$01: ERROR: LENGTH, invalid value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$02: ERROR: DATA CODE, invalid command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$03: ERROR: SUB-DATA CODE, invalid value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$04: ERROR: PAYLOAD, invalid value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$05: ERROR: CHECKSUM, invalid value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$06: ERROR: PACKET, timeout occurred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$07-$FD: RESERVED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$FE: ERROR: internal error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  <w:r>
        <w:rPr>
          <w:rFonts w:ascii="Courier New" w:hAnsi="Courier New" w:cs="Courier New"/>
          <w:sz w:val="20"/>
          <w:szCs w:val="20"/>
          <w:lang w:val="en-US"/>
        </w:rPr>
        <w:t>- $FF: ERROR: FATAL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3. Example packets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87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8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trike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$02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trike w:val="0"/>
                <w:dstrike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trike w:val="0"/>
                <w:dstrike w:val="0"/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$02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4. Reboot scanner.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87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8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trike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$02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$01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0:TX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1:handshake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$03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5. Handshake request.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87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8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$08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$81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8:RX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1:handshake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$53 $42 $48 $41 $43 $4B 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$35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6. Handshake response.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 the PAYLOAD section the scanner responds with an ASCII encoded text: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$53 $42 $48 $41 $43 $4B = SBHACK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87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8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$03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$04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0:TX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4:Read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$03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3:Block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$20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Reg 20 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$2A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7. Read block reg 0x20.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87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8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$07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$84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8: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>RX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4:Read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$03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3:Block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$20 $45 $43 $53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Reg 20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ESC 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$8C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8. Echo of Read block reg 0x20.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87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8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$05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$05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TX,write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$02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$00 $00 $01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Reg 00,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data0001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$0D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9. Write word 0001 to reg 0x00.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13"/>
        <w:tblW w:w="87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7"/>
        <w:gridCol w:w="1248"/>
        <w:gridCol w:w="1247"/>
        <w:gridCol w:w="1247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exact"/>
          <w:jc w:val="center"/>
        </w:trPr>
        <w:tc>
          <w:tcPr>
            <w:tcW w:w="12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$3D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$06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$85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RX,write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$02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$00 $00 $01 $02</w:t>
            </w:r>
          </w:p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Reg 00,Data 0001,02 bytes written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outlineLvl w:val="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$90</w:t>
            </w:r>
          </w:p>
        </w:tc>
      </w:tr>
    </w:tbl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10. Echo write word 0001 to reg 0x00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ascii="Courier New" w:hAnsi="Courier New" w:cs="Courier New"/>
          <w:sz w:val="20"/>
          <w:szCs w:val="20"/>
          <w:lang w:val="en-US"/>
        </w:rPr>
      </w:pP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</w:pPr>
    </w:p>
    <w:sectPr>
      <w:type w:val="continuous"/>
      <w:pgSz w:w="11906" w:h="16838"/>
      <w:pgMar w:top="993" w:right="1417" w:bottom="1135" w:left="1417" w:header="0" w:footer="183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roman"/>
    <w:pitch w:val="default"/>
    <w:sig w:usb0="E00002FF" w:usb1="4000ACFF" w:usb2="00000001" w:usb3="00000000" w:csb0="2000019F" w:csb1="00000000"/>
  </w:font>
  <w:font w:name="Segoe UI">
    <w:panose1 w:val="020B0502040204020203"/>
    <w:charset w:val="EE"/>
    <w:family w:val="roman"/>
    <w:pitch w:val="default"/>
    <w:sig w:usb0="E10022FF" w:usb1="C000E47F" w:usb2="00000029" w:usb3="00000000" w:csb0="200001DF" w:csb1="20000000"/>
  </w:font>
  <w:font w:name="Liberation Sans">
    <w:altName w:val="Arial"/>
    <w:panose1 w:val="00000000000000000000"/>
    <w:charset w:val="EE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4351611"/>
    </w:sdtPr>
    <w:sdtContent>
      <w:p>
        <w:pPr>
          <w:pStyle w:val="7"/>
          <w:jc w:val="center"/>
        </w:pPr>
        <w:r>
          <w:rPr>
            <w:rFonts w:ascii="Courier New" w:hAnsi="Courier New" w:cs="Courier New"/>
            <w:sz w:val="20"/>
            <w:szCs w:val="20"/>
          </w:rPr>
          <w:fldChar w:fldCharType="begin"/>
        </w:r>
        <w:r>
          <w:rPr>
            <w:rFonts w:ascii="Courier New" w:hAnsi="Courier New" w:cs="Courier New"/>
            <w:sz w:val="20"/>
            <w:szCs w:val="20"/>
          </w:rPr>
          <w:instrText xml:space="preserve">PAGE</w:instrText>
        </w:r>
        <w:r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sz w:val="20"/>
            <w:szCs w:val="20"/>
          </w:rPr>
          <w:t>4</w:t>
        </w:r>
        <w:r>
          <w:rPr>
            <w:rFonts w:ascii="Courier New" w:hAnsi="Courier New" w:cs="Courier New"/>
            <w:sz w:val="20"/>
            <w:szCs w:val="20"/>
          </w:rPr>
          <w:fldChar w:fldCharType="end"/>
        </w:r>
      </w:p>
      <w:p>
        <w:pPr>
          <w:pStyle w:val="7"/>
        </w:pP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defaultTabStop w:val="708"/>
  <w:hyphenationZone w:val="425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2D7222"/>
    <w:rsid w:val="1F87185A"/>
    <w:rsid w:val="247177C5"/>
    <w:rsid w:val="255C4B12"/>
    <w:rsid w:val="313113A9"/>
    <w:rsid w:val="327B5B3D"/>
    <w:rsid w:val="36380671"/>
    <w:rsid w:val="380B3016"/>
    <w:rsid w:val="3D88098D"/>
    <w:rsid w:val="40560D76"/>
    <w:rsid w:val="451C776B"/>
    <w:rsid w:val="45417BC2"/>
    <w:rsid w:val="4B003E4A"/>
    <w:rsid w:val="57212EB0"/>
    <w:rsid w:val="59031F3B"/>
    <w:rsid w:val="59435E0B"/>
    <w:rsid w:val="68EE1D3F"/>
    <w:rsid w:val="78EC7E5B"/>
    <w:rsid w:val="7B020D8D"/>
  </w:rsids>
  <w:themeFontLang w:val="hu-H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hu-HU" w:eastAsia="en-US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Balloon Text"/>
    <w:basedOn w:val="1"/>
    <w:link w:val="16"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footer"/>
    <w:basedOn w:val="1"/>
    <w:unhideWhenUsed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8">
    <w:name w:val="header"/>
    <w:basedOn w:val="1"/>
    <w:unhideWhenUsed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9">
    <w:name w:val="List"/>
    <w:basedOn w:val="5"/>
    <w:uiPriority w:val="0"/>
    <w:rPr>
      <w:rFonts w:cs="Arial"/>
    </w:rPr>
  </w:style>
  <w:style w:type="character" w:styleId="11">
    <w:name w:val="annotation reference"/>
    <w:basedOn w:val="10"/>
    <w:unhideWhenUsed/>
    <w:qFormat/>
    <w:uiPriority w:val="99"/>
    <w:rPr>
      <w:sz w:val="16"/>
      <w:szCs w:val="16"/>
    </w:rPr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Jegyzetszöveg Char"/>
    <w:basedOn w:val="10"/>
    <w:link w:val="3"/>
    <w:semiHidden/>
    <w:qFormat/>
    <w:uiPriority w:val="99"/>
    <w:rPr>
      <w:sz w:val="20"/>
      <w:szCs w:val="20"/>
    </w:rPr>
  </w:style>
  <w:style w:type="character" w:customStyle="1" w:styleId="15">
    <w:name w:val="Megjegyzés tárgya Char"/>
    <w:basedOn w:val="14"/>
    <w:link w:val="2"/>
    <w:semiHidden/>
    <w:qFormat/>
    <w:uiPriority w:val="99"/>
    <w:rPr>
      <w:b/>
      <w:bCs/>
      <w:sz w:val="20"/>
      <w:szCs w:val="20"/>
    </w:rPr>
  </w:style>
  <w:style w:type="character" w:customStyle="1" w:styleId="16">
    <w:name w:val="Buborékszöveg Char"/>
    <w:basedOn w:val="10"/>
    <w:link w:val="6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Élőfej Char"/>
    <w:basedOn w:val="10"/>
    <w:qFormat/>
    <w:uiPriority w:val="99"/>
  </w:style>
  <w:style w:type="character" w:customStyle="1" w:styleId="18">
    <w:name w:val="Élőláb Char"/>
    <w:basedOn w:val="10"/>
    <w:qFormat/>
    <w:uiPriority w:val="99"/>
  </w:style>
  <w:style w:type="paragraph" w:customStyle="1" w:styleId="19">
    <w:name w:val="Címsor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20">
    <w:name w:val="Tárgymutató"/>
    <w:basedOn w:val="1"/>
    <w:qFormat/>
    <w:uiPriority w:val="0"/>
    <w:pPr>
      <w:suppressLineNumbers/>
    </w:pPr>
    <w:rPr>
      <w:rFonts w:cs="Arial"/>
    </w:rPr>
  </w:style>
  <w:style w:type="paragraph" w:customStyle="1" w:styleId="21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hu-HU" w:eastAsia="en-US" w:bidi="ar-SA"/>
    </w:rPr>
  </w:style>
  <w:style w:type="paragraph" w:customStyle="1" w:styleId="22">
    <w:name w:val="Élőfej és élőláb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2862A3-5D43-4692-8420-66C5102831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1111</Words>
  <Characters>5254</Characters>
  <Lines>0</Lines>
  <Paragraphs>254</Paragraphs>
  <ScaleCrop>false</ScaleCrop>
  <LinksUpToDate>false</LinksUpToDate>
  <CharactersWithSpaces>6142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2016-11-12T11:57:00Z</dcterms:created>
  <dc:creator>LD</dc:creator>
  <cp:lastModifiedBy>Allan</cp:lastModifiedBy>
  <cp:lastPrinted>2019-02-28T15:47:00Z</cp:lastPrinted>
  <dcterms:modified xsi:type="dcterms:W3CDTF">2020-04-16T10:53:47Z</dcterms:modified>
  <dc:subject>Documentation</dc:subject>
  <dc:title>Chrysler CCD/SCI Scanner UART protocol</dc:title>
  <cp:revision>656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2052-10.1.0.5559</vt:lpwstr>
  </property>
</Properties>
</file>