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A51B" w14:textId="435D54E8" w:rsidR="00172978" w:rsidRDefault="00172978" w:rsidP="00172978">
      <w:pPr>
        <w:pStyle w:val="Titre2"/>
        <w:jc w:val="both"/>
      </w:pPr>
      <w:r w:rsidRPr="006A468A">
        <w:rPr>
          <w:sz w:val="32"/>
        </w:rPr>
        <w:t>Pince motorisée</w:t>
      </w:r>
    </w:p>
    <w:p w14:paraId="6E8F2C62" w14:textId="77777777" w:rsidR="00172978" w:rsidRPr="00172978" w:rsidRDefault="00172978" w:rsidP="00172978">
      <w:pPr>
        <w:jc w:val="both"/>
      </w:pPr>
    </w:p>
    <w:p w14:paraId="6C549D26" w14:textId="118DAFC7" w:rsidR="009263B2" w:rsidRDefault="009263B2" w:rsidP="00172978">
      <w:pPr>
        <w:pStyle w:val="Titre3"/>
        <w:numPr>
          <w:ilvl w:val="1"/>
          <w:numId w:val="2"/>
        </w:numPr>
        <w:jc w:val="both"/>
      </w:pPr>
      <w:r>
        <w:t>Contexte</w:t>
      </w:r>
    </w:p>
    <w:p w14:paraId="10FB3E32" w14:textId="77777777" w:rsidR="00172978" w:rsidRPr="00172978" w:rsidRDefault="00172978" w:rsidP="00172978">
      <w:pPr>
        <w:jc w:val="both"/>
      </w:pPr>
    </w:p>
    <w:p w14:paraId="664D9485" w14:textId="79AA9D96" w:rsidR="009263B2" w:rsidRDefault="006A468A" w:rsidP="0017297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16C7310" wp14:editId="55F9FD4E">
                <wp:simplePos x="0" y="0"/>
                <wp:positionH relativeFrom="column">
                  <wp:posOffset>4846955</wp:posOffset>
                </wp:positionH>
                <wp:positionV relativeFrom="paragraph">
                  <wp:posOffset>1514475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E948D" w14:textId="09EF06D6" w:rsidR="006A468A" w:rsidRPr="002810B2" w:rsidRDefault="006A468A" w:rsidP="006A468A">
                            <w:pPr>
                              <w:pStyle w:val="Lgende"/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D1D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Gâteau complet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C7310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81.65pt;margin-top:119.25pt;width:1in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" stroked="f">
                <v:textbox style="mso-fit-shape-to-text:t" inset="0,0,0,0">
                  <w:txbxContent>
                    <w:p w14:paraId="591E948D" w14:textId="09EF06D6" w:rsidR="006A468A" w:rsidRPr="002810B2" w:rsidRDefault="006A468A" w:rsidP="006A468A">
                      <w:pPr>
                        <w:pStyle w:val="Lgende"/>
                        <w:jc w:val="center"/>
                        <w:rPr>
                          <w:color w:val="00B05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D1D4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Gâteau complet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D74C0">
        <w:rPr>
          <w:i/>
          <w:noProof/>
          <w:color w:val="00B050"/>
        </w:rPr>
        <w:drawing>
          <wp:anchor distT="0" distB="0" distL="114300" distR="114300" simplePos="0" relativeHeight="251658240" behindDoc="1" locked="0" layoutInCell="1" allowOverlap="1" wp14:anchorId="11C03F02" wp14:editId="54E5D14B">
            <wp:simplePos x="0" y="0"/>
            <wp:positionH relativeFrom="column">
              <wp:posOffset>4846955</wp:posOffset>
            </wp:positionH>
            <wp:positionV relativeFrom="paragraph">
              <wp:posOffset>625475</wp:posOffset>
            </wp:positionV>
            <wp:extent cx="905510" cy="831850"/>
            <wp:effectExtent l="0" t="0" r="8890" b="6350"/>
            <wp:wrapTight wrapText="bothSides">
              <wp:wrapPolygon edited="0">
                <wp:start x="0" y="0"/>
                <wp:lineTo x="0" y="21270"/>
                <wp:lineTo x="21358" y="21270"/>
                <wp:lineTo x="2135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2851" b="6413"/>
                    <a:stretch/>
                  </pic:blipFill>
                  <pic:spPr bwMode="auto">
                    <a:xfrm>
                      <a:off x="0" y="0"/>
                      <a:ext cx="9055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63B2">
        <w:t>Dans le cadre du PING°37 : la Coupe de France de Robotique 2023, notre binôme</w:t>
      </w:r>
      <w:r w:rsidR="00D573BB">
        <w:t xml:space="preserve"> s’est fait attribuer la partie du module de la</w:t>
      </w:r>
      <w:r w:rsidR="009263B2">
        <w:t xml:space="preserve"> Pince.</w:t>
      </w:r>
      <w:r w:rsidR="00501D4C">
        <w:t xml:space="preserve"> </w:t>
      </w:r>
      <w:r w:rsidR="009263B2">
        <w:t xml:space="preserve">Cette partie comprend donc la manipulation de l’objet via une pince </w:t>
      </w:r>
      <w:r w:rsidR="00501D4C">
        <w:t>motori</w:t>
      </w:r>
      <w:r w:rsidR="009263B2">
        <w:t>sée.</w:t>
      </w:r>
    </w:p>
    <w:p w14:paraId="27E6A371" w14:textId="095E1BED" w:rsidR="000E4001" w:rsidRDefault="009263B2" w:rsidP="00172978">
      <w:pPr>
        <w:jc w:val="both"/>
      </w:pPr>
      <w:r>
        <w:t xml:space="preserve">Tout d’abord, il est nécessaire de spécifier ce en quoi notre tâche est importante. En effet pour pouvoir concourir lors de l’édition de 2023, le robot devra fabriquer un « gâteau » afin d’obtenir des points. </w:t>
      </w:r>
      <w:r w:rsidR="01B13F93">
        <w:t xml:space="preserve">Ce </w:t>
      </w:r>
      <w:r w:rsidR="22461FCD">
        <w:t>gâteau</w:t>
      </w:r>
      <w:r w:rsidR="01B13F93">
        <w:t xml:space="preserve"> est en réalité</w:t>
      </w:r>
      <w:r w:rsidR="4C28B2A1">
        <w:t xml:space="preserve"> l’assemblage de</w:t>
      </w:r>
      <w:r w:rsidR="01B13F93">
        <w:t xml:space="preserve"> </w:t>
      </w:r>
      <w:r w:rsidR="741C65C8">
        <w:t>trois</w:t>
      </w:r>
      <w:r w:rsidR="01B13F93">
        <w:t xml:space="preserve"> palets de 12 cm de diamètre et de 2 cm d’épaisseur</w:t>
      </w:r>
      <w:r w:rsidR="23681CB1">
        <w:t xml:space="preserve"> chacun</w:t>
      </w:r>
      <w:r w:rsidR="01B13F93">
        <w:t xml:space="preserve">, en tout un palet peut </w:t>
      </w:r>
      <w:r w:rsidR="00172978">
        <w:t>peser</w:t>
      </w:r>
      <w:r w:rsidR="01B13F93">
        <w:t xml:space="preserve"> jusqu’à 100g. </w:t>
      </w:r>
      <w:r w:rsidR="54C279A0">
        <w:t>En effet, dans l’air de jeu</w:t>
      </w:r>
      <w:r w:rsidR="101AC0E5">
        <w:t xml:space="preserve">, on retrouve </w:t>
      </w:r>
      <w:r w:rsidR="54C279A0">
        <w:t>des palets de trois couleurs différe</w:t>
      </w:r>
      <w:r w:rsidR="4BF96030">
        <w:t>n</w:t>
      </w:r>
      <w:r w:rsidR="54C279A0">
        <w:t>tes. La particularité du gâteau est basée sur l’ordre de couleur dont il est composé en partant du bas, l’ordre des palets doit être le suivant : marron (pour la ganache), jaune (pour la crème) et rose (pour le glaçage).</w:t>
      </w:r>
    </w:p>
    <w:p w14:paraId="7A6219AD" w14:textId="77777777" w:rsidR="006A468A" w:rsidRDefault="006A468A" w:rsidP="00172978">
      <w:pPr>
        <w:jc w:val="both"/>
      </w:pPr>
    </w:p>
    <w:p w14:paraId="087C1BF4" w14:textId="71E1D635" w:rsidR="000E4001" w:rsidRDefault="00406D15" w:rsidP="00406D15">
      <w:pPr>
        <w:pStyle w:val="Titre3"/>
      </w:pPr>
      <w:r>
        <w:t>1.2</w:t>
      </w:r>
      <w:r>
        <w:tab/>
      </w:r>
      <w:r w:rsidR="000E4001">
        <w:t>Conception de la pince</w:t>
      </w:r>
    </w:p>
    <w:p w14:paraId="03B50B59" w14:textId="327F4F61" w:rsidR="001F1774" w:rsidRDefault="000E4001" w:rsidP="00172978">
      <w:pPr>
        <w:jc w:val="both"/>
        <w:rPr>
          <w:i/>
          <w:color w:val="00B050"/>
        </w:rPr>
      </w:pPr>
      <w:r>
        <w:t xml:space="preserve">En ayant </w:t>
      </w:r>
      <w:r w:rsidR="00500807">
        <w:t xml:space="preserve">relu le règlement, il nous </w:t>
      </w:r>
      <w:r w:rsidR="006252A0">
        <w:t>est</w:t>
      </w:r>
      <w:r w:rsidR="00500807">
        <w:t xml:space="preserve"> demand</w:t>
      </w:r>
      <w:r w:rsidR="006252A0">
        <w:t>é</w:t>
      </w:r>
      <w:r w:rsidR="00500807">
        <w:t xml:space="preserve"> de respecter une certaine norme quant au lacet du robot. </w:t>
      </w:r>
      <w:r w:rsidR="007B1253">
        <w:t xml:space="preserve">Au vu des plans imaginés par notre équipe, nous avons décidé de concevoir trois systèmes de pince robotisée. Un système est ainsi conçu de tel sorte à pouvoir </w:t>
      </w:r>
      <w:r w:rsidR="00D633C0">
        <w:t>ajuster</w:t>
      </w:r>
      <w:r w:rsidR="007B1253">
        <w:t xml:space="preserve"> la hauteur de la pince (par rapport au sol) et de pouvoir ouvrir/fermer cette dernière.</w:t>
      </w:r>
      <w:r w:rsidR="1D17C4F9">
        <w:t xml:space="preserve"> Celle-ci doit être suffisamment haute pour pouvoir tenir trois palets </w:t>
      </w:r>
      <w:r w:rsidR="00FA4237">
        <w:t xml:space="preserve">à la fois. </w:t>
      </w:r>
      <w:r w:rsidR="000D1D4C">
        <w:t>L’ensemble a été créé via SolidWorks et imprimé en 3D sous un format particulièrement résistant.</w:t>
      </w:r>
    </w:p>
    <w:p w14:paraId="4FC2D2A5" w14:textId="77777777" w:rsidR="006A468A" w:rsidRDefault="00EA4FBB" w:rsidP="006A468A">
      <w:pPr>
        <w:keepNext/>
        <w:jc w:val="center"/>
      </w:pPr>
      <w:r w:rsidRPr="00EA4FBB">
        <w:rPr>
          <w:noProof/>
        </w:rPr>
        <w:drawing>
          <wp:inline distT="0" distB="0" distL="0" distR="0" wp14:anchorId="6DDE9DB5" wp14:editId="70123F60">
            <wp:extent cx="3701415" cy="2050593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7873" cy="20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4F1" w14:textId="2804ADE4" w:rsidR="00EA4FBB" w:rsidRDefault="006A468A" w:rsidP="006A468A">
      <w:pPr>
        <w:pStyle w:val="Lgende"/>
        <w:jc w:val="center"/>
      </w:pPr>
      <w:r>
        <w:t xml:space="preserve">Figure </w:t>
      </w:r>
      <w:fldSimple w:instr=" SEQ Figure \* ARABIC ">
        <w:r w:rsidR="000D1D4C">
          <w:rPr>
            <w:noProof/>
          </w:rPr>
          <w:t>2</w:t>
        </w:r>
      </w:fldSimple>
      <w:r>
        <w:t xml:space="preserve"> : Schéma du Robot face à un gâteau complet</w:t>
      </w:r>
    </w:p>
    <w:p w14:paraId="3F0FEA6D" w14:textId="35057204" w:rsidR="006A468A" w:rsidRDefault="006A468A" w:rsidP="00172978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B93A46" wp14:editId="2CCAF778">
            <wp:simplePos x="0" y="0"/>
            <wp:positionH relativeFrom="column">
              <wp:posOffset>4288155</wp:posOffset>
            </wp:positionH>
            <wp:positionV relativeFrom="paragraph">
              <wp:posOffset>140335</wp:posOffset>
            </wp:positionV>
            <wp:extent cx="1536700" cy="1060450"/>
            <wp:effectExtent l="0" t="0" r="6350" b="6350"/>
            <wp:wrapTight wrapText="bothSides">
              <wp:wrapPolygon edited="0">
                <wp:start x="0" y="0"/>
                <wp:lineTo x="0" y="21341"/>
                <wp:lineTo x="21421" y="21341"/>
                <wp:lineTo x="21421" y="0"/>
                <wp:lineTo x="0" y="0"/>
              </wp:wrapPolygon>
            </wp:wrapTight>
            <wp:docPr id="2" name="Image 2" descr="Engrenage en métal RC MG996R MG996, Servo haute vitesse et couple, voiture  RC 1/8 |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grenage en métal RC MG996R MG996, Servo haute vitesse et couple, voiture  RC 1/8 | Ali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3" t="6752" b="9148"/>
                    <a:stretch/>
                  </pic:blipFill>
                  <pic:spPr bwMode="auto">
                    <a:xfrm>
                      <a:off x="0" y="0"/>
                      <a:ext cx="1536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8E568" w14:textId="6D60C8D5" w:rsidR="00DF657B" w:rsidRDefault="006A468A" w:rsidP="0017297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DF5A2C6" wp14:editId="35FE0F5E">
                <wp:simplePos x="0" y="0"/>
                <wp:positionH relativeFrom="column">
                  <wp:posOffset>4288155</wp:posOffset>
                </wp:positionH>
                <wp:positionV relativeFrom="paragraph">
                  <wp:posOffset>1238885</wp:posOffset>
                </wp:positionV>
                <wp:extent cx="1536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AF43F" w14:textId="61DB1D4D" w:rsidR="006A468A" w:rsidRPr="001D1EDE" w:rsidRDefault="006A468A" w:rsidP="006A468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D1D4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: Servomoteur MG996R utilisé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5A2C6" id="Zone de texte 13" o:spid="_x0000_s1027" type="#_x0000_t202" style="position:absolute;left:0;text-align:left;margin-left:337.65pt;margin-top:97.55pt;width:121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" stroked="f">
                <v:textbox style="mso-fit-shape-to-text:t" inset="0,0,0,0">
                  <w:txbxContent>
                    <w:p w14:paraId="1BDAF43F" w14:textId="61DB1D4D" w:rsidR="006A468A" w:rsidRPr="001D1EDE" w:rsidRDefault="006A468A" w:rsidP="006A468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D1D4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: Servomoteur MG996R utilisé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83993">
        <w:t>Afin d’assurer une force suffisante pour maintenir les palets malgré les déplacements du robot, la pince est équipée de deux servomoteurs directement reliés à chacun des doigts de la pince par un axe, lui-même maintenu par des vis.</w:t>
      </w:r>
      <w:r w:rsidR="004033E5">
        <w:t xml:space="preserve"> Les moteurs sont situés sur le dessus de la pince perpendiculairement aux </w:t>
      </w:r>
      <w:r w:rsidR="00C9541B">
        <w:t>axes des doigts.</w:t>
      </w:r>
    </w:p>
    <w:p w14:paraId="42A8F1DA" w14:textId="77777777" w:rsidR="006A468A" w:rsidRDefault="001942F1" w:rsidP="006A468A">
      <w:pPr>
        <w:keepNext/>
        <w:jc w:val="center"/>
      </w:pPr>
      <w:r w:rsidRPr="001942F1">
        <w:rPr>
          <w:noProof/>
        </w:rPr>
        <w:lastRenderedPageBreak/>
        <w:drawing>
          <wp:inline distT="0" distB="0" distL="0" distR="0" wp14:anchorId="6691B3B5" wp14:editId="4CAA63BB">
            <wp:extent cx="2833855" cy="177165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085" cy="18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41E" w14:textId="014630CF" w:rsidR="00DF657B" w:rsidRDefault="006A468A" w:rsidP="006A468A">
      <w:pPr>
        <w:pStyle w:val="Lgende"/>
        <w:jc w:val="center"/>
      </w:pPr>
      <w:r>
        <w:t xml:space="preserve">Figure </w:t>
      </w:r>
      <w:fldSimple w:instr=" SEQ Figure \* ARABIC ">
        <w:r w:rsidR="000D1D4C">
          <w:rPr>
            <w:noProof/>
          </w:rPr>
          <w:t>4</w:t>
        </w:r>
      </w:fldSimple>
      <w:r>
        <w:t xml:space="preserve"> : Servomoteur MG996R fixé à la face de la pince</w:t>
      </w:r>
    </w:p>
    <w:p w14:paraId="0CCBF16E" w14:textId="504525A3" w:rsidR="0013192F" w:rsidRDefault="007473B1" w:rsidP="00172978">
      <w:pPr>
        <w:jc w:val="both"/>
        <w:rPr>
          <w:i/>
          <w:color w:val="00B050"/>
        </w:rPr>
      </w:pPr>
      <w:r>
        <w:t xml:space="preserve">La base de la pince est </w:t>
      </w:r>
      <w:r w:rsidR="00A825C8">
        <w:t xml:space="preserve">conçue de telle sorte à épouser parfaitement la forme des palets </w:t>
      </w:r>
      <w:r w:rsidR="00E57346">
        <w:t>afin d’assurer leur maintien par les doigts. Elle est recouverte d’un revêtement type caoutchouc</w:t>
      </w:r>
      <w:r w:rsidR="009E01C8">
        <w:t xml:space="preserve"> </w:t>
      </w:r>
      <w:r w:rsidR="00556988">
        <w:t>permettant d’optimiser l’</w:t>
      </w:r>
      <w:r w:rsidR="00FD01DC">
        <w:t xml:space="preserve">adhérence (ce revêtement </w:t>
      </w:r>
      <w:r w:rsidR="00344F12">
        <w:t xml:space="preserve">n’a pas été posé sur les doigts afin de laisser un certain degré de liberté aux palets lors de la fermeture de la pince et ainsi </w:t>
      </w:r>
      <w:r w:rsidR="00257DFC">
        <w:t>compenser toute éventuelles incertitudes de placement du robot).</w:t>
      </w:r>
      <w:r w:rsidR="00960F2F">
        <w:t xml:space="preserve"> </w:t>
      </w:r>
    </w:p>
    <w:p w14:paraId="7FD2B900" w14:textId="2C8C8D25" w:rsidR="006A468A" w:rsidRDefault="000D1D4C" w:rsidP="006A468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6EA489" wp14:editId="47BA803E">
                <wp:simplePos x="0" y="0"/>
                <wp:positionH relativeFrom="column">
                  <wp:posOffset>3183255</wp:posOffset>
                </wp:positionH>
                <wp:positionV relativeFrom="paragraph">
                  <wp:posOffset>1246505</wp:posOffset>
                </wp:positionV>
                <wp:extent cx="165100" cy="228600"/>
                <wp:effectExtent l="19050" t="38100" r="44450" b="190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228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5BC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6" o:spid="_x0000_s1026" type="#_x0000_t32" style="position:absolute;margin-left:250.65pt;margin-top:98.15pt;width:13pt;height:1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E5100" wp14:editId="78292965">
                <wp:simplePos x="0" y="0"/>
                <wp:positionH relativeFrom="column">
                  <wp:posOffset>3511550</wp:posOffset>
                </wp:positionH>
                <wp:positionV relativeFrom="paragraph">
                  <wp:posOffset>139065</wp:posOffset>
                </wp:positionV>
                <wp:extent cx="311150" cy="387350"/>
                <wp:effectExtent l="19050" t="38100" r="50800" b="127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387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6CF2" id="Connecteur droit avec flèche 15" o:spid="_x0000_s1026" type="#_x0000_t32" style="position:absolute;margin-left:276.5pt;margin-top:10.95pt;width:24.5pt;height:30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B3443F" wp14:editId="59F45D38">
                <wp:simplePos x="0" y="0"/>
                <wp:positionH relativeFrom="column">
                  <wp:posOffset>4046855</wp:posOffset>
                </wp:positionH>
                <wp:positionV relativeFrom="paragraph">
                  <wp:posOffset>344805</wp:posOffset>
                </wp:positionV>
                <wp:extent cx="311150" cy="387350"/>
                <wp:effectExtent l="19050" t="38100" r="44450" b="127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387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A1A24" id="Connecteur droit avec flèche 14" o:spid="_x0000_s1026" type="#_x0000_t32" style="position:absolute;margin-left:318.65pt;margin-top:27.15pt;width:24.5pt;height:30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" strokecolor="red" strokeweight="3pt">
                <v:stroke endarrow="block" joinstyle="miter"/>
              </v:shape>
            </w:pict>
          </mc:Fallback>
        </mc:AlternateContent>
      </w:r>
      <w:r w:rsidR="001942F1" w:rsidRPr="00E73585">
        <w:rPr>
          <w:noProof/>
        </w:rPr>
        <w:drawing>
          <wp:inline distT="0" distB="0" distL="0" distR="0" wp14:anchorId="7F55E672" wp14:editId="4096CFC6">
            <wp:extent cx="2201298" cy="1574800"/>
            <wp:effectExtent l="0" t="0" r="889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5117" cy="15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2F1" w:rsidRPr="001942F1">
        <w:rPr>
          <w:noProof/>
        </w:rPr>
        <w:drawing>
          <wp:inline distT="0" distB="0" distL="0" distR="0" wp14:anchorId="6BC5F243" wp14:editId="7346C060">
            <wp:extent cx="2127250" cy="1582425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0551" cy="16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956C" w14:textId="4FA1AD33" w:rsidR="001942F1" w:rsidRDefault="006A468A" w:rsidP="006A468A">
      <w:pPr>
        <w:pStyle w:val="Lgende"/>
        <w:jc w:val="center"/>
      </w:pPr>
      <w:r>
        <w:t xml:space="preserve">Figure </w:t>
      </w:r>
      <w:fldSimple w:instr=" SEQ Figure \* ARABIC ">
        <w:r w:rsidR="000D1D4C">
          <w:rPr>
            <w:noProof/>
          </w:rPr>
          <w:t>5</w:t>
        </w:r>
      </w:fldSimple>
      <w:r>
        <w:t xml:space="preserve"> : ouverture et fermeture de la pince sur les palets</w:t>
      </w:r>
      <w:r w:rsidR="000D1D4C">
        <w:t xml:space="preserve"> avec mouvement des palets vers le centre de la pince</w:t>
      </w:r>
    </w:p>
    <w:p w14:paraId="16F9A0F8" w14:textId="77777777" w:rsidR="002B2828" w:rsidRDefault="00DA21F7" w:rsidP="00172978">
      <w:pPr>
        <w:jc w:val="both"/>
      </w:pPr>
      <w:r>
        <w:t xml:space="preserve">L’arrière de la base est une surface entièrement lisse permettant de fixer les </w:t>
      </w:r>
      <w:r w:rsidR="00A51676">
        <w:t xml:space="preserve">deux éléments par lesquels les axes d’élévation de la pince sont maintenus. </w:t>
      </w:r>
      <w:r w:rsidR="00C7697B">
        <w:t>Ces éléments sont des pièces percées aux dimensions des axes situés au centre et sur le côté gauche de la pince, l’axe central permettant</w:t>
      </w:r>
      <w:r w:rsidR="00A312F1">
        <w:t xml:space="preserve"> l’élévation et celui de gauche la stabilité. On trouvera donc, collée au centre de la pièce centrale, une pièce métallique filetée</w:t>
      </w:r>
      <w:r w:rsidR="00353514">
        <w:t xml:space="preserve"> permettant le passage de la vis sans fin assurant l’élévation.</w:t>
      </w:r>
      <w:r w:rsidR="00A312F1">
        <w:t xml:space="preserve">  </w:t>
      </w:r>
    </w:p>
    <w:p w14:paraId="08C1BB67" w14:textId="77777777" w:rsidR="000D1D4C" w:rsidRDefault="002B2828" w:rsidP="000D1D4C">
      <w:pPr>
        <w:keepNext/>
        <w:jc w:val="center"/>
      </w:pPr>
      <w:r w:rsidRPr="002B2828">
        <w:rPr>
          <w:i/>
          <w:noProof/>
          <w:color w:val="00B050"/>
        </w:rPr>
        <w:drawing>
          <wp:inline distT="0" distB="0" distL="0" distR="0" wp14:anchorId="5897BC93" wp14:editId="775D15AA">
            <wp:extent cx="1820545" cy="1701800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987"/>
                    <a:stretch/>
                  </pic:blipFill>
                  <pic:spPr bwMode="auto">
                    <a:xfrm>
                      <a:off x="0" y="0"/>
                      <a:ext cx="1828994" cy="17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2828">
        <w:rPr>
          <w:i/>
          <w:noProof/>
          <w:color w:val="00B050"/>
        </w:rPr>
        <w:drawing>
          <wp:inline distT="0" distB="0" distL="0" distR="0" wp14:anchorId="253633E4" wp14:editId="51552A5F">
            <wp:extent cx="1661120" cy="1701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195" cy="17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825A" w14:textId="36EB912D" w:rsidR="002B2828" w:rsidRDefault="000D1D4C" w:rsidP="000D1D4C">
      <w:pPr>
        <w:pStyle w:val="Lgende"/>
        <w:jc w:val="center"/>
        <w:rPr>
          <w:i w:val="0"/>
          <w:color w:val="00B050"/>
          <w:highlight w:val="yellow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: Pièce pour axe vis sans fin et axe de stabilité de la pince</w:t>
      </w:r>
    </w:p>
    <w:p w14:paraId="10850278" w14:textId="77777777" w:rsidR="000D1D4C" w:rsidRDefault="000D1D4C" w:rsidP="00172978">
      <w:pPr>
        <w:jc w:val="both"/>
        <w:rPr>
          <w:i/>
          <w:color w:val="00B050"/>
          <w:highlight w:val="yellow"/>
        </w:rPr>
      </w:pPr>
    </w:p>
    <w:p w14:paraId="1BA682AC" w14:textId="600B1F15" w:rsidR="006A468A" w:rsidRDefault="00C9541B" w:rsidP="00172978">
      <w:pPr>
        <w:jc w:val="both"/>
      </w:pPr>
      <w:r>
        <w:lastRenderedPageBreak/>
        <w:t xml:space="preserve">L’ajustement de </w:t>
      </w:r>
      <w:r w:rsidR="00F158E2">
        <w:t xml:space="preserve">la hauteur est </w:t>
      </w:r>
      <w:r w:rsidR="00282E15">
        <w:t>assuré</w:t>
      </w:r>
      <w:r w:rsidR="00F158E2">
        <w:t xml:space="preserve"> par un moteur pas à pas</w:t>
      </w:r>
      <w:r w:rsidR="073A96F7">
        <w:t xml:space="preserve"> (bipolaire)</w:t>
      </w:r>
      <w:r w:rsidR="00F158E2">
        <w:t xml:space="preserve"> relié à la vis sans fin et fixé </w:t>
      </w:r>
      <w:r w:rsidR="00321911">
        <w:t>au sommet du robot, il</w:t>
      </w:r>
      <w:r w:rsidR="00282E15">
        <w:t xml:space="preserve"> est donc orienté vers le bas.</w:t>
      </w:r>
      <w:r w:rsidR="00B279BE">
        <w:t xml:space="preserve"> </w:t>
      </w:r>
      <w:r w:rsidR="00321911">
        <w:t>On trouve entre la vis sans fin et l’axe moteur une pièce métallique élastique permettant d’éviter d’éventuels blocages.</w:t>
      </w:r>
    </w:p>
    <w:p w14:paraId="7D9A80A8" w14:textId="4C8EC19D" w:rsidR="0080346A" w:rsidRDefault="00B279BE" w:rsidP="00172978">
      <w:pPr>
        <w:jc w:val="both"/>
      </w:pPr>
      <w:r>
        <w:t xml:space="preserve"> </w:t>
      </w:r>
      <w:r w:rsidR="006A468A" w:rsidRPr="006A468A">
        <w:rPr>
          <w:noProof/>
        </w:rPr>
        <w:drawing>
          <wp:inline distT="0" distB="0" distL="0" distR="0" wp14:anchorId="69FD2D7A" wp14:editId="30C68FFE">
            <wp:extent cx="1257365" cy="1949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6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2FC8" w14:textId="0578BDF5" w:rsidR="005931CF" w:rsidRDefault="009B71AC" w:rsidP="00172978">
      <w:pPr>
        <w:jc w:val="both"/>
      </w:pPr>
      <w:r>
        <w:t xml:space="preserve">Concernant la partie </w:t>
      </w:r>
      <w:r w:rsidR="00695BE9">
        <w:t xml:space="preserve">électronique, il a été décidé de réaliser l’ensemble sur un </w:t>
      </w:r>
      <w:r w:rsidR="00F366DC">
        <w:t>A</w:t>
      </w:r>
      <w:r w:rsidR="005931CF">
        <w:t xml:space="preserve">rduino </w:t>
      </w:r>
      <w:proofErr w:type="spellStart"/>
      <w:r w:rsidR="005931CF">
        <w:t>Uno</w:t>
      </w:r>
      <w:proofErr w:type="spellEnd"/>
      <w:r w:rsidR="005931CF">
        <w:t>, ce type de système permettant une meilleure accessibilité pour ce type de projet.</w:t>
      </w:r>
      <w:r w:rsidR="00030CA7">
        <w:t xml:space="preserve"> </w:t>
      </w:r>
      <w:r w:rsidR="007E6CDF">
        <w:t>Le module A</w:t>
      </w:r>
      <w:r w:rsidR="00030CA7">
        <w:t xml:space="preserve">rduino </w:t>
      </w:r>
      <w:r w:rsidR="007E6CDF">
        <w:t>assurant</w:t>
      </w:r>
      <w:r w:rsidR="00030CA7">
        <w:t xml:space="preserve"> l’alim</w:t>
      </w:r>
      <w:r w:rsidR="007E6CDF">
        <w:t>entation 5V des servomoteurs (le moteur pas à pas nécessitant un driver dédié).</w:t>
      </w:r>
      <w:r w:rsidR="005931CF">
        <w:t xml:space="preserve"> </w:t>
      </w:r>
    </w:p>
    <w:p w14:paraId="591F7974" w14:textId="52363AC0" w:rsidR="0013192F" w:rsidRDefault="005931CF" w:rsidP="00172978">
      <w:pPr>
        <w:jc w:val="both"/>
      </w:pPr>
      <w:r>
        <w:t>Le code est donc séparé en deux parties majeures : le programme de pilotage des servomoteurs et le programme de pilotage du moteur pas à pas.</w:t>
      </w:r>
    </w:p>
    <w:p w14:paraId="4984AA5F" w14:textId="70006B55" w:rsidR="005931CF" w:rsidRDefault="00AC31E7" w:rsidP="00172978">
      <w:pPr>
        <w:jc w:val="both"/>
      </w:pPr>
      <w:r>
        <w:t xml:space="preserve">Le pilotage des servomoteurs est </w:t>
      </w:r>
      <w:r w:rsidR="00AC6D87">
        <w:t xml:space="preserve">conçu de telle sorte à permettre leur ouverture et leur fermeture </w:t>
      </w:r>
      <w:r w:rsidR="005533DB">
        <w:t>s</w:t>
      </w:r>
      <w:r w:rsidR="007B3FC6">
        <w:t xml:space="preserve">elon un angle prédéfini, l’angle maximale d’ouverture étant </w:t>
      </w:r>
      <w:r w:rsidR="003A1EFD">
        <w:t xml:space="preserve">suffisamment large pour limiter </w:t>
      </w:r>
      <w:r w:rsidR="001D5816">
        <w:t xml:space="preserve">la taille de lacet du robot et l’angle de fermeture </w:t>
      </w:r>
      <w:r w:rsidR="008D0F67">
        <w:t>légèrement</w:t>
      </w:r>
      <w:r w:rsidR="001D5816">
        <w:t xml:space="preserve"> plus étroit que la taille des palets afin d’assurer une certaine force de pression et ainsi </w:t>
      </w:r>
      <w:r w:rsidR="008A1C53">
        <w:t>permettre</w:t>
      </w:r>
      <w:r w:rsidR="001D5816">
        <w:t xml:space="preserve"> leur maintien. </w:t>
      </w:r>
      <w:r w:rsidR="003A1EFD">
        <w:t xml:space="preserve"> </w:t>
      </w:r>
    </w:p>
    <w:p w14:paraId="7AAF150F" w14:textId="300A56D4" w:rsidR="00CF13B4" w:rsidRDefault="009F464E" w:rsidP="00172978">
      <w:pPr>
        <w:jc w:val="both"/>
      </w:pPr>
      <w:r>
        <w:t xml:space="preserve">Une sécurité a été ajoutée empêchant </w:t>
      </w:r>
      <w:r w:rsidR="00650252">
        <w:t>deux ouvertures ou fermetures consécutives</w:t>
      </w:r>
      <w:r w:rsidR="00922C2F">
        <w:t xml:space="preserve"> et ainsi évitant</w:t>
      </w:r>
      <w:r w:rsidR="00650252">
        <w:t xml:space="preserve"> </w:t>
      </w:r>
      <w:r w:rsidR="00CF13B4">
        <w:t>tout dommages matériels</w:t>
      </w:r>
      <w:r w:rsidR="00922C2F">
        <w:t xml:space="preserve">, </w:t>
      </w:r>
      <w:r w:rsidR="00EB4312">
        <w:t xml:space="preserve">la </w:t>
      </w:r>
      <w:r w:rsidR="00BF648A">
        <w:t>sécurité aillant été réalisée à l’aide d’un booléen dont la valeur change en fonction de l’état (ouvert ou fermé) de la pince permettant ainsi de connaitre sa position exacte.</w:t>
      </w:r>
    </w:p>
    <w:p w14:paraId="1BF7204E" w14:textId="65B95C8C" w:rsidR="00EB4312" w:rsidRDefault="00EB4312" w:rsidP="00172978">
      <w:pPr>
        <w:jc w:val="both"/>
      </w:pPr>
      <w:r>
        <w:t xml:space="preserve">Une initialisation est prévue lors du démarrage du robot afin de placer la pince en position </w:t>
      </w:r>
      <w:r w:rsidR="00B279BE">
        <w:t>ouverte</w:t>
      </w:r>
      <w:r>
        <w:t>.</w:t>
      </w:r>
    </w:p>
    <w:p w14:paraId="1F866150" w14:textId="04AF37BB" w:rsidR="0080346A" w:rsidRDefault="008A1C53" w:rsidP="00172978">
      <w:pPr>
        <w:jc w:val="both"/>
      </w:pPr>
      <w:r>
        <w:t xml:space="preserve">Le pilotage du moteur pas à pas </w:t>
      </w:r>
      <w:r w:rsidR="00D34FBC">
        <w:t>permet d’élever ou d’</w:t>
      </w:r>
      <w:r w:rsidR="00177578">
        <w:t xml:space="preserve">abaisser la pince selon une hauteur prédéfinie. Une rampe d’accélération est </w:t>
      </w:r>
      <w:r w:rsidR="00A77B78">
        <w:t>incluse</w:t>
      </w:r>
      <w:r w:rsidR="00177578">
        <w:t xml:space="preserve"> pour tout mouvement permettant d’éviter un blocage d</w:t>
      </w:r>
      <w:r w:rsidR="005221AC">
        <w:t>û</w:t>
      </w:r>
      <w:r w:rsidR="00177578">
        <w:t xml:space="preserve"> au poids de la pince</w:t>
      </w:r>
      <w:r w:rsidR="009B10BB">
        <w:t xml:space="preserve"> ainsi que la charge portée par cette dernière</w:t>
      </w:r>
      <w:r w:rsidR="00177578">
        <w:t>.</w:t>
      </w:r>
    </w:p>
    <w:p w14:paraId="7F43B65E" w14:textId="74E02EF4" w:rsidR="00783D94" w:rsidRDefault="00783D94" w:rsidP="00172978">
      <w:pPr>
        <w:jc w:val="both"/>
      </w:pPr>
      <w:r>
        <w:t xml:space="preserve">L’ensemble est implémenté sur un même Arduino </w:t>
      </w:r>
      <w:proofErr w:type="spellStart"/>
      <w:r>
        <w:t>Uno</w:t>
      </w:r>
      <w:proofErr w:type="spellEnd"/>
      <w:r>
        <w:t xml:space="preserve"> et répond à un système de communication série</w:t>
      </w:r>
      <w:r w:rsidR="00FB6F82">
        <w:t>.</w:t>
      </w:r>
      <w:r>
        <w:t xml:space="preserve"> </w:t>
      </w:r>
    </w:p>
    <w:p w14:paraId="6F0304ED" w14:textId="507972C0" w:rsidR="00783D94" w:rsidRDefault="00783D94" w:rsidP="00172978">
      <w:pPr>
        <w:jc w:val="both"/>
      </w:pPr>
      <w:r>
        <w:t>Après avoir initialisé la communication, le</w:t>
      </w:r>
      <w:r w:rsidR="009D0DF5">
        <w:t xml:space="preserve"> module est à l’</w:t>
      </w:r>
      <w:r w:rsidR="00D341CB">
        <w:t>é</w:t>
      </w:r>
      <w:r w:rsidR="009D0DF5">
        <w:t xml:space="preserve">coute de toute commande reçue sous format </w:t>
      </w:r>
      <w:r w:rsidR="00832F8E">
        <w:t xml:space="preserve">ASCII (ce format aillant été choisi car il permet de profiter de la conversion automatique des </w:t>
      </w:r>
      <w:r w:rsidR="00296BE2">
        <w:t>« </w:t>
      </w:r>
      <w:proofErr w:type="spellStart"/>
      <w:r w:rsidR="00832F8E">
        <w:t>int</w:t>
      </w:r>
      <w:proofErr w:type="spellEnd"/>
      <w:r w:rsidR="00296BE2">
        <w:t> »</w:t>
      </w:r>
      <w:r w:rsidR="00832F8E">
        <w:t xml:space="preserve"> en ASCII par le module Arduino)</w:t>
      </w:r>
      <w:r w:rsidR="008F35AB">
        <w:t>. Le module est programmé pour reconnaître quatre commandes :</w:t>
      </w:r>
      <w:r w:rsidR="00FB6F82">
        <w:t xml:space="preserve"> </w:t>
      </w:r>
    </w:p>
    <w:p w14:paraId="5D578BF1" w14:textId="38F36B6B" w:rsidR="00FB6F82" w:rsidRDefault="00FB6F82" w:rsidP="00172978">
      <w:pPr>
        <w:jc w:val="both"/>
      </w:pPr>
      <w:r>
        <w:t>1 : élévation de la pince</w:t>
      </w:r>
    </w:p>
    <w:p w14:paraId="0013D782" w14:textId="4891B831" w:rsidR="00FB6F82" w:rsidRDefault="00FB6F82" w:rsidP="00172978">
      <w:pPr>
        <w:jc w:val="both"/>
      </w:pPr>
      <w:r>
        <w:t>2 : abaissement de la pince</w:t>
      </w:r>
    </w:p>
    <w:p w14:paraId="456D87FF" w14:textId="26FE7894" w:rsidR="00FB6F82" w:rsidRDefault="00FB6F82" w:rsidP="00172978">
      <w:pPr>
        <w:jc w:val="both"/>
      </w:pPr>
      <w:r>
        <w:t>3 : ouverture de la pince</w:t>
      </w:r>
    </w:p>
    <w:p w14:paraId="2ADF166D" w14:textId="0EFF6406" w:rsidR="00FB6F82" w:rsidRDefault="00AF1329" w:rsidP="00172978">
      <w:pPr>
        <w:jc w:val="both"/>
      </w:pPr>
      <w:r>
        <w:t>4 : fermeture de la pince</w:t>
      </w:r>
    </w:p>
    <w:p w14:paraId="61B62841" w14:textId="46498868" w:rsidR="00AF1329" w:rsidRDefault="00AF1329" w:rsidP="00172978">
      <w:pPr>
        <w:jc w:val="both"/>
      </w:pPr>
      <w:r>
        <w:lastRenderedPageBreak/>
        <w:t xml:space="preserve">(1, 2, 3 et 4 </w:t>
      </w:r>
      <w:r w:rsidR="00296BE2">
        <w:t>correspondants</w:t>
      </w:r>
      <w:r>
        <w:t xml:space="preserve"> au format entier envoyé qui sera par la suite conv</w:t>
      </w:r>
      <w:r w:rsidR="007C1485">
        <w:t>erti en 49, 50, 51 et 52 sous f</w:t>
      </w:r>
      <w:r>
        <w:t>o</w:t>
      </w:r>
      <w:r w:rsidR="007C1485">
        <w:t>r</w:t>
      </w:r>
      <w:r>
        <w:t>mat ASCII)</w:t>
      </w:r>
    </w:p>
    <w:p w14:paraId="4060E3EC" w14:textId="0E02E6D6" w:rsidR="0080346A" w:rsidRDefault="00D341CB" w:rsidP="00172978">
      <w:pPr>
        <w:jc w:val="both"/>
      </w:pPr>
      <w:r>
        <w:t>L’envoie des commandes est assuré par la partie vision du robot.</w:t>
      </w:r>
    </w:p>
    <w:p w14:paraId="516CA910" w14:textId="62069806" w:rsidR="009F464E" w:rsidRDefault="009F6F9A" w:rsidP="00DD4100">
      <w:pPr>
        <w:jc w:val="both"/>
      </w:pPr>
      <w:r>
        <w:t>L’ensemble du matériel utilisé pour cette partie est le suivant :</w:t>
      </w:r>
    </w:p>
    <w:p w14:paraId="17A263DA" w14:textId="2AE06B37" w:rsidR="009F6F9A" w:rsidRDefault="00A208C2" w:rsidP="00DD4100">
      <w:pPr>
        <w:pStyle w:val="Paragraphedeliste"/>
        <w:numPr>
          <w:ilvl w:val="0"/>
          <w:numId w:val="4"/>
        </w:numPr>
        <w:jc w:val="both"/>
      </w:pPr>
      <w:r>
        <w:t xml:space="preserve">La pince (base, </w:t>
      </w:r>
      <w:r w:rsidR="00296BE2">
        <w:t xml:space="preserve">2 </w:t>
      </w:r>
      <w:r>
        <w:t xml:space="preserve">doigts, supports d’axe) </w:t>
      </w:r>
      <w:r w:rsidR="00336D67">
        <w:t>est</w:t>
      </w:r>
      <w:r>
        <w:t xml:space="preserve"> </w:t>
      </w:r>
      <w:r w:rsidR="00336D67">
        <w:t>réalisée</w:t>
      </w:r>
      <w:r>
        <w:t xml:space="preserve"> </w:t>
      </w:r>
      <w:r w:rsidR="00336D67">
        <w:t xml:space="preserve">en plastique résistant </w:t>
      </w:r>
      <w:proofErr w:type="gramStart"/>
      <w:r w:rsidR="00296BE2">
        <w:t>imprimé</w:t>
      </w:r>
      <w:proofErr w:type="gramEnd"/>
      <w:r w:rsidR="00336D67">
        <w:t xml:space="preserve"> en 3D</w:t>
      </w:r>
      <w:r w:rsidR="00296BE2">
        <w:t xml:space="preserve"> depuis notre SolidWorks</w:t>
      </w:r>
      <w:r w:rsidR="00336D67">
        <w:t>.</w:t>
      </w:r>
    </w:p>
    <w:p w14:paraId="157B213C" w14:textId="335DBD60" w:rsidR="00336D67" w:rsidRDefault="00974BF2" w:rsidP="00DD4100">
      <w:pPr>
        <w:pStyle w:val="Paragraphedeliste"/>
        <w:numPr>
          <w:ilvl w:val="0"/>
          <w:numId w:val="4"/>
        </w:numPr>
        <w:jc w:val="both"/>
      </w:pPr>
      <w:r>
        <w:t xml:space="preserve">La pièce métallique filetée, la vis sans fin et le moteur pas à pas </w:t>
      </w:r>
      <w:r w:rsidR="00DD4100">
        <w:t xml:space="preserve">(bipolaire) </w:t>
      </w:r>
      <w:r>
        <w:t>sont des éléments originaires d’une imprimante 3D</w:t>
      </w:r>
      <w:r w:rsidR="00296BE2">
        <w:t>.</w:t>
      </w:r>
    </w:p>
    <w:p w14:paraId="27390A24" w14:textId="0A62574E" w:rsidR="00974BF2" w:rsidRDefault="00DD4100" w:rsidP="00DD4100">
      <w:pPr>
        <w:pStyle w:val="Paragraphedeliste"/>
        <w:numPr>
          <w:ilvl w:val="0"/>
          <w:numId w:val="4"/>
        </w:numPr>
        <w:jc w:val="both"/>
      </w:pPr>
      <w:r>
        <w:t>2</w:t>
      </w:r>
      <w:r w:rsidR="00397B79">
        <w:t xml:space="preserve"> servomoteurs sont des MG9</w:t>
      </w:r>
      <w:r w:rsidR="00380064">
        <w:t>96</w:t>
      </w:r>
      <w:r w:rsidR="00397B79">
        <w:t>R</w:t>
      </w:r>
      <w:r w:rsidR="0080346A">
        <w:t>.</w:t>
      </w:r>
    </w:p>
    <w:p w14:paraId="5B8BBAA0" w14:textId="33BD17FD" w:rsidR="000A01D9" w:rsidRDefault="005432E7" w:rsidP="00DD4100">
      <w:pPr>
        <w:pStyle w:val="Paragraphedeliste"/>
        <w:numPr>
          <w:ilvl w:val="0"/>
          <w:numId w:val="4"/>
        </w:numPr>
      </w:pPr>
      <w:r>
        <w:t xml:space="preserve">Le driver </w:t>
      </w:r>
      <w:r w:rsidR="00DD4100">
        <w:t xml:space="preserve">(L298N) </w:t>
      </w:r>
      <w:r>
        <w:t>moteur utilisé pour piloter le moteur pas à pas est un pont en H compatible avec Arduino.</w:t>
      </w:r>
      <w:r w:rsidR="00296BE2" w:rsidRPr="00296BE2">
        <w:rPr>
          <w:noProof/>
        </w:rPr>
        <w:t xml:space="preserve"> </w:t>
      </w:r>
    </w:p>
    <w:p w14:paraId="41C8F396" w14:textId="11D012C2" w:rsidR="00EE32C1" w:rsidRDefault="00B979BB" w:rsidP="00172978">
      <w:pPr>
        <w:jc w:val="both"/>
      </w:pPr>
      <w:r>
        <w:t>Quelque</w:t>
      </w:r>
      <w:r w:rsidR="00FA6CF3">
        <w:t>s</w:t>
      </w:r>
      <w:r>
        <w:t xml:space="preserve"> vis ont aussi été utilisées pour maintenir certaine pièces (doigts et supports d’axes).</w:t>
      </w:r>
    </w:p>
    <w:p w14:paraId="766C52B9" w14:textId="34AE7087" w:rsidR="00BF4EC1" w:rsidRDefault="00BF4EC1" w:rsidP="00172978">
      <w:pPr>
        <w:jc w:val="both"/>
      </w:pPr>
    </w:p>
    <w:p w14:paraId="231FC57C" w14:textId="14E7E2BE" w:rsidR="00BF4EC1" w:rsidRDefault="00BF4EC1" w:rsidP="00172978">
      <w:pPr>
        <w:jc w:val="both"/>
      </w:pPr>
    </w:p>
    <w:p w14:paraId="1EF24B72" w14:textId="77777777" w:rsidR="00BF4EC1" w:rsidRDefault="00BF4EC1" w:rsidP="00172978">
      <w:pPr>
        <w:jc w:val="both"/>
      </w:pPr>
    </w:p>
    <w:p w14:paraId="72A3D3EC" w14:textId="77777777" w:rsidR="00EE32C1" w:rsidRDefault="00EE32C1" w:rsidP="00172978">
      <w:pPr>
        <w:jc w:val="both"/>
      </w:pPr>
    </w:p>
    <w:p w14:paraId="0D0B940D" w14:textId="77777777" w:rsidR="0091720E" w:rsidRDefault="0091720E" w:rsidP="00172978">
      <w:pPr>
        <w:jc w:val="both"/>
      </w:pPr>
    </w:p>
    <w:p w14:paraId="0E27B00A" w14:textId="77777777" w:rsidR="0091720E" w:rsidRDefault="0091720E" w:rsidP="00172978">
      <w:pPr>
        <w:jc w:val="both"/>
      </w:pPr>
    </w:p>
    <w:p w14:paraId="60061E4C" w14:textId="77777777" w:rsidR="0091720E" w:rsidRDefault="0091720E" w:rsidP="00172978">
      <w:pPr>
        <w:jc w:val="both"/>
      </w:pPr>
    </w:p>
    <w:p w14:paraId="44EAFD9C" w14:textId="77777777" w:rsidR="0091720E" w:rsidRDefault="0091720E" w:rsidP="00172978">
      <w:pPr>
        <w:jc w:val="both"/>
      </w:pPr>
    </w:p>
    <w:p w14:paraId="4B94D5A5" w14:textId="77777777" w:rsidR="0091720E" w:rsidRDefault="0091720E" w:rsidP="00172978">
      <w:pPr>
        <w:jc w:val="both"/>
      </w:pPr>
    </w:p>
    <w:p w14:paraId="3656B9AB" w14:textId="77777777" w:rsidR="0091720E" w:rsidRDefault="0091720E" w:rsidP="00172978">
      <w:pPr>
        <w:jc w:val="both"/>
      </w:pPr>
    </w:p>
    <w:p w14:paraId="45FB0818" w14:textId="77777777" w:rsidR="0091720E" w:rsidRDefault="0091720E" w:rsidP="00172978">
      <w:pPr>
        <w:jc w:val="both"/>
      </w:pPr>
    </w:p>
    <w:p w14:paraId="049F31CB" w14:textId="77777777" w:rsidR="0091720E" w:rsidRDefault="0091720E" w:rsidP="00172978">
      <w:pPr>
        <w:jc w:val="both"/>
      </w:pPr>
    </w:p>
    <w:p w14:paraId="53128261" w14:textId="77777777" w:rsidR="0091720E" w:rsidRDefault="0091720E" w:rsidP="00172978">
      <w:pPr>
        <w:jc w:val="both"/>
      </w:pPr>
    </w:p>
    <w:p w14:paraId="62486C05" w14:textId="77777777" w:rsidR="0091720E" w:rsidRDefault="0091720E" w:rsidP="00172978">
      <w:pPr>
        <w:jc w:val="both"/>
      </w:pPr>
    </w:p>
    <w:p w14:paraId="4101652C" w14:textId="77777777" w:rsidR="0091720E" w:rsidRDefault="0091720E" w:rsidP="00172978">
      <w:pPr>
        <w:jc w:val="both"/>
      </w:pPr>
    </w:p>
    <w:p w14:paraId="4B99056E" w14:textId="77777777" w:rsidR="0091720E" w:rsidRDefault="0091720E" w:rsidP="00172978">
      <w:pPr>
        <w:jc w:val="both"/>
      </w:pPr>
    </w:p>
    <w:p w14:paraId="1299C43A" w14:textId="77777777" w:rsidR="00C62F63" w:rsidRDefault="00C62F63" w:rsidP="00172978">
      <w:pPr>
        <w:jc w:val="both"/>
      </w:pPr>
    </w:p>
    <w:p w14:paraId="4DDBEF00" w14:textId="77777777" w:rsidR="00C62F63" w:rsidRDefault="00C62F63" w:rsidP="00172978">
      <w:pPr>
        <w:jc w:val="both"/>
      </w:pPr>
    </w:p>
    <w:sectPr w:rsidR="00C62F63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8B194" w14:textId="77777777" w:rsidR="003E15DC" w:rsidRDefault="003E15DC" w:rsidP="009263B2">
      <w:pPr>
        <w:spacing w:after="0" w:line="240" w:lineRule="auto"/>
      </w:pPr>
      <w:r>
        <w:separator/>
      </w:r>
    </w:p>
  </w:endnote>
  <w:endnote w:type="continuationSeparator" w:id="0">
    <w:p w14:paraId="42D16ED1" w14:textId="77777777" w:rsidR="003E15DC" w:rsidRDefault="003E15DC" w:rsidP="009263B2">
      <w:pPr>
        <w:spacing w:after="0" w:line="240" w:lineRule="auto"/>
      </w:pPr>
      <w:r>
        <w:continuationSeparator/>
      </w:r>
    </w:p>
  </w:endnote>
  <w:endnote w:type="continuationNotice" w:id="1">
    <w:p w14:paraId="2F5CCC74" w14:textId="77777777" w:rsidR="003E15DC" w:rsidRDefault="003E15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B8679" w14:textId="77777777" w:rsidR="003E15DC" w:rsidRDefault="003E15DC" w:rsidP="009263B2">
      <w:pPr>
        <w:spacing w:after="0" w:line="240" w:lineRule="auto"/>
      </w:pPr>
      <w:r>
        <w:separator/>
      </w:r>
    </w:p>
  </w:footnote>
  <w:footnote w:type="continuationSeparator" w:id="0">
    <w:p w14:paraId="2E89E2A6" w14:textId="77777777" w:rsidR="003E15DC" w:rsidRDefault="003E15DC" w:rsidP="009263B2">
      <w:pPr>
        <w:spacing w:after="0" w:line="240" w:lineRule="auto"/>
      </w:pPr>
      <w:r>
        <w:continuationSeparator/>
      </w:r>
    </w:p>
  </w:footnote>
  <w:footnote w:type="continuationNotice" w:id="1">
    <w:p w14:paraId="02774409" w14:textId="77777777" w:rsidR="003E15DC" w:rsidRDefault="003E15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ED68E" w14:textId="77777777" w:rsidR="009263B2" w:rsidRDefault="009263B2">
    <w:pPr>
      <w:pStyle w:val="En-tte"/>
    </w:pPr>
    <w:r>
      <w:t>CHAFOUK Yasmine ONANO Jeremie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B27"/>
    <w:multiLevelType w:val="multilevel"/>
    <w:tmpl w:val="2E90D0E2"/>
    <w:lvl w:ilvl="0">
      <w:start w:val="1"/>
      <w:numFmt w:val="decimal"/>
      <w:lvlText w:val="%1"/>
      <w:lvlJc w:val="left"/>
      <w:pPr>
        <w:ind w:left="710" w:hanging="7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0" w:hanging="7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7607734"/>
    <w:multiLevelType w:val="hybridMultilevel"/>
    <w:tmpl w:val="471091E6"/>
    <w:lvl w:ilvl="0" w:tplc="1A64B3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23BA8"/>
    <w:multiLevelType w:val="hybridMultilevel"/>
    <w:tmpl w:val="788AA7DE"/>
    <w:lvl w:ilvl="0" w:tplc="0318F0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7C40D9"/>
    <w:multiLevelType w:val="hybridMultilevel"/>
    <w:tmpl w:val="FA30C52C"/>
    <w:lvl w:ilvl="0" w:tplc="2B6428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395965">
    <w:abstractNumId w:val="1"/>
  </w:num>
  <w:num w:numId="2" w16cid:durableId="1419713078">
    <w:abstractNumId w:val="0"/>
  </w:num>
  <w:num w:numId="3" w16cid:durableId="765270727">
    <w:abstractNumId w:val="2"/>
  </w:num>
  <w:num w:numId="4" w16cid:durableId="667634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B2"/>
    <w:rsid w:val="00030CA7"/>
    <w:rsid w:val="000A01D9"/>
    <w:rsid w:val="000D1D4C"/>
    <w:rsid w:val="000E4001"/>
    <w:rsid w:val="0011643B"/>
    <w:rsid w:val="0013192F"/>
    <w:rsid w:val="00157B88"/>
    <w:rsid w:val="00172978"/>
    <w:rsid w:val="00177578"/>
    <w:rsid w:val="001942F1"/>
    <w:rsid w:val="001D5816"/>
    <w:rsid w:val="001F1774"/>
    <w:rsid w:val="00257DFC"/>
    <w:rsid w:val="00282E15"/>
    <w:rsid w:val="00296BE2"/>
    <w:rsid w:val="002B2828"/>
    <w:rsid w:val="00321911"/>
    <w:rsid w:val="00336D67"/>
    <w:rsid w:val="00344F12"/>
    <w:rsid w:val="003473BC"/>
    <w:rsid w:val="00353514"/>
    <w:rsid w:val="00380064"/>
    <w:rsid w:val="00397B79"/>
    <w:rsid w:val="003A1EFD"/>
    <w:rsid w:val="003E15DC"/>
    <w:rsid w:val="004033E5"/>
    <w:rsid w:val="00406D15"/>
    <w:rsid w:val="00495F46"/>
    <w:rsid w:val="00500807"/>
    <w:rsid w:val="00501D4C"/>
    <w:rsid w:val="005221AC"/>
    <w:rsid w:val="005432E7"/>
    <w:rsid w:val="005533DB"/>
    <w:rsid w:val="00556988"/>
    <w:rsid w:val="005931CF"/>
    <w:rsid w:val="006252A0"/>
    <w:rsid w:val="00650252"/>
    <w:rsid w:val="00695BE9"/>
    <w:rsid w:val="006962B8"/>
    <w:rsid w:val="006A468A"/>
    <w:rsid w:val="006B4573"/>
    <w:rsid w:val="006B60C9"/>
    <w:rsid w:val="006C24FD"/>
    <w:rsid w:val="006E78D9"/>
    <w:rsid w:val="007473B1"/>
    <w:rsid w:val="00770610"/>
    <w:rsid w:val="00783D94"/>
    <w:rsid w:val="007B1253"/>
    <w:rsid w:val="007B3FC6"/>
    <w:rsid w:val="007C1485"/>
    <w:rsid w:val="007E6CDF"/>
    <w:rsid w:val="0080346A"/>
    <w:rsid w:val="00832D5E"/>
    <w:rsid w:val="00832F8E"/>
    <w:rsid w:val="008A1C53"/>
    <w:rsid w:val="008D0F67"/>
    <w:rsid w:val="008E29EC"/>
    <w:rsid w:val="008F35AB"/>
    <w:rsid w:val="0091720E"/>
    <w:rsid w:val="00922C2F"/>
    <w:rsid w:val="009263B2"/>
    <w:rsid w:val="00957F1E"/>
    <w:rsid w:val="00960F2F"/>
    <w:rsid w:val="00974BF2"/>
    <w:rsid w:val="009B10BB"/>
    <w:rsid w:val="009B3A43"/>
    <w:rsid w:val="009B54EF"/>
    <w:rsid w:val="009B71AC"/>
    <w:rsid w:val="009C419B"/>
    <w:rsid w:val="009D0DF5"/>
    <w:rsid w:val="009E01C8"/>
    <w:rsid w:val="009F464E"/>
    <w:rsid w:val="009F6F9A"/>
    <w:rsid w:val="00A208C2"/>
    <w:rsid w:val="00A312F1"/>
    <w:rsid w:val="00A51676"/>
    <w:rsid w:val="00A77B78"/>
    <w:rsid w:val="00A825C8"/>
    <w:rsid w:val="00AC31E7"/>
    <w:rsid w:val="00AC6D87"/>
    <w:rsid w:val="00AF1329"/>
    <w:rsid w:val="00B279BE"/>
    <w:rsid w:val="00B36769"/>
    <w:rsid w:val="00B979BB"/>
    <w:rsid w:val="00BF4EC1"/>
    <w:rsid w:val="00BF648A"/>
    <w:rsid w:val="00C62F63"/>
    <w:rsid w:val="00C7697B"/>
    <w:rsid w:val="00C83993"/>
    <w:rsid w:val="00C941E4"/>
    <w:rsid w:val="00C9541B"/>
    <w:rsid w:val="00CD74C0"/>
    <w:rsid w:val="00CF13B4"/>
    <w:rsid w:val="00D341CB"/>
    <w:rsid w:val="00D34FBC"/>
    <w:rsid w:val="00D573BB"/>
    <w:rsid w:val="00D57B31"/>
    <w:rsid w:val="00D633C0"/>
    <w:rsid w:val="00DA21F7"/>
    <w:rsid w:val="00DD4100"/>
    <w:rsid w:val="00DF657B"/>
    <w:rsid w:val="00E24971"/>
    <w:rsid w:val="00E351BC"/>
    <w:rsid w:val="00E57346"/>
    <w:rsid w:val="00E65AAE"/>
    <w:rsid w:val="00E73585"/>
    <w:rsid w:val="00E908C0"/>
    <w:rsid w:val="00EA4E1C"/>
    <w:rsid w:val="00EA4FBB"/>
    <w:rsid w:val="00EB4312"/>
    <w:rsid w:val="00ED0204"/>
    <w:rsid w:val="00EE32C1"/>
    <w:rsid w:val="00F158E2"/>
    <w:rsid w:val="00F366DC"/>
    <w:rsid w:val="00F60CFE"/>
    <w:rsid w:val="00F93406"/>
    <w:rsid w:val="00F969F2"/>
    <w:rsid w:val="00FA4237"/>
    <w:rsid w:val="00FA6CF3"/>
    <w:rsid w:val="00FB6F82"/>
    <w:rsid w:val="00FD01DC"/>
    <w:rsid w:val="01B13F93"/>
    <w:rsid w:val="065CEC2B"/>
    <w:rsid w:val="073A96F7"/>
    <w:rsid w:val="101AC0E5"/>
    <w:rsid w:val="16B12E95"/>
    <w:rsid w:val="1D17C4F9"/>
    <w:rsid w:val="2075A5AF"/>
    <w:rsid w:val="22461FCD"/>
    <w:rsid w:val="23681CB1"/>
    <w:rsid w:val="2503ED12"/>
    <w:rsid w:val="31AD2166"/>
    <w:rsid w:val="37533F99"/>
    <w:rsid w:val="3A8AE05B"/>
    <w:rsid w:val="49DF2DE2"/>
    <w:rsid w:val="4BF96030"/>
    <w:rsid w:val="4C28B2A1"/>
    <w:rsid w:val="54C279A0"/>
    <w:rsid w:val="55575F75"/>
    <w:rsid w:val="66DC62B2"/>
    <w:rsid w:val="66E26F79"/>
    <w:rsid w:val="6A140374"/>
    <w:rsid w:val="6BF8C05A"/>
    <w:rsid w:val="741C65C8"/>
    <w:rsid w:val="78DCCDEE"/>
    <w:rsid w:val="7CE6B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7DA1C"/>
  <w15:chartTrackingRefBased/>
  <w15:docId w15:val="{8D8DA300-D3C6-42F9-9A38-A8FAE5C8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2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72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263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63B2"/>
  </w:style>
  <w:style w:type="paragraph" w:styleId="Pieddepage">
    <w:name w:val="footer"/>
    <w:basedOn w:val="Normal"/>
    <w:link w:val="PieddepageCar"/>
    <w:uiPriority w:val="99"/>
    <w:unhideWhenUsed/>
    <w:rsid w:val="009263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63B2"/>
  </w:style>
  <w:style w:type="paragraph" w:styleId="Paragraphedeliste">
    <w:name w:val="List Paragraph"/>
    <w:basedOn w:val="Normal"/>
    <w:uiPriority w:val="34"/>
    <w:qFormat/>
    <w:rsid w:val="000E400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729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729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6A468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942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Rouen Normandie</Company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 Jeremie</dc:creator>
  <cp:keywords/>
  <dc:description/>
  <cp:lastModifiedBy>alexandre esteve</cp:lastModifiedBy>
  <cp:revision>9</cp:revision>
  <dcterms:created xsi:type="dcterms:W3CDTF">2023-02-07T13:42:00Z</dcterms:created>
  <dcterms:modified xsi:type="dcterms:W3CDTF">2023-02-07T21:12:00Z</dcterms:modified>
</cp:coreProperties>
</file>