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tabs>
          <w:tab w:val="left" w:leader="none" w:pos="2924"/>
          <w:tab w:val="center" w:leader="none" w:pos="5310"/>
        </w:tabs>
        <w:spacing w:line="240" w:lineRule="auto"/>
        <w:ind w:firstLine="0"/>
        <w:jc w:val="center"/>
        <w:rPr>
          <w:b w:val="1"/>
          <w:smallCaps w:val="1"/>
          <w:color w:val="1f3864"/>
          <w:sz w:val="40"/>
          <w:szCs w:val="40"/>
        </w:rPr>
      </w:pPr>
      <w:r w:rsidDel="00000000" w:rsidR="00000000" w:rsidRPr="00000000">
        <w:rPr>
          <w:b w:val="1"/>
          <w:smallCaps w:val="1"/>
          <w:color w:val="1f3864"/>
          <w:sz w:val="40"/>
          <w:szCs w:val="40"/>
          <w:rtl w:val="0"/>
        </w:rPr>
        <w:t xml:space="preserve">RIMA DAWN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tabs>
          <w:tab w:val="left" w:leader="none" w:pos="2924"/>
          <w:tab w:val="center" w:leader="none" w:pos="5310"/>
        </w:tabs>
        <w:spacing w:line="276" w:lineRule="auto"/>
        <w:jc w:val="center"/>
        <w:rPr>
          <w:rFonts w:ascii="Arial" w:cs="Arial" w:eastAsia="Arial" w:hAnsi="Arial"/>
          <w:b w:val="1"/>
          <w:smallCaps w:val="1"/>
          <w:sz w:val="14"/>
          <w:szCs w:val="14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rtl w:val="0"/>
        </w:rPr>
        <w:t xml:space="preserve">rima.dawn07@gmail.com</w:t>
      </w:r>
      <w:r w:rsidDel="00000000" w:rsidR="00000000" w:rsidRPr="00000000">
        <w:rPr>
          <w:rFonts w:ascii="Arial" w:cs="Arial" w:eastAsia="Arial" w:hAnsi="Arial"/>
          <w:smallCaps w:val="1"/>
          <w:sz w:val="14"/>
          <w:szCs w:val="14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smallCaps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1"/>
          <w:sz w:val="14"/>
          <w:szCs w:val="14"/>
          <w:rtl w:val="0"/>
        </w:rPr>
        <w:t xml:space="preserve">+91-8371011378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tabs>
          <w:tab w:val="left" w:leader="none" w:pos="2924"/>
          <w:tab w:val="center" w:leader="none" w:pos="5310"/>
        </w:tabs>
        <w:spacing w:line="276" w:lineRule="auto"/>
        <w:ind w:left="0" w:firstLine="0"/>
        <w:jc w:val="center"/>
        <w:rPr>
          <w:rFonts w:ascii="Roboto" w:cs="Roboto" w:eastAsia="Roboto" w:hAnsi="Roboto"/>
          <w:b w:val="1"/>
          <w:color w:val="000000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bottom w:color="000000" w:space="1" w:sz="4" w:val="single"/>
        </w:pBdr>
        <w:spacing w:line="276" w:lineRule="auto"/>
        <w:rPr>
          <w:rFonts w:ascii="Arial" w:cs="Arial" w:eastAsia="Arial" w:hAnsi="Arial"/>
          <w:b w:val="1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e75b5"/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76" w:lineRule="auto"/>
        <w:rPr>
          <w:rFonts w:ascii="Arial" w:cs="Arial" w:eastAsia="Arial" w:hAnsi="Arial"/>
          <w:b w:val="1"/>
          <w:color w:val="333333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0" w:before="0" w:line="240" w:lineRule="auto"/>
        <w:rPr>
          <w:rFonts w:ascii="Arial" w:cs="Arial" w:eastAsia="Arial" w:hAnsi="Arial"/>
          <w:color w:val="333333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Asansol Engineering College , India</w:t>
        <w:tab/>
        <w:tab/>
        <w:tab/>
        <w:tab/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</w:t>
        <w:tab/>
        <w:tab/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           </w:t>
        <w:tab/>
        <w:t xml:space="preserve">           </w:t>
        <w:tab/>
        <w:tab/>
        <w:t xml:space="preserve">          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2018 - 2022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0" w:right="0" w:hanging="270"/>
        <w:jc w:val="left"/>
        <w:rPr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E.C.E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| CGPA: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8.87</w:t>
        <w:tab/>
        <w:tab/>
        <w:tab/>
        <w:tab/>
        <w:tab/>
        <w:t xml:space="preserve"> </w:t>
        <w:tab/>
        <w:tab/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(10 CGPA)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0" w:before="0" w:line="24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Kulti Girls’ High School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, India</w:t>
        <w:tab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            </w:t>
        <w:tab/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2017 - 2018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6"/>
        </w:numPr>
        <w:spacing w:after="0" w:before="0" w:line="276" w:lineRule="auto"/>
        <w:ind w:left="283.46456692913375" w:hanging="283.46456692913375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WBCHSE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(Class XII), Aggregate: 70.20%</w:t>
        <w:tab/>
        <w:tab/>
        <w:tab/>
        <w:tab/>
        <w:tab/>
        <w:tab/>
        <w:tab/>
        <w:t xml:space="preserve">  </w:t>
      </w:r>
    </w:p>
    <w:p w:rsidR="00000000" w:rsidDel="00000000" w:rsidP="00000000" w:rsidRDefault="00000000" w:rsidRPr="00000000" w14:paraId="0000000A">
      <w:pPr>
        <w:pageBreakBefore w:val="0"/>
        <w:spacing w:after="0" w:before="0" w:lin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Kulti Girls’ High School, India </w:t>
        <w:tab/>
        <w:tab/>
        <w:tab/>
        <w:tab/>
        <w:tab/>
        <w:tab/>
        <w:tab/>
        <w:tab/>
        <w:tab/>
        <w:t xml:space="preserve">            </w:t>
        <w:tab/>
        <w:t xml:space="preserve">             2016 - 2017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after="0" w:before="0" w:line="360" w:lineRule="auto"/>
        <w:ind w:left="283.46456692913375" w:hanging="283.46456692913375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WBBSE </w:t>
      </w: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(Class X), CGPA: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80%</w:t>
        <w:tab/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ab/>
        <w:tab/>
        <w:tab/>
        <w:tab/>
        <w:t xml:space="preserve">              </w:t>
        <w:tab/>
        <w:tab/>
        <w:t xml:space="preserve">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bottom w:color="000000" w:space="1" w:sz="4" w:val="single"/>
        </w:pBdr>
        <w:spacing w:line="276" w:lineRule="auto"/>
        <w:rPr>
          <w:rFonts w:ascii="Arial" w:cs="Arial" w:eastAsia="Arial" w:hAnsi="Arial"/>
          <w:color w:val="333333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color w:val="2e75b5"/>
          <w:sz w:val="24"/>
          <w:szCs w:val="24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276" w:lineRule="auto"/>
        <w:rPr>
          <w:rFonts w:ascii="Arial" w:cs="Arial" w:eastAsia="Arial" w:hAnsi="Arial"/>
          <w:b w:val="1"/>
          <w:color w:val="000000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360" w:lineRule="auto"/>
        <w:rPr>
          <w:rFonts w:ascii="Roboto" w:cs="Roboto" w:eastAsia="Roboto" w:hAnsi="Roboto"/>
          <w:b w:val="1"/>
          <w:color w:val="000000"/>
          <w:sz w:val="4"/>
          <w:szCs w:val="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Java | Spring | SpringBoot | Node JS |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React |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MongoDB|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PostgreSQL |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MySQL |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Git | </w:t>
      </w:r>
      <w:r w:rsidDel="00000000" w:rsidR="00000000" w:rsidRPr="00000000">
        <w:rPr>
          <w:rFonts w:ascii="Arial" w:cs="Arial" w:eastAsia="Arial" w:hAnsi="Arial"/>
          <w:rtl w:val="0"/>
        </w:rPr>
        <w:t xml:space="preserve">CI/CD | Docker | Kubernetes | GraphQL | GRPC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bottom w:color="000000" w:space="1" w:sz="4" w:val="single"/>
        </w:pBdr>
        <w:spacing w:line="276" w:lineRule="auto"/>
        <w:rPr>
          <w:rFonts w:ascii="Arial" w:cs="Arial" w:eastAsia="Arial" w:hAnsi="Arial"/>
          <w:b w:val="1"/>
          <w:color w:val="2e75b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e75b5"/>
          <w:sz w:val="24"/>
          <w:szCs w:val="24"/>
          <w:rtl w:val="0"/>
        </w:rPr>
        <w:t xml:space="preserve">Work Experience </w:t>
      </w:r>
    </w:p>
    <w:p w:rsidR="00000000" w:rsidDel="00000000" w:rsidP="00000000" w:rsidRDefault="00000000" w:rsidRPr="00000000" w14:paraId="00000010">
      <w:pPr>
        <w:pageBreakBefore w:val="0"/>
        <w:spacing w:line="276" w:lineRule="auto"/>
        <w:rPr>
          <w:rFonts w:ascii="Arial" w:cs="Arial" w:eastAsia="Arial" w:hAnsi="Arial"/>
          <w:b w:val="1"/>
          <w:sz w:val="4"/>
          <w:szCs w:val="4"/>
        </w:rPr>
      </w:pPr>
      <w:r w:rsidDel="00000000" w:rsidR="00000000" w:rsidRPr="00000000">
        <w:rPr>
          <w:rFonts w:ascii="Arial" w:cs="Arial" w:eastAsia="Arial" w:hAnsi="Arial"/>
          <w:b w:val="1"/>
          <w:sz w:val="4"/>
          <w:szCs w:val="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ageBreakBefore w:val="0"/>
        <w:spacing w:line="276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Persistent System Limited </w:t>
      </w:r>
      <w:r w:rsidDel="00000000" w:rsidR="00000000" w:rsidRPr="00000000">
        <w:rPr>
          <w:rFonts w:ascii="Arial" w:cs="Arial" w:eastAsia="Arial" w:hAnsi="Arial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SDE - 1</w:t>
      </w:r>
      <w:r w:rsidDel="00000000" w:rsidR="00000000" w:rsidRPr="00000000">
        <w:rPr>
          <w:rFonts w:ascii="Arial" w:cs="Arial" w:eastAsia="Arial" w:hAnsi="Arial"/>
          <w:sz w:val="14"/>
          <w:szCs w:val="1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</w:t>
        <w:tab/>
        <w:tab/>
        <w:t xml:space="preserve">                                            </w:t>
        <w:tab/>
        <w:t xml:space="preserve">                   Feb’22 - Nov’23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spacing w:line="240" w:lineRule="auto"/>
        <w:ind w:left="283.46456692913375" w:hanging="285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Development of tools to for modules like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SMTP service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spacing w:line="276" w:lineRule="auto"/>
        <w:ind w:left="283.46456692913375" w:hanging="285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Improvement of APIs to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reduce system load and memory utilization by structuring database queries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spacing w:line="276" w:lineRule="auto"/>
        <w:ind w:left="283.46456692913375" w:hanging="285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Development of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data upload module to process large datasets</w:t>
      </w:r>
      <w:r w:rsidDel="00000000" w:rsidR="00000000" w:rsidRPr="00000000">
        <w:rPr>
          <w:rFonts w:ascii="Arial" w:cs="Arial" w:eastAsia="Arial" w:hAnsi="Arial"/>
          <w:rtl w:val="0"/>
        </w:rPr>
        <w:t xml:space="preserve"> with both frontend and backend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70" w:right="0" w:hanging="27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Creating pipelines with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GitHub Actions , Docker and Kubernetes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70" w:right="0" w:hanging="27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Development of Web Applications using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React, Next Js, Node Js, MySQL, PostgresQL, MongoDB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widowControl w:val="0"/>
        <w:pBdr>
          <w:bottom w:color="000000" w:space="1" w:sz="4" w:val="single"/>
        </w:pBdr>
        <w:spacing w:line="276" w:lineRule="auto"/>
        <w:rPr>
          <w:rFonts w:ascii="Arial" w:cs="Arial" w:eastAsia="Arial" w:hAnsi="Arial"/>
          <w:b w:val="1"/>
          <w:color w:val="2e75b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e75b5"/>
          <w:sz w:val="24"/>
          <w:szCs w:val="24"/>
          <w:rtl w:val="0"/>
        </w:rPr>
        <w:t xml:space="preserve">Projects</w:t>
      </w:r>
    </w:p>
    <w:p w:rsidR="00000000" w:rsidDel="00000000" w:rsidP="00000000" w:rsidRDefault="00000000" w:rsidRPr="00000000" w14:paraId="00000018">
      <w:pPr>
        <w:pageBreakBefore w:val="0"/>
        <w:spacing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Ecommerce Application</w:t>
        <w:tab/>
        <w:tab/>
        <w:tab/>
        <w:tab/>
        <w:tab/>
        <w:t xml:space="preserve">    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                                                            </w:t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Feb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’22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line="276" w:lineRule="auto"/>
        <w:rPr>
          <w:rFonts w:ascii="Arial" w:cs="Arial" w:eastAsia="Arial" w:hAnsi="Arial"/>
          <w:i w:val="1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Web Platform for selling garments.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Developed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architecture</w:t>
      </w:r>
      <w:r w:rsidDel="00000000" w:rsidR="00000000" w:rsidRPr="00000000">
        <w:rPr>
          <w:rFonts w:ascii="Arial" w:cs="Arial" w:eastAsia="Arial" w:hAnsi="Arial"/>
          <w:rtl w:val="0"/>
        </w:rPr>
        <w:t xml:space="preserve"> around products for linking and search purposes.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Structured database to efficiently load data with minimal data processing on the backend server.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Implementation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GraphQL &amp; GRPC</w:t>
      </w:r>
      <w:r w:rsidDel="00000000" w:rsidR="00000000" w:rsidRPr="00000000">
        <w:rPr>
          <w:rFonts w:ascii="Arial" w:cs="Arial" w:eastAsia="Arial" w:hAnsi="Arial"/>
          <w:rtl w:val="0"/>
        </w:rPr>
        <w:t xml:space="preserve"> for structured data transfer and less runtime errors.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Online self KYC                                                                              </w:t>
        <w:tab/>
        <w:tab/>
        <w:tab/>
        <w:tab/>
        <w:tab/>
        <w:tab/>
        <w:t xml:space="preserve">       Aug’22</w:t>
      </w:r>
    </w:p>
    <w:p w:rsidR="00000000" w:rsidDel="00000000" w:rsidP="00000000" w:rsidRDefault="00000000" w:rsidRPr="00000000" w14:paraId="0000001E">
      <w:pPr>
        <w:pageBreakBefore w:val="0"/>
        <w:spacing w:line="276" w:lineRule="auto"/>
        <w:rPr>
          <w:rFonts w:ascii="Arial" w:cs="Arial" w:eastAsia="Arial" w:hAnsi="Arial"/>
          <w:i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PAAS for verification of critical data 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Analysis of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Stock Market</w:t>
      </w:r>
      <w:r w:rsidDel="00000000" w:rsidR="00000000" w:rsidRPr="00000000">
        <w:rPr>
          <w:rFonts w:ascii="Arial" w:cs="Arial" w:eastAsia="Arial" w:hAnsi="Arial"/>
          <w:rtl w:val="0"/>
        </w:rPr>
        <w:t xml:space="preserve"> Data in Realtime using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Websockets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Data Visualization library to optimize performance using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SVG</w:t>
      </w:r>
      <w:r w:rsidDel="00000000" w:rsidR="00000000" w:rsidRPr="00000000">
        <w:rPr>
          <w:rFonts w:ascii="Arial" w:cs="Arial" w:eastAsia="Arial" w:hAnsi="Arial"/>
          <w:rtl w:val="0"/>
        </w:rPr>
        <w:t xml:space="preserve"> and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JS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RBAC Server - Role Based Access Control                                                                           </w:t>
        <w:tab/>
        <w:tab/>
        <w:tab/>
        <w:t xml:space="preserve">      Dec’22</w:t>
      </w:r>
    </w:p>
    <w:p w:rsidR="00000000" w:rsidDel="00000000" w:rsidP="00000000" w:rsidRDefault="00000000" w:rsidRPr="00000000" w14:paraId="00000022">
      <w:pPr>
        <w:spacing w:line="276" w:lineRule="auto"/>
        <w:rPr>
          <w:rFonts w:ascii="Arial" w:cs="Arial" w:eastAsia="Arial" w:hAnsi="Arial"/>
          <w:i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Validating users at an API level with Role Based Access and Responses.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Created Roles and specific Access controls for each role with API.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line="36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Developed access control finder to effectively look for access control over 10 resources.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line="36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Curated Complex SQL queries to avoid API processing at Backend Application level.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Connect - Stay Connected with Your Close Ones                                                                      </w:t>
        <w:tab/>
        <w:t xml:space="preserve">      </w:t>
        <w:tab/>
        <w:tab/>
        <w:t xml:space="preserve">      Jun’23</w:t>
      </w:r>
    </w:p>
    <w:p w:rsidR="00000000" w:rsidDel="00000000" w:rsidP="00000000" w:rsidRDefault="00000000" w:rsidRPr="00000000" w14:paraId="00000027">
      <w:pPr>
        <w:spacing w:line="276" w:lineRule="auto"/>
        <w:rPr>
          <w:rFonts w:ascii="Arial" w:cs="Arial" w:eastAsia="Arial" w:hAnsi="Arial"/>
          <w:b w:val="1"/>
          <w:i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Real time chat application created with custom Rooms and Group Cha</w:t>
      </w:r>
      <w:r w:rsidDel="00000000" w:rsidR="00000000" w:rsidRPr="00000000">
        <w:rPr>
          <w:rFonts w:ascii="Arial" w:cs="Arial" w:eastAsia="Arial" w:hAnsi="Arial"/>
          <w:b w:val="1"/>
          <w:i w:val="1"/>
          <w:sz w:val="18"/>
          <w:szCs w:val="18"/>
          <w:rtl w:val="0"/>
        </w:rPr>
        <w:t xml:space="preserve">t.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Creation of Custom Rooms and Group Chats using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Websockets </w:t>
      </w:r>
      <w:r w:rsidDel="00000000" w:rsidR="00000000" w:rsidRPr="00000000">
        <w:rPr>
          <w:rFonts w:ascii="Arial" w:cs="Arial" w:eastAsia="Arial" w:hAnsi="Arial"/>
          <w:rtl w:val="0"/>
        </w:rPr>
        <w:t xml:space="preserve"> 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Built the functionality to send and receive multipart messages with media.</w:t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TradeMantra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                                                               </w:t>
        <w:tab/>
        <w:t xml:space="preserve">                                                                                    Sept’23</w:t>
      </w:r>
    </w:p>
    <w:p w:rsidR="00000000" w:rsidDel="00000000" w:rsidP="00000000" w:rsidRDefault="00000000" w:rsidRPr="00000000" w14:paraId="0000002B">
      <w:pPr>
        <w:spacing w:line="276" w:lineRule="auto"/>
        <w:rPr>
          <w:rFonts w:ascii="Arial" w:cs="Arial" w:eastAsia="Arial" w:hAnsi="Arial"/>
          <w:b w:val="1"/>
          <w:i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Data visualization tool built using websockets to see market behavior.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Created System to handle real time changes with the help of Kite(Zerodha) Websocket API.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Developed automated authentication to handle login for Kite.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line="36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Implemented Subscription model.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line="36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Implemented Payment gateway to handle payments for provided subscriptions.</w:t>
      </w:r>
    </w:p>
    <w:p w:rsidR="00000000" w:rsidDel="00000000" w:rsidP="00000000" w:rsidRDefault="00000000" w:rsidRPr="00000000" w14:paraId="00000030">
      <w:pPr>
        <w:pageBreakBefore w:val="0"/>
        <w:spacing w:after="10" w:before="10" w:line="276" w:lineRule="auto"/>
        <w:rPr>
          <w:rFonts w:ascii="Arial" w:cs="Arial" w:eastAsia="Arial" w:hAnsi="Arial"/>
          <w:sz w:val="46"/>
          <w:szCs w:val="46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0" w:top="141.73228346456693" w:left="566.9291338582677" w:right="479.8818897637812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7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