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078C4" w14:textId="2D439715" w:rsidR="00455970" w:rsidRPr="00B20664" w:rsidRDefault="00CF077A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/>
      </w:r>
      <w:r w:rsidR="00455970" w:rsidRPr="00B20664">
        <w:rPr>
          <w:rFonts w:cs="Arial"/>
          <w:b/>
          <w:sz w:val="24"/>
          <w:szCs w:val="24"/>
        </w:rPr>
        <w:t>PROACT-SCIPr-UK</w:t>
      </w:r>
      <w:r w:rsidR="00455970" w:rsidRPr="00B20664">
        <w:rPr>
          <w:rFonts w:cs="Arial"/>
          <w:b/>
          <w:sz w:val="24"/>
          <w:szCs w:val="24"/>
          <w:vertAlign w:val="superscript"/>
        </w:rPr>
        <w:t>®</w:t>
      </w:r>
      <w:r w:rsidR="00455970" w:rsidRPr="00B20664">
        <w:rPr>
          <w:rFonts w:cs="Arial"/>
          <w:b/>
          <w:sz w:val="24"/>
          <w:szCs w:val="24"/>
        </w:rPr>
        <w:t xml:space="preserve"> Physical Intervention Assessment Record</w:t>
      </w:r>
      <w:bookmarkStart w:id="0" w:name="_GoBack"/>
      <w:bookmarkEnd w:id="0"/>
    </w:p>
    <w:p w14:paraId="4605BC49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6515287D" w14:textId="77777777" w:rsidR="00F95D07" w:rsidRDefault="00F95D07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7BF39CB" w14:textId="77777777" w:rsidR="00455970" w:rsidRPr="00B20664" w:rsidRDefault="00A82967" w:rsidP="00455970">
      <w:pPr>
        <w:spacing w:line="240" w:lineRule="auto"/>
        <w:ind w:right="-284"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Participant </w:t>
      </w:r>
      <w:r w:rsidR="00455970" w:rsidRPr="00B20664">
        <w:rPr>
          <w:rFonts w:cs="Arial"/>
          <w:b/>
        </w:rPr>
        <w:t>Name: ..............................................................................</w:t>
      </w:r>
      <w:r w:rsidR="00455970" w:rsidRPr="00B20664">
        <w:rPr>
          <w:rFonts w:cs="Arial"/>
          <w:b/>
        </w:rPr>
        <w:tab/>
        <w:t xml:space="preserve">     Date: ...............................</w:t>
      </w:r>
    </w:p>
    <w:p w14:paraId="7E1920A5" w14:textId="77777777" w:rsidR="00455970" w:rsidRDefault="00455970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25065C8B" w14:textId="77777777" w:rsidR="002C365E" w:rsidRDefault="002C365E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80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4139"/>
      </w:tblGrid>
      <w:tr w:rsidR="002C365E" w:rsidRPr="00DA34C0" w14:paraId="0F50138E" w14:textId="77777777" w:rsidTr="004749D1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0B0E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Deflection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PWP 5</w:t>
            </w:r>
            <w:r w:rsidRPr="00DA34C0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C14C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0956B4" w14:textId="77777777" w:rsidR="002C365E" w:rsidRPr="00DA34C0" w:rsidRDefault="002C365E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C365E" w:rsidRPr="00047607" w14:paraId="71FB314D" w14:textId="77777777" w:rsidTr="004749D1">
        <w:tc>
          <w:tcPr>
            <w:tcW w:w="6096" w:type="dxa"/>
            <w:tcBorders>
              <w:top w:val="single" w:sz="4" w:space="0" w:color="auto"/>
            </w:tcBorders>
          </w:tcPr>
          <w:p w14:paraId="0E0AF21A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As the individual enters your personal space step out to the side.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54F675CF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12600B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2C365E" w:rsidRPr="00047607" w14:paraId="21F8A028" w14:textId="77777777" w:rsidTr="004749D1">
        <w:tc>
          <w:tcPr>
            <w:tcW w:w="6096" w:type="dxa"/>
          </w:tcPr>
          <w:p w14:paraId="4C9F56BA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When the individual is approximately level with yo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ur shoulder raise your arms to </w:t>
            </w:r>
            <w:r w:rsidRPr="00CB5E7A">
              <w:rPr>
                <w:rFonts w:cs="Arial"/>
                <w:sz w:val="16"/>
                <w:szCs w:val="16"/>
                <w:lang w:eastAsia="en-GB"/>
              </w:rPr>
              <w:t>shoulder height, keeping your palms open.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7CEEBE0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B9CBB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2C365E" w:rsidRPr="00047607" w14:paraId="566C39EA" w14:textId="77777777" w:rsidTr="004749D1">
        <w:tc>
          <w:tcPr>
            <w:tcW w:w="6096" w:type="dxa"/>
          </w:tcPr>
          <w:p w14:paraId="5A24D980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As the individual moves past you turn/pivot in th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e direction of their movement, </w:t>
            </w:r>
            <w:r w:rsidRPr="00CB5E7A">
              <w:rPr>
                <w:rFonts w:cs="Arial"/>
                <w:sz w:val="16"/>
                <w:szCs w:val="16"/>
                <w:lang w:eastAsia="en-GB"/>
              </w:rPr>
              <w:t>keeping your hands at shoulder height but not in contact.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2B8DB7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84783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2C365E" w:rsidRPr="00047607" w14:paraId="40E391E1" w14:textId="77777777" w:rsidTr="004749D1">
        <w:tc>
          <w:tcPr>
            <w:tcW w:w="6096" w:type="dxa"/>
          </w:tcPr>
          <w:p w14:paraId="10F6B13C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Once they have moved past you must bring your hands down to the sides.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2F9FB80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3239E3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2C365E" w:rsidRPr="00047607" w14:paraId="0D39B71D" w14:textId="77777777" w:rsidTr="004749D1">
        <w:tc>
          <w:tcPr>
            <w:tcW w:w="6096" w:type="dxa"/>
          </w:tcPr>
          <w:p w14:paraId="75604B76" w14:textId="77777777" w:rsidR="002C365E" w:rsidRPr="00CB5E7A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Continue moving your body so you end up in a stable Stance facing the individual.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A3BEF32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54186C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2C365E" w:rsidRPr="00047607" w14:paraId="2B79B036" w14:textId="77777777" w:rsidTr="004749D1">
        <w:tc>
          <w:tcPr>
            <w:tcW w:w="6096" w:type="dxa"/>
          </w:tcPr>
          <w:p w14:paraId="7A3278C5" w14:textId="77777777" w:rsidR="002C365E" w:rsidRPr="00CB5E7A" w:rsidRDefault="002C365E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Health &amp; </w:t>
            </w:r>
            <w:r w:rsidR="007E706D">
              <w:rPr>
                <w:rFonts w:cs="Arial"/>
                <w:sz w:val="16"/>
                <w:szCs w:val="16"/>
                <w:lang w:eastAsia="en-GB"/>
              </w:rPr>
              <w:t>S</w:t>
            </w:r>
            <w:r>
              <w:rPr>
                <w:rFonts w:cs="Arial"/>
                <w:sz w:val="16"/>
                <w:szCs w:val="16"/>
                <w:lang w:eastAsia="en-GB"/>
              </w:rPr>
              <w:t>afety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D502855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282E02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2C365E" w:rsidRPr="00047607" w14:paraId="45408D81" w14:textId="77777777" w:rsidTr="004749D1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669C4E8" w14:textId="77777777" w:rsidR="002C365E" w:rsidRPr="00047607" w:rsidRDefault="002C365E" w:rsidP="002C365E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047607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E873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5A78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58815485" w14:textId="77777777" w:rsidR="002C365E" w:rsidRPr="00B20664" w:rsidRDefault="002C365E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494572B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1FFED13B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0DAD8B9E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55D1F54D" w14:textId="77777777" w:rsidR="00054501" w:rsidRPr="00B20664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72BC810F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44B0007B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4BD5E083" w14:textId="3CF9D527" w:rsidR="00455970" w:rsidRPr="00B20664" w:rsidRDefault="00A82967" w:rsidP="007C33BC">
      <w:pPr>
        <w:spacing w:line="240" w:lineRule="auto"/>
        <w:ind w:right="-284" w:hanging="284"/>
        <w:contextualSpacing/>
        <w:rPr>
          <w:rFonts w:cs="Arial"/>
          <w:b/>
          <w:sz w:val="24"/>
          <w:szCs w:val="24"/>
        </w:rPr>
      </w:pPr>
      <w:r>
        <w:rPr>
          <w:rFonts w:cs="Arial"/>
          <w:b/>
        </w:rPr>
        <w:t xml:space="preserve">Instructor </w:t>
      </w:r>
      <w:r w:rsidR="00455970" w:rsidRPr="00B20664">
        <w:rPr>
          <w:rFonts w:cs="Arial"/>
          <w:b/>
        </w:rPr>
        <w:t>Name:……………………………………       Signature: …………………………………...</w:t>
      </w:r>
    </w:p>
    <w:p w14:paraId="6712E192" w14:textId="77777777" w:rsidR="00957E4B" w:rsidRDefault="00957E4B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sectPr w:rsidR="00957E4B" w:rsidSect="004559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3" w:left="1440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A32FC" w14:textId="77777777" w:rsidR="007E706D" w:rsidRDefault="007E706D" w:rsidP="00B05393">
      <w:pPr>
        <w:spacing w:after="0" w:line="240" w:lineRule="auto"/>
      </w:pPr>
      <w:r>
        <w:separator/>
      </w:r>
    </w:p>
  </w:endnote>
  <w:endnote w:type="continuationSeparator" w:id="0">
    <w:p w14:paraId="55BDC742" w14:textId="77777777" w:rsidR="007E706D" w:rsidRDefault="007E706D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D0075" w14:textId="77777777" w:rsidR="007E706D" w:rsidRDefault="007E7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F8E44" w14:textId="77777777" w:rsidR="007E706D" w:rsidRPr="00620A25" w:rsidRDefault="007E706D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Pr="00620A25">
      <w:rPr>
        <w:rFonts w:cs="Arial"/>
        <w:b/>
        <w:i/>
        <w:color w:val="008FC3"/>
      </w:rPr>
      <w:t>Positively supporting Individual development</w:t>
    </w:r>
  </w:p>
  <w:p w14:paraId="3731A08B" w14:textId="77777777" w:rsidR="007E706D" w:rsidRPr="00C0315C" w:rsidRDefault="007E706D" w:rsidP="00187A62">
    <w:pPr>
      <w:pStyle w:val="Footer"/>
      <w:rPr>
        <w:rFonts w:cs="Arial"/>
        <w:i/>
        <w:color w:val="008FC3"/>
        <w:sz w:val="16"/>
        <w:szCs w:val="16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CE01DD" wp14:editId="432A61A3">
              <wp:simplePos x="0" y="0"/>
              <wp:positionH relativeFrom="column">
                <wp:posOffset>-863600</wp:posOffset>
              </wp:positionH>
              <wp:positionV relativeFrom="paragraph">
                <wp:posOffset>45085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5D5107" w14:textId="77777777" w:rsidR="007E706D" w:rsidRPr="00C0315C" w:rsidRDefault="007E706D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General – PI Assessment Record V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55FA6344" w14:textId="77777777" w:rsidR="007E706D" w:rsidRDefault="007E706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E01D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3.5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PuYapLfAAAACQEAAA8AAAAAAAAAAAAAAAAAfQQAAGRycy9kb3du&#10;cmV2LnhtbFBLBQYAAAAABAAEAPMAAACJBQAAAAA=&#10;" stroked="f">
              <v:textbox>
                <w:txbxContent>
                  <w:p w14:paraId="4B5D5107" w14:textId="77777777" w:rsidR="007E706D" w:rsidRPr="00C0315C" w:rsidRDefault="007E706D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General – PI Assessment Record V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4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55FA6344" w14:textId="77777777" w:rsidR="007E706D" w:rsidRDefault="007E706D"/>
                </w:txbxContent>
              </v:textbox>
            </v:shape>
          </w:pict>
        </mc:Fallback>
      </mc:AlternateContent>
    </w:r>
    <w:r>
      <w:rPr>
        <w:rFonts w:cs="Arial"/>
        <w:sz w:val="16"/>
        <w:szCs w:val="16"/>
      </w:rPr>
      <w:br/>
    </w:r>
  </w:p>
  <w:p w14:paraId="05E8C62C" w14:textId="77777777" w:rsidR="007E706D" w:rsidRDefault="007E706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DA9B0" w14:textId="77777777" w:rsidR="007E706D" w:rsidRDefault="007E7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DA7C7" w14:textId="77777777" w:rsidR="007E706D" w:rsidRDefault="007E706D" w:rsidP="00B05393">
      <w:pPr>
        <w:spacing w:after="0" w:line="240" w:lineRule="auto"/>
      </w:pPr>
      <w:r>
        <w:separator/>
      </w:r>
    </w:p>
  </w:footnote>
  <w:footnote w:type="continuationSeparator" w:id="0">
    <w:p w14:paraId="52BE8A15" w14:textId="77777777" w:rsidR="007E706D" w:rsidRDefault="007E706D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9268E" w14:textId="77777777" w:rsidR="007E706D" w:rsidRDefault="007E7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0C777" w14:textId="77777777" w:rsidR="007E706D" w:rsidRPr="00B05393" w:rsidRDefault="007E706D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A2BDCDC" wp14:editId="3FC4A99B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E4E893" w14:textId="77777777" w:rsidR="007E706D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34BB1889" w14:textId="77777777" w:rsidR="007E706D" w:rsidRPr="00F013F8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2BDC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3CE4E893" w14:textId="77777777" w:rsidR="007E706D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34BB1889" w14:textId="77777777" w:rsidR="007E706D" w:rsidRPr="00F013F8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6AB764C" wp14:editId="2AE63D64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2676EF" w14:textId="77777777" w:rsidR="007E706D" w:rsidRPr="00B05393" w:rsidRDefault="007E706D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154CA4FD" wp14:editId="38624CF6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AB764C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562676EF" w14:textId="77777777" w:rsidR="007E706D" w:rsidRPr="00B05393" w:rsidRDefault="007E706D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154CA4FD" wp14:editId="38624CF6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080D19D" w14:textId="77777777" w:rsidR="007E706D" w:rsidRDefault="007E706D" w:rsidP="00B05393">
    <w:pPr>
      <w:pStyle w:val="Header"/>
      <w:jc w:val="both"/>
    </w:pPr>
  </w:p>
  <w:p w14:paraId="38F61C0C" w14:textId="77777777" w:rsidR="007E706D" w:rsidRDefault="007E706D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F652" w14:textId="77777777" w:rsidR="007E706D" w:rsidRDefault="007E7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ECA"/>
    <w:multiLevelType w:val="hybridMultilevel"/>
    <w:tmpl w:val="A46AF3FE"/>
    <w:lvl w:ilvl="0" w:tplc="08AAD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2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B4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4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8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C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8A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A43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7B467A"/>
    <w:multiLevelType w:val="hybridMultilevel"/>
    <w:tmpl w:val="1872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33ED"/>
    <w:multiLevelType w:val="hybridMultilevel"/>
    <w:tmpl w:val="858271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B714E"/>
    <w:multiLevelType w:val="hybridMultilevel"/>
    <w:tmpl w:val="CC70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600DC"/>
    <w:multiLevelType w:val="hybridMultilevel"/>
    <w:tmpl w:val="F566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5D15"/>
    <w:multiLevelType w:val="hybridMultilevel"/>
    <w:tmpl w:val="C306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54501"/>
    <w:rsid w:val="00100E76"/>
    <w:rsid w:val="00187A62"/>
    <w:rsid w:val="00236F8B"/>
    <w:rsid w:val="002C365E"/>
    <w:rsid w:val="002F2894"/>
    <w:rsid w:val="0031776C"/>
    <w:rsid w:val="00324F01"/>
    <w:rsid w:val="00420AF0"/>
    <w:rsid w:val="00431C0A"/>
    <w:rsid w:val="00455970"/>
    <w:rsid w:val="004749D1"/>
    <w:rsid w:val="004A71B1"/>
    <w:rsid w:val="004C50EF"/>
    <w:rsid w:val="00592959"/>
    <w:rsid w:val="005D7FD0"/>
    <w:rsid w:val="005F76EE"/>
    <w:rsid w:val="00604502"/>
    <w:rsid w:val="00620A25"/>
    <w:rsid w:val="006947C3"/>
    <w:rsid w:val="007C33BC"/>
    <w:rsid w:val="007C3A68"/>
    <w:rsid w:val="007C6836"/>
    <w:rsid w:val="007E706D"/>
    <w:rsid w:val="0094104B"/>
    <w:rsid w:val="00957E4B"/>
    <w:rsid w:val="00961004"/>
    <w:rsid w:val="009F4868"/>
    <w:rsid w:val="00A14005"/>
    <w:rsid w:val="00A22709"/>
    <w:rsid w:val="00A82967"/>
    <w:rsid w:val="00B05393"/>
    <w:rsid w:val="00B13888"/>
    <w:rsid w:val="00BA46CC"/>
    <w:rsid w:val="00C0315C"/>
    <w:rsid w:val="00C03414"/>
    <w:rsid w:val="00CD15CF"/>
    <w:rsid w:val="00CF077A"/>
    <w:rsid w:val="00D405F8"/>
    <w:rsid w:val="00D65D42"/>
    <w:rsid w:val="00ED083F"/>
    <w:rsid w:val="00F013F8"/>
    <w:rsid w:val="00F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E2F450C"/>
  <w15:docId w15:val="{A21C24E9-45E9-4A63-8AEF-70BD8A7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970"/>
    <w:pPr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semiHidden/>
    <w:unhideWhenUsed/>
    <w:rsid w:val="00455970"/>
    <w:rPr>
      <w:color w:val="0000FF"/>
      <w:u w:val="single"/>
    </w:rPr>
  </w:style>
  <w:style w:type="table" w:styleId="TableGrid">
    <w:name w:val="Table Grid"/>
    <w:basedOn w:val="TableNormal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55970"/>
  </w:style>
  <w:style w:type="paragraph" w:styleId="NormalWeb">
    <w:name w:val="Normal (Web)"/>
    <w:basedOn w:val="Normal"/>
    <w:uiPriority w:val="99"/>
    <w:semiHidden/>
    <w:unhideWhenUsed/>
    <w:rsid w:val="00455970"/>
    <w:pPr>
      <w:spacing w:before="204" w:after="204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597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5970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55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97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97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970"/>
    <w:rPr>
      <w:rFonts w:asciiTheme="minorHAnsi" w:hAnsiTheme="min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55970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55970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1220B-DC1A-42B9-853C-635CA1B1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Paul White</cp:lastModifiedBy>
  <cp:revision>4</cp:revision>
  <cp:lastPrinted>2016-01-26T13:22:00Z</cp:lastPrinted>
  <dcterms:created xsi:type="dcterms:W3CDTF">2020-04-07T12:29:00Z</dcterms:created>
  <dcterms:modified xsi:type="dcterms:W3CDTF">2020-04-14T08:26:00Z</dcterms:modified>
</cp:coreProperties>
</file>