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auto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auto"/>
          <w:sz w:val="40"/>
          <w:szCs w:val="40"/>
        </w:rPr>
        <w:t>大学生教育资源共享管理平台</w:t>
      </w:r>
    </w:p>
    <w:p>
      <w:pPr>
        <w:jc w:val="center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费慧通、惠晗涛、李晓栋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、梁先伟小组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一、背景</w:t>
      </w:r>
    </w:p>
    <w:p>
      <w:pPr>
        <w:ind w:left="0" w:firstLine="440" w:firstLineChars="2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为了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解决学生们日常学习中各类题目无法解决的</w:t>
      </w:r>
      <w:r>
        <w:rPr>
          <w:rFonts w:hint="eastAsia" w:ascii="微软雅黑" w:hAnsi="微软雅黑" w:eastAsia="微软雅黑" w:cs="微软雅黑"/>
          <w:sz w:val="22"/>
          <w:szCs w:val="22"/>
        </w:rPr>
        <w:t>问题，一公司决定开发一个大学生教育资源共享管理平台，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大致</w:t>
      </w:r>
      <w:r>
        <w:rPr>
          <w:rFonts w:hint="eastAsia" w:ascii="微软雅黑" w:hAnsi="微软雅黑" w:eastAsia="微软雅黑" w:cs="微软雅黑"/>
          <w:sz w:val="22"/>
          <w:szCs w:val="22"/>
        </w:rPr>
        <w:t>包括下列功能：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以学校为单位，注册用户需填写自己所在学校、院系、专业</w:t>
      </w:r>
      <w:r>
        <w:rPr>
          <w:rFonts w:hint="eastAsia" w:ascii="微软雅黑" w:hAnsi="微软雅黑" w:eastAsia="微软雅黑" w:cs="微软雅黑"/>
          <w:sz w:val="22"/>
          <w:szCs w:val="2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以每个学校的每个专业为单位，开设论坛，所有的用户都可以访问任意论坛，并对于自己的问题进行发帖；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每位老师可以根据所上课程开设不同的课堂；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实现在线讨论的机制；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开设题库，学生可以通过搜索来查询题库中类似问题；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有平台管理员和学校管理员来分别管理对应方面的问题。</w:t>
      </w:r>
    </w:p>
    <w:p>
      <w:pPr>
        <w:pStyle w:val="4"/>
        <w:numPr>
          <w:numId w:val="0"/>
        </w:num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二、功能要求</w:t>
      </w:r>
    </w:p>
    <w:p>
      <w:pPr>
        <w:pStyle w:val="4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A.学生</w:t>
      </w:r>
    </w:p>
    <w:p>
      <w:pPr>
        <w:pStyle w:val="4"/>
        <w:numPr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i.个人基本信息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1、维护基本信息（用户名、真实姓名、所在学校、院系、专业、联系方式）</w:t>
      </w:r>
    </w:p>
    <w:p>
      <w:pPr>
        <w:pStyle w:val="4"/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用户名可以修改，其余各项在填写确认之后就不可更改。</w:t>
      </w:r>
    </w:p>
    <w:p>
      <w:pPr>
        <w:pStyle w:val="4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 2、浏览自己已发的帖子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可以撤销自己已发的帖子；</w:t>
      </w:r>
    </w:p>
    <w:p>
      <w:pPr>
        <w:pStyle w:val="4"/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可以对已发帖子下的留言进行回复；</w:t>
      </w:r>
    </w:p>
    <w:p>
      <w:pPr>
        <w:pStyle w:val="4"/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可以对已发帖子下的留言进行选择性采纳。</w:t>
      </w:r>
    </w:p>
    <w:p>
      <w:pPr>
        <w:pStyle w:val="4"/>
        <w:numPr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ii.搜索类似问题</w:t>
      </w:r>
    </w:p>
    <w:p>
      <w:pPr>
        <w:pStyle w:val="4"/>
        <w:numPr>
          <w:ilvl w:val="0"/>
          <w:numId w:val="2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根据提供问题关键词在题库中搜索类似问题，并显示；</w:t>
      </w:r>
    </w:p>
    <w:p>
      <w:pPr>
        <w:pStyle w:val="4"/>
        <w:numPr>
          <w:ilvl w:val="0"/>
          <w:numId w:val="2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根据提供问题关键词在已有的所有帖子中搜索类似问题，并显示；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iii.浏览帖子或题库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根据自己所提供的题目，浏览搜索结果中的帖子或题库内容；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直接根据学校专业，进入该学校专业对应的论坛，进行查看帖子内容；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可以对所浏览的帖子进行回复；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可以对所浏览的帖子下的回复进行投票，并交由学校管理员评审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iv.加入课堂</w:t>
      </w:r>
    </w:p>
    <w:p>
      <w:pPr>
        <w:pStyle w:val="4"/>
        <w:numPr>
          <w:ilvl w:val="0"/>
          <w:numId w:val="4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学生可以加入自己所选课程的对应课堂；</w:t>
      </w:r>
    </w:p>
    <w:p>
      <w:pPr>
        <w:pStyle w:val="4"/>
        <w:numPr>
          <w:ilvl w:val="0"/>
          <w:numId w:val="4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学生也可以加入任意自己感兴趣的课程的课堂，需要对应老师的批准。</w:t>
      </w:r>
    </w:p>
    <w:p>
      <w:pPr>
        <w:pStyle w:val="4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v.在线讨论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1、学生可以申请加某些用户为好友；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2、学生可以与其他用户互相发送消息来讨论问题，不限制与本校范围内，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ab/>
        <w:t>不限制学生和老师。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B.老师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i.个人基本信息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1、维护基本信息（用户名、真实姓名、所在学校、院系、专业、联系方式）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用户名可以修改，其余各项在填写确认之后就不可更改。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 2、浏览自己已发的帖子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可以撤销自己已发的帖子；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可以对已发帖子下的留言进行回复。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ii.浏览帖子或题库</w:t>
      </w:r>
    </w:p>
    <w:p>
      <w:pPr>
        <w:pStyle w:val="4"/>
        <w:numPr>
          <w:ilvl w:val="0"/>
          <w:numId w:val="5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直接根据学校专业，进入该学校专业对应的论坛，进行查看帖子内容；</w:t>
      </w:r>
    </w:p>
    <w:p>
      <w:pPr>
        <w:pStyle w:val="4"/>
        <w:numPr>
          <w:ilvl w:val="0"/>
          <w:numId w:val="5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可以对所浏览的帖子进行回复；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iii.建立课堂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根据自己所教授的课程开设对应的课堂；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上传课程PPT供学生参考；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对于学生加入课堂的申请进行选择性批准；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发布课堂作业供学生提交，布置一些拓展性作业；</w:t>
      </w:r>
    </w:p>
    <w:p>
      <w:pPr>
        <w:pStyle w:val="4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iv.审核（本校论坛中）投票率最高的帖子（答案）（成为管理员后）</w:t>
      </w:r>
    </w:p>
    <w:p>
      <w:pPr>
        <w:pStyle w:val="4"/>
        <w:numPr>
          <w:ilvl w:val="0"/>
          <w:numId w:val="7"/>
        </w:numPr>
        <w:ind w:leftChars="300" w:firstLine="418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若是答案正确且合理，可以将其答案纳入题库中对应分类板块；</w:t>
      </w:r>
    </w:p>
    <w:p>
      <w:pPr>
        <w:pStyle w:val="4"/>
        <w:numPr>
          <w:ilvl w:val="0"/>
          <w:numId w:val="7"/>
        </w:numPr>
        <w:ind w:leftChars="300" w:firstLine="418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若是答案有问题，可以在帖子下进行回复，等待下次投票结果。</w:t>
      </w:r>
    </w:p>
    <w:p>
      <w:pPr>
        <w:pStyle w:val="4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v.在线讨论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1、对于学生发来的私信问题，给予解答；</w:t>
      </w:r>
    </w:p>
    <w:p>
      <w:pPr>
        <w:pStyle w:val="4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vi.申请管理员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1、申请学校论坛的管理员身份；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2、若申请成功，可以撤销一些与学习无关的帖子等。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C.平台管理人员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i.用户管理</w:t>
      </w:r>
    </w:p>
    <w:p>
      <w:pPr>
        <w:pStyle w:val="4"/>
        <w:numPr>
          <w:ilvl w:val="0"/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1、查询学生信息，更改学生信息；</w:t>
      </w:r>
    </w:p>
    <w:p>
      <w:pPr>
        <w:pStyle w:val="4"/>
        <w:numPr>
          <w:ilvl w:val="0"/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2、查询教师信息，更改教师信息。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ii.添加用户</w:t>
      </w:r>
    </w:p>
    <w:p>
      <w:pPr>
        <w:pStyle w:val="4"/>
        <w:numPr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1、审核学生的注册信息，并将其添加到对应的学校分组；</w:t>
      </w:r>
    </w:p>
    <w:p>
      <w:pPr>
        <w:pStyle w:val="4"/>
        <w:numPr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2、审核教师的注册信息，并将其添加到对应的学校分组。</w:t>
      </w:r>
    </w:p>
    <w:p>
      <w:pPr>
        <w:pStyle w:val="4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iii.审核</w:t>
      </w:r>
    </w:p>
    <w:p>
      <w:pPr>
        <w:pStyle w:val="4"/>
        <w:numPr>
          <w:ilvl w:val="0"/>
          <w:numId w:val="8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审核教师的申请管理员信息，并给予其撤销帖子等的权限；</w:t>
      </w:r>
    </w:p>
    <w:p>
      <w:pPr>
        <w:pStyle w:val="4"/>
        <w:numPr>
          <w:ilvl w:val="0"/>
          <w:numId w:val="8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审核教师的开课信息，并选择允许或不允许。</w:t>
      </w:r>
    </w:p>
    <w:p>
      <w:pPr>
        <w:pStyle w:val="4"/>
        <w:numPr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37876"/>
    <w:multiLevelType w:val="multilevel"/>
    <w:tmpl w:val="2D137876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59FAE120"/>
    <w:multiLevelType w:val="singleLevel"/>
    <w:tmpl w:val="59FAE1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AE1C9"/>
    <w:multiLevelType w:val="singleLevel"/>
    <w:tmpl w:val="59FAE1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FAE334"/>
    <w:multiLevelType w:val="singleLevel"/>
    <w:tmpl w:val="59FAE33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FB2ABC"/>
    <w:multiLevelType w:val="singleLevel"/>
    <w:tmpl w:val="59FB2AB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FB2B03"/>
    <w:multiLevelType w:val="singleLevel"/>
    <w:tmpl w:val="59FB2B0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FB2C4B"/>
    <w:multiLevelType w:val="singleLevel"/>
    <w:tmpl w:val="59FB2C4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FB2F60"/>
    <w:multiLevelType w:val="singleLevel"/>
    <w:tmpl w:val="59FB2F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455B"/>
    <w:rsid w:val="037C7427"/>
    <w:rsid w:val="0E3A5FCD"/>
    <w:rsid w:val="14BF2636"/>
    <w:rsid w:val="15392A2C"/>
    <w:rsid w:val="1F0269C7"/>
    <w:rsid w:val="316771C6"/>
    <w:rsid w:val="617C7AD5"/>
    <w:rsid w:val="66DE106E"/>
    <w:rsid w:val="6F4C2252"/>
    <w:rsid w:val="774E7530"/>
    <w:rsid w:val="794E6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执书</cp:lastModifiedBy>
  <dcterms:modified xsi:type="dcterms:W3CDTF">2017-11-02T14:42:19Z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