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ind w:right="964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“好舍友”宿舍管理系统</w:t>
      </w:r>
    </w:p>
    <w:p>
      <w:pPr>
        <w:ind w:right="964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目标模型文档</w:t>
      </w:r>
    </w:p>
    <w:p>
      <w:pPr>
        <w:jc w:val="right"/>
        <w:rPr>
          <w:rFonts w:ascii="宋体" w:hAnsi="宋体"/>
          <w:b/>
          <w:sz w:val="48"/>
          <w:szCs w:val="48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  <w:r>
        <w:rPr>
          <w:rFonts w:hint="eastAsia" w:ascii="Calibri" w:hAnsi="Calibri" w:cs="Times New Roman"/>
          <w:sz w:val="32"/>
          <w:szCs w:val="32"/>
        </w:rPr>
        <w:t>小组成员：费慧通、梁先伟、惠晗涛、李晓冬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/>
    <w:p/>
    <w:p>
      <w:r>
        <w:rPr>
          <w:rFonts w:hint="eastAsia"/>
        </w:rPr>
        <w:t>更新历史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修改目的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r>
              <w:rPr>
                <w:rFonts w:hint="eastAsia"/>
              </w:rPr>
              <w:t>费慧通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完成文档初稿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2017-11-10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李晓冬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修改业务需求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2017-11-11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费慧通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修改模型图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2017-11-11</w:t>
            </w:r>
          </w:p>
        </w:tc>
        <w:tc>
          <w:tcPr>
            <w:tcW w:w="21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>
      <w:pPr>
        <w:pStyle w:val="8"/>
        <w:ind w:firstLine="0" w:firstLineChars="0"/>
      </w:pP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编制目的</w:t>
      </w:r>
    </w:p>
    <w:p>
      <w:pPr>
        <w:pStyle w:val="8"/>
        <w:ind w:left="440" w:firstLine="0" w:firstLineChars="0"/>
      </w:pPr>
      <w:r>
        <w:t>本文档描述了需求小组进行目标分析（需求活动前期明确系统范围）的过程和产物，通过面向</w:t>
      </w:r>
      <w:r>
        <w:rPr>
          <w:rFonts w:hint="eastAsia"/>
        </w:rPr>
        <w:t>目标</w:t>
      </w:r>
      <w:r>
        <w:t>的需求工程方法，定义了</w:t>
      </w:r>
      <w:r>
        <w:rPr>
          <w:rFonts w:hint="eastAsia"/>
        </w:rPr>
        <w:t>“好舍友”宿舍管理系统</w:t>
      </w:r>
      <w:r>
        <w:t>的各层次目标，建立了目标模型。</w:t>
      </w:r>
    </w:p>
    <w:p>
      <w:pPr>
        <w:pStyle w:val="8"/>
        <w:ind w:firstLine="0" w:firstLineChars="0"/>
      </w:pP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词汇表</w:t>
      </w:r>
    </w:p>
    <w:tbl>
      <w:tblPr>
        <w:tblStyle w:val="7"/>
        <w:tblW w:w="8076" w:type="dxa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主体（Agent）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系统环境中的主动部分，可以是人、硬件，也可以是软件。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精化（Refinement）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将高层次的目标精化为低层次的目标，这一系列的子目标有利于高层目标的实现。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实现（Achieve）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目标模式之一，将来某一时刻为真则目标实现。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软目标（Soft Goal）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无法被清晰判断是否满足的目标。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硬目标（Hard Goal）</w:t>
            </w:r>
          </w:p>
        </w:tc>
        <w:tc>
          <w:tcPr>
            <w:tcW w:w="571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可以通过一些技术确认是否满足的目标。</w:t>
            </w:r>
          </w:p>
        </w:tc>
      </w:tr>
    </w:tbl>
    <w:p>
      <w:pPr>
        <w:pStyle w:val="8"/>
        <w:ind w:left="440" w:firstLine="0" w:firstLineChars="0"/>
      </w:pPr>
    </w:p>
    <w:p>
      <w:pPr>
        <w:pStyle w:val="8"/>
        <w:ind w:left="440" w:firstLine="0" w:firstLineChars="0"/>
      </w:pPr>
    </w:p>
    <w:p>
      <w:r>
        <w:rPr>
          <w:rFonts w:hint="eastAsia"/>
        </w:rPr>
        <w:t xml:space="preserve">1.3 参考资料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</w:pPr>
      <w:r>
        <w:t>需求工程:软件建模与分析</w:t>
      </w:r>
      <w:r>
        <w:rPr>
          <w:rFonts w:hint="eastAsia"/>
        </w:rPr>
        <w:t>，</w:t>
      </w:r>
      <w:r>
        <w:t>骆斌</w:t>
      </w:r>
      <w:r>
        <w:rPr>
          <w:rFonts w:hint="eastAsia"/>
        </w:rPr>
        <w:t>、丁二玉，</w:t>
      </w:r>
      <w:r>
        <w:t>高等教育出版社</w:t>
      </w:r>
      <w:r>
        <w:rPr>
          <w:rFonts w:hint="eastAsia"/>
        </w:rPr>
        <w:t>，</w:t>
      </w:r>
      <w:r>
        <w:t>2009-04-01</w:t>
      </w:r>
      <w:r>
        <w:rPr>
          <w:rFonts w:hint="eastAsia"/>
        </w:rPr>
        <w:t>，</w:t>
      </w:r>
      <w:r>
        <w:t>ISBN：9787040262957</w:t>
      </w:r>
    </w:p>
    <w:p>
      <w:pPr>
        <w:widowControl/>
        <w:autoSpaceDE w:val="0"/>
        <w:autoSpaceDN w:val="0"/>
        <w:adjustRightInd w:val="0"/>
        <w:jc w:val="left"/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业务背景</w:t>
      </w:r>
    </w:p>
    <w:p>
      <w:pPr>
        <w:spacing w:line="360" w:lineRule="auto"/>
        <w:ind w:firstLine="420" w:firstLineChars="200"/>
        <w:rPr>
          <w:rFonts w:hint="eastAsia"/>
          <w:sz w:val="24"/>
        </w:rPr>
      </w:pPr>
      <w:r>
        <w:rPr>
          <w:rFonts w:hint="eastAsia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个宿舍中，每一个人的性格各不相同。经过一段时间的生活，每个人都会发现宿舍是大学生活中非常重要的一个地方。每个人每天都需要和舍友朝夕相处，于是所有优点、缺点都最大化的暴露。虽然每个人都会尽量为对方考虑，但是在卫生整理、物品采买等方面，大家比较难配合在一起达成一致；此外，每个人对宿舍建设都有着有更美好的憧憬。为了实现这些需求，”好舍友”宿舍管理系统应运而生，专为解决用户沟通不畅、意见难以达成一致等问题，同时为用户提供宿舍的共享平台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业务需求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3.1获取问题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P1：比较容易忘记宿舍公共区域的打扫安排。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P2：宿舍公共费用上缴时分配不便。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P3：宿舍公共物品购买与管理混乱。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P4：无法分享和查看回忆</w:t>
      </w:r>
      <w:r>
        <w:rPr>
          <w:rFonts w:hint="eastAsia"/>
          <w:szCs w:val="21"/>
          <w:lang w:val="en-US" w:eastAsia="zh-CN"/>
        </w:rPr>
        <w:t>生活</w:t>
      </w:r>
      <w:r>
        <w:rPr>
          <w:rFonts w:hint="eastAsia"/>
          <w:szCs w:val="21"/>
        </w:rPr>
        <w:t>中的快乐时光。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P5：容易忘记重要的宿舍小日子。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P6：没有很好的在线互动平台。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P7：室友之间需要</w:t>
      </w:r>
      <w:r>
        <w:rPr>
          <w:szCs w:val="21"/>
        </w:rPr>
        <w:t>提醒</w:t>
      </w:r>
      <w:r>
        <w:rPr>
          <w:rFonts w:hint="eastAsia"/>
          <w:szCs w:val="21"/>
        </w:rPr>
        <w:t>重要的公共通知。</w:t>
      </w:r>
    </w:p>
    <w:p>
      <w:pPr>
        <w:ind w:left="420"/>
        <w:jc w:val="left"/>
        <w:rPr>
          <w:szCs w:val="21"/>
        </w:rPr>
      </w:pP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3.2得到需求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BR1：在使用软件后，能够有效安排和完成日常的公共区域打扫任务。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BR2：在使用软件后，能够准确而不失优雅的进行</w:t>
      </w:r>
      <w:r>
        <w:rPr>
          <w:szCs w:val="21"/>
        </w:rPr>
        <w:t>宿舍费用分摊。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BR3：在使用软件后，能够有效管理和购买宿舍公共物品。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BR4：在使用软件后，能够上传和查看</w:t>
      </w:r>
      <w:r>
        <w:rPr>
          <w:szCs w:val="21"/>
        </w:rPr>
        <w:t>舍友生活中</w:t>
      </w:r>
      <w:r>
        <w:rPr>
          <w:rFonts w:hint="eastAsia"/>
          <w:szCs w:val="21"/>
        </w:rPr>
        <w:t>拍摄的照片视频以及发表的文章与日记。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BR5：在使用软件后，能够标记宿舍重要的日子，并在</w:t>
      </w:r>
      <w:r>
        <w:rPr>
          <w:szCs w:val="21"/>
        </w:rPr>
        <w:t>必要时刻</w:t>
      </w:r>
      <w:r>
        <w:rPr>
          <w:rFonts w:hint="eastAsia"/>
          <w:szCs w:val="21"/>
        </w:rPr>
        <w:t>提醒他人。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BR6：在使用软件后，能够在该软件上在线互动，如共同养电子宠物、一起打小游戏等等。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>R7：在使用软件后，能够发布重要的公共通知。</w:t>
      </w:r>
    </w:p>
    <w:p>
      <w:pPr>
        <w:ind w:left="420" w:firstLine="420"/>
        <w:jc w:val="left"/>
        <w:rPr>
          <w:szCs w:val="21"/>
        </w:rPr>
      </w:pPr>
    </w:p>
    <w:p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建立高层目标模型</w:t>
      </w:r>
    </w:p>
    <w:p>
      <w:pPr>
        <w:pStyle w:val="8"/>
        <w:ind w:left="360" w:firstLine="0" w:firstLineChars="0"/>
      </w:pPr>
      <w:r>
        <w:t>通过与用户方进行交流，收集背景资料，问题分析等方法，得到了高层问题，并分析了对应的最高层目标，并按照面向目标的方法将他们组织为高层目标模型，</w:t>
      </w:r>
    </w:p>
    <w:p>
      <w:pPr>
        <w:pStyle w:val="8"/>
        <w:ind w:firstLineChars="0"/>
      </w:pPr>
      <w:r>
        <w:rPr>
          <w:rFonts w:hint="eastAsia"/>
        </w:rPr>
        <w:t>如下图所示。</w:t>
      </w:r>
    </w:p>
    <w:p>
      <w:pPr>
        <w:pStyle w:val="8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2540000"/>
            <wp:effectExtent l="0" t="0" r="6985" b="5080"/>
            <wp:docPr id="4" name="图片 4" descr="高层目标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高层目标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ind w:left="360" w:firstLine="0" w:firstLineChars="0"/>
      </w:pPr>
    </w:p>
    <w:p>
      <w:pPr>
        <w:pStyle w:val="2"/>
        <w:ind w:left="360" w:firstLine="83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高层目标模型</w:t>
      </w:r>
    </w:p>
    <w:p/>
    <w:p>
      <w:pPr>
        <w:pStyle w:val="8"/>
        <w:ind w:firstLine="0" w:firstLineChars="0"/>
      </w:pPr>
    </w:p>
    <w:p>
      <w:pPr>
        <w:pStyle w:val="8"/>
        <w:numPr>
          <w:ilvl w:val="0"/>
          <w:numId w:val="3"/>
        </w:numPr>
        <w:ind w:firstLine="0" w:firstLineChars="0"/>
      </w:pPr>
      <w:r>
        <w:rPr>
          <w:rFonts w:hint="eastAsia"/>
        </w:rPr>
        <w:t>目标精化</w:t>
      </w:r>
    </w:p>
    <w:p>
      <w:pPr>
        <w:pStyle w:val="8"/>
        <w:ind w:left="360" w:firstLine="0" w:firstLineChars="0"/>
      </w:pPr>
      <w:r>
        <w:t>通过对</w:t>
      </w:r>
      <w:r>
        <w:rPr>
          <w:rFonts w:hint="eastAsia"/>
        </w:rPr>
        <w:t>4</w:t>
      </w:r>
      <w:r>
        <w:t>中得到的高层目标模型进行进一步分析，包括获取客户对理想中系统各个场景的描述，发现AND精化关系，OR精化关系，考虑阻碍目标和冲突目标，得到了“好舍友”宿舍管理系统的完整目标模型，如图所示。</w:t>
      </w:r>
    </w:p>
    <w:p>
      <w:pPr>
        <w:pStyle w:val="8"/>
        <w:ind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837815"/>
            <wp:effectExtent l="0" t="0" r="4445" b="12065"/>
            <wp:docPr id="3" name="图片 3" descr="目标模型-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标模型-精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</w:pPr>
      <w:r>
        <w:rPr>
          <w:rFonts w:hint="eastAsia"/>
        </w:rPr>
        <w:drawing>
          <wp:inline distT="0" distB="0" distL="114300" distR="114300">
            <wp:extent cx="5266055" cy="1042670"/>
            <wp:effectExtent l="0" t="0" r="6985" b="889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目标模型-精化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目标实现</w:t>
      </w:r>
    </w:p>
    <w:p>
      <w:pPr>
        <w:pStyle w:val="8"/>
        <w:ind w:firstLine="0" w:firstLineChars="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主体分配</w:t>
      </w:r>
    </w:p>
    <w:p>
      <w:pPr>
        <w:pStyle w:val="8"/>
        <w:ind w:left="440" w:firstLine="0" w:firstLineChars="0"/>
      </w:pPr>
      <w:r>
        <w:t>将最底层目标分配给主体，如图所示。</w:t>
      </w:r>
    </w:p>
    <w:p>
      <w:pPr>
        <w:pStyle w:val="8"/>
        <w:ind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222625"/>
            <wp:effectExtent l="0" t="0" r="4445" b="8255"/>
            <wp:docPr id="2" name="图片 2" descr="目标模型-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标模型-主体分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</w:pPr>
      <w:r>
        <w:rPr>
          <w:rFonts w:hint="eastAsia"/>
        </w:rPr>
        <w:drawing>
          <wp:inline distT="0" distB="0" distL="114300" distR="114300">
            <wp:extent cx="5269230" cy="941070"/>
            <wp:effectExtent l="0" t="0" r="3810" b="3810"/>
            <wp:docPr id="14" name="图片 1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目标模型-主体分配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操作实现</w:t>
      </w:r>
    </w:p>
    <w:p>
      <w:pPr>
        <w:pStyle w:val="8"/>
        <w:ind w:left="440" w:firstLine="0" w:firstLineChars="0"/>
      </w:pPr>
      <w:r>
        <w:t>设计实现最底层目标的操作（任务），并由客户确认，结果如图所示。</w:t>
      </w:r>
    </w:p>
    <w:p>
      <w:pPr>
        <w:pStyle w:val="8"/>
        <w:ind w:left="44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206750"/>
            <wp:effectExtent l="0" t="0" r="4445" b="8890"/>
            <wp:docPr id="1" name="图片 1" descr="目标模型-底层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标模型-底层实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40" w:firstLine="0" w:firstLineChars="0"/>
      </w:pPr>
      <w:r>
        <w:rPr>
          <w:rFonts w:hint="eastAsia"/>
        </w:rPr>
        <w:drawing>
          <wp:inline distT="0" distB="0" distL="114300" distR="114300">
            <wp:extent cx="5273040" cy="848360"/>
            <wp:effectExtent l="0" t="0" r="0" b="5080"/>
            <wp:docPr id="16" name="图片 1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目标模型-底层实现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45DD"/>
    <w:multiLevelType w:val="multilevel"/>
    <w:tmpl w:val="3C5C4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61CAE86"/>
    <w:multiLevelType w:val="singleLevel"/>
    <w:tmpl w:val="561CAE86"/>
    <w:lvl w:ilvl="0" w:tentative="0">
      <w:start w:val="4"/>
      <w:numFmt w:val="decimal"/>
      <w:lvlText w:val="%1."/>
      <w:lvlJc w:val="left"/>
    </w:lvl>
  </w:abstractNum>
  <w:abstractNum w:abstractNumId="2">
    <w:nsid w:val="5A04F027"/>
    <w:multiLevelType w:val="singleLevel"/>
    <w:tmpl w:val="5A04F02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C7"/>
    <w:rsid w:val="001F281F"/>
    <w:rsid w:val="00363749"/>
    <w:rsid w:val="005A1056"/>
    <w:rsid w:val="008032D4"/>
    <w:rsid w:val="00BC5349"/>
    <w:rsid w:val="00D75EC7"/>
    <w:rsid w:val="00F01145"/>
    <w:rsid w:val="00F27C4A"/>
    <w:rsid w:val="06767821"/>
    <w:rsid w:val="367A63A1"/>
    <w:rsid w:val="3E2E7D3D"/>
    <w:rsid w:val="4DDF26BE"/>
    <w:rsid w:val="68514E8D"/>
    <w:rsid w:val="7E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annotation text"/>
    <w:basedOn w:val="1"/>
    <w:qFormat/>
    <w:uiPriority w:val="0"/>
    <w:pPr>
      <w:jc w:val="left"/>
    </w:pPr>
  </w:style>
  <w:style w:type="character" w:styleId="5">
    <w:name w:val="annotation reference"/>
    <w:basedOn w:val="4"/>
    <w:qFormat/>
    <w:uiPriority w:val="0"/>
    <w:rPr>
      <w:sz w:val="21"/>
      <w:szCs w:val="21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</Words>
  <Characters>1304</Characters>
  <Lines>10</Lines>
  <Paragraphs>3</Paragraphs>
  <TotalTime>0</TotalTime>
  <ScaleCrop>false</ScaleCrop>
  <LinksUpToDate>false</LinksUpToDate>
  <CharactersWithSpaces>1529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费慧通</cp:lastModifiedBy>
  <dcterms:modified xsi:type="dcterms:W3CDTF">2017-11-11T14:42:04Z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