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3B33" w14:textId="77777777" w:rsidR="00B20A9C" w:rsidRDefault="003D30AB">
      <w:pPr>
        <w:adjustRightInd w:val="0"/>
        <w:snapToGrid w:val="0"/>
        <w:jc w:val="center"/>
        <w:rPr>
          <w:rFonts w:ascii="Times New Roman" w:eastAsia="方正大标宋简体" w:hAnsi="Times New Roman" w:cs="Times New Roman"/>
          <w:sz w:val="56"/>
          <w:szCs w:val="56"/>
        </w:rPr>
      </w:pPr>
      <w:r>
        <w:rPr>
          <w:rFonts w:ascii="Times New Roman" w:eastAsia="方正大标宋简体" w:hAnsi="Times New Roman" w:cs="Times New Roman"/>
          <w:sz w:val="56"/>
          <w:szCs w:val="56"/>
        </w:rPr>
        <w:t>会</w:t>
      </w:r>
      <w:r>
        <w:rPr>
          <w:rFonts w:ascii="Times New Roman" w:eastAsia="方正大标宋简体" w:hAnsi="Times New Roman" w:cs="Times New Roman" w:hint="eastAsia"/>
          <w:sz w:val="56"/>
          <w:szCs w:val="56"/>
        </w:rPr>
        <w:t xml:space="preserve"> </w:t>
      </w:r>
      <w:r>
        <w:rPr>
          <w:rFonts w:ascii="Times New Roman" w:eastAsia="方正大标宋简体" w:hAnsi="Times New Roman" w:cs="Times New Roman"/>
          <w:sz w:val="56"/>
          <w:szCs w:val="56"/>
        </w:rPr>
        <w:t>议</w:t>
      </w:r>
      <w:r>
        <w:rPr>
          <w:rFonts w:ascii="Times New Roman" w:eastAsia="方正大标宋简体" w:hAnsi="Times New Roman" w:cs="Times New Roman"/>
          <w:sz w:val="56"/>
          <w:szCs w:val="56"/>
        </w:rPr>
        <w:t xml:space="preserve"> </w:t>
      </w:r>
      <w:r>
        <w:rPr>
          <w:rFonts w:ascii="Times New Roman" w:eastAsia="方正大标宋简体" w:hAnsi="Times New Roman" w:cs="Times New Roman"/>
          <w:sz w:val="56"/>
          <w:szCs w:val="56"/>
        </w:rPr>
        <w:t>纪</w:t>
      </w:r>
      <w:r>
        <w:rPr>
          <w:rFonts w:ascii="Times New Roman" w:eastAsia="方正大标宋简体" w:hAnsi="Times New Roman" w:cs="Times New Roman"/>
          <w:sz w:val="56"/>
          <w:szCs w:val="56"/>
        </w:rPr>
        <w:t xml:space="preserve"> </w:t>
      </w:r>
      <w:r>
        <w:rPr>
          <w:rFonts w:ascii="Times New Roman" w:eastAsia="方正大标宋简体" w:hAnsi="Times New Roman" w:cs="Times New Roman"/>
          <w:sz w:val="56"/>
          <w:szCs w:val="56"/>
        </w:rPr>
        <w:t>要</w:t>
      </w:r>
    </w:p>
    <w:p w14:paraId="6F60E918" w14:textId="77777777" w:rsidR="00B20A9C" w:rsidRDefault="00B20A9C">
      <w:pPr>
        <w:adjustRightInd w:val="0"/>
        <w:snapToGrid w:val="0"/>
        <w:jc w:val="center"/>
        <w:rPr>
          <w:rFonts w:ascii="Times New Roman" w:eastAsia="方正大标宋简体" w:hAnsi="Times New Roman" w:cs="Times New Roman"/>
          <w:sz w:val="56"/>
          <w:szCs w:val="56"/>
        </w:rPr>
      </w:pPr>
    </w:p>
    <w:tbl>
      <w:tblPr>
        <w:tblStyle w:val="a7"/>
        <w:tblW w:w="9351" w:type="dxa"/>
        <w:jc w:val="center"/>
        <w:tblLook w:val="04A0" w:firstRow="1" w:lastRow="0" w:firstColumn="1" w:lastColumn="0" w:noHBand="0" w:noVBand="1"/>
      </w:tblPr>
      <w:tblGrid>
        <w:gridCol w:w="1487"/>
        <w:gridCol w:w="3328"/>
        <w:gridCol w:w="1417"/>
        <w:gridCol w:w="3119"/>
      </w:tblGrid>
      <w:tr w:rsidR="00B20A9C" w14:paraId="0D0252D4" w14:textId="77777777">
        <w:trPr>
          <w:trHeight w:val="567"/>
          <w:jc w:val="center"/>
        </w:trPr>
        <w:tc>
          <w:tcPr>
            <w:tcW w:w="1487" w:type="dxa"/>
            <w:vAlign w:val="center"/>
          </w:tcPr>
          <w:p w14:paraId="73DB2830" w14:textId="77777777" w:rsidR="00B20A9C" w:rsidRDefault="003D30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7864" w:type="dxa"/>
            <w:gridSpan w:val="3"/>
            <w:vAlign w:val="center"/>
          </w:tcPr>
          <w:p w14:paraId="39A1BDFD" w14:textId="5088CCC5" w:rsidR="00B20A9C" w:rsidRDefault="003D30AB"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第</w:t>
            </w:r>
            <w:r w:rsidR="00942A77"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  <w:r w:rsidR="00942A77">
              <w:rPr>
                <w:rFonts w:ascii="Times New Roman" w:hAnsi="Times New Roman" w:cs="Times New Roman" w:hint="eastAsia"/>
                <w:sz w:val="28"/>
                <w:szCs w:val="28"/>
              </w:rPr>
              <w:t>、</w:t>
            </w:r>
            <w:r w:rsidR="00942A77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 w:rsidR="00942A7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小组第一次面谈</w:t>
            </w:r>
          </w:p>
        </w:tc>
      </w:tr>
      <w:tr w:rsidR="00B20A9C" w14:paraId="00C13521" w14:textId="77777777">
        <w:trPr>
          <w:trHeight w:val="567"/>
          <w:jc w:val="center"/>
        </w:trPr>
        <w:tc>
          <w:tcPr>
            <w:tcW w:w="1487" w:type="dxa"/>
            <w:vAlign w:val="center"/>
          </w:tcPr>
          <w:p w14:paraId="2D30402C" w14:textId="77777777" w:rsidR="00B20A9C" w:rsidRDefault="003D30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3328" w:type="dxa"/>
            <w:vAlign w:val="center"/>
          </w:tcPr>
          <w:p w14:paraId="2F1A9175" w14:textId="77777777" w:rsidR="00B20A9C" w:rsidRDefault="003D30AB"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22.03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7" w:type="dxa"/>
            <w:vAlign w:val="center"/>
          </w:tcPr>
          <w:p w14:paraId="294AF532" w14:textId="77777777" w:rsidR="00B20A9C" w:rsidRDefault="003D30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3119" w:type="dxa"/>
            <w:vAlign w:val="center"/>
          </w:tcPr>
          <w:p w14:paraId="3BAD41C7" w14:textId="77777777" w:rsidR="00B20A9C" w:rsidRDefault="003D30AB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学生服务中心二楼</w:t>
            </w:r>
          </w:p>
        </w:tc>
      </w:tr>
      <w:tr w:rsidR="00B20A9C" w14:paraId="7FC64E1E" w14:textId="77777777">
        <w:trPr>
          <w:trHeight w:val="1118"/>
          <w:jc w:val="center"/>
        </w:trPr>
        <w:tc>
          <w:tcPr>
            <w:tcW w:w="1487" w:type="dxa"/>
            <w:vAlign w:val="center"/>
          </w:tcPr>
          <w:p w14:paraId="0F1FF18F" w14:textId="77777777" w:rsidR="00B20A9C" w:rsidRDefault="003D30A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7864" w:type="dxa"/>
            <w:gridSpan w:val="3"/>
            <w:vAlign w:val="center"/>
          </w:tcPr>
          <w:p w14:paraId="5782A1C3" w14:textId="375C75D6" w:rsidR="00B20A9C" w:rsidRDefault="003D3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甲方：</w:t>
            </w:r>
            <w:r w:rsidR="0057319F">
              <w:rPr>
                <w:rFonts w:ascii="Times New Roman" w:hAnsi="Times New Roman" w:cs="Times New Roman" w:hint="eastAsia"/>
                <w:sz w:val="28"/>
                <w:szCs w:val="28"/>
              </w:rPr>
              <w:t>朱语诗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、吕泽超、姜欣宇</w:t>
            </w:r>
          </w:p>
          <w:p w14:paraId="49849EA0" w14:textId="77777777" w:rsidR="00B20A9C" w:rsidRDefault="003D3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乙方：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小组全体成员</w:t>
            </w:r>
          </w:p>
        </w:tc>
      </w:tr>
      <w:tr w:rsidR="00B20A9C" w14:paraId="5847EF6B" w14:textId="77777777">
        <w:trPr>
          <w:trHeight w:val="2684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 w14:paraId="75AFC79C" w14:textId="77777777" w:rsidR="00B20A9C" w:rsidRDefault="003D30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面谈总结</w:t>
            </w:r>
          </w:p>
        </w:tc>
        <w:tc>
          <w:tcPr>
            <w:tcW w:w="7864" w:type="dxa"/>
            <w:gridSpan w:val="3"/>
            <w:vAlign w:val="center"/>
          </w:tcPr>
          <w:p w14:paraId="7389AF78" w14:textId="77777777" w:rsidR="00B20A9C" w:rsidRDefault="003D30AB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首先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我们明确了甲方对该服务平台的基本定位，即数字乡村治理服务一体化平台，为政府部门提供大数据信息和必要的管理信息，为村民提供信息公开、简化办事流程。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确定了项目前景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依托国家乡村振兴计划中的乡村数字化趋势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进行项目的设计开发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确定了项目范围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农村全体人口还有外出打工的农村人员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。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在后者的讨论过程中我们产生过分歧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在受众范围上是只针对农村常住人口开放还是农村户籍人口开放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是面向政府还是面向普通村民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。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最后我们达成了一致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受众范围包含所有户籍人口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常住与流动都在考虑范围之内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；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平台同时面向政府与公众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为政府提供大数据信息搜集整理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协助政务工作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为村民提供信息公开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查询与办理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与政府交互的功能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。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我们的功能分区并未因面向的对象不同而有不同的设计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不同的用户具有功能模块访问权限不同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以此来简便的解决对象问题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。</w:t>
            </w:r>
          </w:p>
          <w:p w14:paraId="041D7BEB" w14:textId="77777777" w:rsidR="00B20A9C" w:rsidRDefault="003D30AB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其次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我们明确了项目涉众和硬数据采集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。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通过在国家统计局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政府官方文件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数字乡村现有实践研究等途径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查找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收集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整理了相关的数据信息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用以支撑需求和设计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。</w:t>
            </w:r>
          </w:p>
          <w:p w14:paraId="7A279A71" w14:textId="77777777" w:rsidR="00B20A9C" w:rsidRDefault="003D30AB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微软雅黑" w:eastAsia="微软雅黑" w:hAnsi="微软雅黑" w:cs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接着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，确定了甲方的具体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业务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功能需求，制作出了第一版功能设定规划。</w:t>
            </w:r>
          </w:p>
          <w:p w14:paraId="5C5CEA78" w14:textId="77777777" w:rsidR="00B20A9C" w:rsidRDefault="003D30AB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微软雅黑" w:eastAsia="微软雅黑" w:hAnsi="微软雅黑" w:cs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甲方的功能需求为以下五点：</w:t>
            </w:r>
          </w:p>
          <w:p w14:paraId="739BDC86" w14:textId="77777777" w:rsidR="00B20A9C" w:rsidRDefault="003D30A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推进乡村治理方式数字化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，利用网络信息数据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收集和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存储，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大数据分析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高效收集管理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村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民信息</w:t>
            </w: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社会生活数据指标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社会自然环境数据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提供政务辅助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  <w:lang w:eastAsia="zh-Hans"/>
              </w:rPr>
              <w:t>提高政务效率和准确性</w:t>
            </w:r>
            <w:r>
              <w:rPr>
                <w:rFonts w:ascii="微软雅黑" w:eastAsia="微软雅黑" w:hAnsi="微软雅黑" w:cs="微软雅黑"/>
                <w:color w:val="222222"/>
                <w:szCs w:val="21"/>
                <w:lang w:eastAsia="zh-Hans"/>
              </w:rPr>
              <w:t>。</w:t>
            </w:r>
          </w:p>
          <w:p w14:paraId="3D680634" w14:textId="77777777" w:rsidR="00B20A9C" w:rsidRDefault="003D30A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lastRenderedPageBreak/>
              <w:t>助推乡村治理主体多元化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使得村民个体能更方便地参与到乡村公共治理中，提升村民参与治理的积极性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。</w:t>
            </w:r>
          </w:p>
          <w:p w14:paraId="5AC2C6BD" w14:textId="77777777" w:rsidR="00B20A9C" w:rsidRDefault="003D30A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促进乡村治理信息公开化，</w:t>
            </w: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让信息传递和整合过程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更</w:t>
            </w: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高效透明，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实现部分</w:t>
            </w: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政务信息线上透明监督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。</w:t>
            </w:r>
          </w:p>
          <w:p w14:paraId="7D4F364B" w14:textId="77777777" w:rsidR="00B20A9C" w:rsidRDefault="003D30A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推动乡村治理服务便利化，</w:t>
            </w: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提高乡村民生服务数字化水平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打通服务的“最后一公里”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，为村民最大程度上地提供高效温馨的便民服务。</w:t>
            </w:r>
          </w:p>
          <w:p w14:paraId="62E2E231" w14:textId="77777777" w:rsidR="00B20A9C" w:rsidRDefault="003D30A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助力乡村教育资源优质化，</w:t>
            </w: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整合相关科教资源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，提高</w:t>
            </w:r>
            <w:r>
              <w:rPr>
                <w:rFonts w:ascii="微软雅黑" w:eastAsia="微软雅黑" w:hAnsi="微软雅黑" w:cs="微软雅黑"/>
                <w:color w:val="222222"/>
                <w:szCs w:val="21"/>
              </w:rPr>
              <w:t>农业专家在线咨询、农业技术培训以及农村人才在线学习等服务</w:t>
            </w:r>
            <w:r>
              <w:rPr>
                <w:rFonts w:ascii="微软雅黑" w:eastAsia="微软雅黑" w:hAnsi="微软雅黑" w:cs="微软雅黑" w:hint="eastAsia"/>
                <w:color w:val="222222"/>
                <w:szCs w:val="21"/>
              </w:rPr>
              <w:t>，提高农民教育水平。</w:t>
            </w:r>
          </w:p>
          <w:p w14:paraId="350C50E3" w14:textId="77777777" w:rsidR="00B20A9C" w:rsidRDefault="003D30A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="560"/>
              <w:rPr>
                <w:rFonts w:ascii="微软雅黑" w:eastAsia="微软雅黑" w:hAnsi="微软雅黑" w:cs="微软雅黑"/>
                <w:sz w:val="24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eastAsia="zh-Hans"/>
              </w:rPr>
              <w:t>推动美丽乡村，绿色乡村建设，响应、助理国家绿水青山和碳达峰远景规划。依托国家制定的整体工作方法因地制宜，因人而异的开展低碳、环保的生产生活。</w:t>
            </w:r>
          </w:p>
          <w:p w14:paraId="3487DB33" w14:textId="77777777" w:rsidR="00B20A9C" w:rsidRDefault="00B20A9C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微软雅黑"/>
                <w:szCs w:val="21"/>
                <w:lang w:eastAsia="zh-Hans"/>
              </w:rPr>
            </w:pPr>
          </w:p>
          <w:p w14:paraId="5AF0F8FC" w14:textId="77777777" w:rsidR="00B20A9C" w:rsidRDefault="003D30AB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eastAsia="zh-Hans"/>
              </w:rPr>
              <w:t>最后</w:t>
            </w:r>
            <w:r>
              <w:rPr>
                <w:rFonts w:ascii="微软雅黑" w:eastAsia="微软雅黑" w:hAnsi="微软雅黑" w:cs="微软雅黑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  <w:lang w:eastAsia="zh-Hans"/>
              </w:rPr>
              <w:t>我们一起制作了汇报PPT</w:t>
            </w:r>
            <w:r>
              <w:rPr>
                <w:rFonts w:ascii="微软雅黑" w:eastAsia="微软雅黑" w:hAnsi="微软雅黑" w:cs="微软雅黑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  <w:lang w:eastAsia="zh-Hans"/>
              </w:rPr>
              <w:t>撰写文档</w:t>
            </w:r>
            <w:r>
              <w:rPr>
                <w:rFonts w:ascii="微软雅黑" w:eastAsia="微软雅黑" w:hAnsi="微软雅黑" w:cs="微软雅黑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  <w:lang w:eastAsia="zh-Hans"/>
              </w:rPr>
              <w:t>确定了平台的基本原型框架</w:t>
            </w:r>
            <w:r>
              <w:rPr>
                <w:rFonts w:ascii="微软雅黑" w:eastAsia="微软雅黑" w:hAnsi="微软雅黑" w:cs="微软雅黑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  <w:lang w:eastAsia="zh-Hans"/>
              </w:rPr>
              <w:t>功能分区</w:t>
            </w:r>
            <w:r>
              <w:rPr>
                <w:rFonts w:ascii="微软雅黑" w:eastAsia="微软雅黑" w:hAnsi="微软雅黑" w:cs="微软雅黑"/>
                <w:szCs w:val="21"/>
                <w:lang w:eastAsia="zh-Hans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  <w:lang w:eastAsia="zh-Hans"/>
              </w:rPr>
              <w:t>细化功能</w:t>
            </w:r>
            <w:r>
              <w:rPr>
                <w:rFonts w:ascii="微软雅黑" w:eastAsia="微软雅黑" w:hAnsi="微软雅黑" w:cs="微软雅黑"/>
                <w:szCs w:val="21"/>
                <w:lang w:eastAsia="zh-Hans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  <w:lang w:eastAsia="zh-Hans"/>
              </w:rPr>
              <w:t>共同完成了第一周的工作任务</w:t>
            </w:r>
            <w:r>
              <w:rPr>
                <w:rFonts w:ascii="微软雅黑" w:eastAsia="微软雅黑" w:hAnsi="微软雅黑" w:cs="微软雅黑"/>
                <w:szCs w:val="21"/>
                <w:lang w:eastAsia="zh-Hans"/>
              </w:rPr>
              <w:t>。</w:t>
            </w:r>
          </w:p>
          <w:p w14:paraId="698CC3FF" w14:textId="77777777" w:rsidR="00B20A9C" w:rsidRDefault="00B20A9C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AB8B748" w14:textId="77777777" w:rsidR="00B20A9C" w:rsidRDefault="00B20A9C">
      <w:pPr>
        <w:rPr>
          <w:rFonts w:ascii="Times New Roman" w:hAnsi="Times New Roman" w:cs="Times New Roman"/>
        </w:rPr>
      </w:pPr>
    </w:p>
    <w:p w14:paraId="7B5C3612" w14:textId="77777777" w:rsidR="00B20A9C" w:rsidRDefault="00B20A9C">
      <w:pPr>
        <w:rPr>
          <w:rFonts w:ascii="Times New Roman" w:hAnsi="Times New Roman" w:cs="Times New Roman"/>
        </w:rPr>
      </w:pPr>
    </w:p>
    <w:sectPr w:rsidR="00B20A9C">
      <w:pgSz w:w="11906" w:h="16838"/>
      <w:pgMar w:top="1361" w:right="1247" w:bottom="1361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CBA092A6-247C-421F-8A35-02A665A0312A}"/>
    <w:embedBold r:id="rId2" w:subsetted="1" w:fontKey="{4FA1C92A-1263-4384-9A3F-83566BE2ACB7}"/>
  </w:font>
  <w:font w:name="方正大标宋简体">
    <w:charset w:val="86"/>
    <w:family w:val="script"/>
    <w:pitch w:val="default"/>
    <w:sig w:usb0="00000001" w:usb1="080E0000" w:usb2="00000000" w:usb3="00000000" w:csb0="00040000" w:csb1="00000000"/>
    <w:embedRegular r:id="rId3" w:subsetted="1" w:fontKey="{82A6DDB6-3502-4B84-996E-EA59109D5701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4" w:subsetted="1" w:fontKey="{6854F29F-83B8-4881-93A2-4E7CC1F28B9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ADB0"/>
    <w:multiLevelType w:val="singleLevel"/>
    <w:tmpl w:val="4908AD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9D320D"/>
    <w:rsid w:val="E2BEA930"/>
    <w:rsid w:val="FFBF5987"/>
    <w:rsid w:val="00036326"/>
    <w:rsid w:val="000853F3"/>
    <w:rsid w:val="001A2A24"/>
    <w:rsid w:val="002321D9"/>
    <w:rsid w:val="003D30AB"/>
    <w:rsid w:val="00571FE5"/>
    <w:rsid w:val="0057319F"/>
    <w:rsid w:val="00667076"/>
    <w:rsid w:val="006D29B9"/>
    <w:rsid w:val="00942A77"/>
    <w:rsid w:val="009B076A"/>
    <w:rsid w:val="00A214BC"/>
    <w:rsid w:val="00AB48A3"/>
    <w:rsid w:val="00B0760C"/>
    <w:rsid w:val="00B20A9C"/>
    <w:rsid w:val="00B66EE4"/>
    <w:rsid w:val="00C16F81"/>
    <w:rsid w:val="00D10388"/>
    <w:rsid w:val="00E627D1"/>
    <w:rsid w:val="00EE6C10"/>
    <w:rsid w:val="00F8328B"/>
    <w:rsid w:val="119D320D"/>
    <w:rsid w:val="5F96BBFE"/>
    <w:rsid w:val="757CE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8C8F"/>
  <w15:docId w15:val="{76560D2F-A040-4532-A3E9-2DB7246C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欧阳子凌</dc:creator>
  <cp:lastModifiedBy>李 亚赟</cp:lastModifiedBy>
  <cp:revision>16</cp:revision>
  <dcterms:created xsi:type="dcterms:W3CDTF">2022-03-19T19:13:00Z</dcterms:created>
  <dcterms:modified xsi:type="dcterms:W3CDTF">2022-03-20T05:22:00Z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E5A29A90B5C24036A8A51DFC2046108B</vt:lpwstr>
  </property>
</Properties>
</file>