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3F0" w:sz="4"/>
              <w:left w:val="single" w:color="DCE3F0" w:sz="4"/>
              <w:bottom w:val="single" w:color="DCE3F0" w:sz="4"/>
              <w:right w:val="single" w:color="DCE3F0" w:sz="4"/>
            </w:tcBorders>
            <w:shd w:fill="042269" w:val="clear"/>
            <w:tcMar>
              <w:top w:type="dxa" w:w="160"/>
              <w:left w:type="dxa" w:w="200"/>
              <w:bottom w:type="dxa" w:w="60"/>
              <w:right w:type="dxa" w:w="200"/>
            </w:tcMar>
          </w:tcPr>
          <w:p>
            <w:pPr>
              <w:jc w:val="center"/>
            </w:pPr>
            <w:r>
              <w:rPr>
                <w:rFonts w:ascii="Arial" w:cs="Arial" w:eastAsia="Arial" w:hAnsi="Arial"/>
                <w:b/>
                <w:bCs/>
                <w:color w:val="FFFFFF"/>
                <w:sz w:val="32"/>
                <w:szCs w:val="32"/>
              </w:rPr>
              <w:t xml:space="preserve">FAST-NUCES</w:t>
            </w:r>
          </w:p>
          <w:p>
            <w:pPr>
              <w:jc w:val="center"/>
            </w:pPr>
            <w:r>
              <w:rPr>
                <w:rFonts w:ascii="Arial" w:cs="Arial" w:eastAsia="Arial" w:hAnsi="Arial"/>
                <w:color w:val="CCDDFF"/>
                <w:sz w:val="18"/>
                <w:szCs w:val="18"/>
              </w:rPr>
              <w:t xml:space="preserve">FAST National University of Computer and Emerging Sciences</w:t>
            </w:r>
          </w:p>
        </w:tc>
      </w:tr>
    </w:tbl>
    <w:p>
      <w:pPr>
        <w:spacing w:after="100" w:before="800"/>
        <w:jc w:val="center"/>
      </w:pPr>
      <w:r>
        <w:rPr>
          <w:rFonts w:ascii="Arial" w:cs="Arial" w:eastAsia="Arial" w:hAnsi="Arial"/>
          <w:b/>
          <w:bCs/>
          <w:color w:val="042269"/>
          <w:sz w:val="56"/>
          <w:szCs w:val="56"/>
        </w:rPr>
        <w:t xml:space="preserve">Red-Track-StudentHub</w:t>
      </w:r>
    </w:p>
    <w:p>
      <w:pPr>
        <w:spacing w:after="60" w:before="0"/>
        <w:jc w:val="center"/>
      </w:pPr>
      <w:r>
        <w:rPr>
          <w:rFonts w:ascii="Arial" w:cs="Arial" w:eastAsia="Arial" w:hAnsi="Arial"/>
          <w:color w:val="4A5578"/>
          <w:sz w:val="30"/>
          <w:szCs w:val="30"/>
        </w:rPr>
        <w:t xml:space="preserve">Project Report</w:t>
      </w:r>
    </w:p>
    <w:p>
      <w:pPr>
        <w:spacing w:after="600" w:before="0"/>
        <w:jc w:val="center"/>
      </w:pPr>
      <w:r>
        <w:rPr>
          <w:rFonts w:ascii="Arial" w:cs="Arial" w:eastAsia="Arial" w:hAnsi="Arial"/>
          <w:color w:val="4A5578"/>
          <w:sz w:val="22"/>
          <w:szCs w:val="22"/>
        </w:rPr>
        <w:t xml:space="preserve">Database Management Systems — Semester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
        <w:tc>
          <w:tcPr>
            <w:tcW w:type="dxa" w:w="2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Submitted To</w:t>
            </w:r>
          </w:p>
        </w:tc>
        <w:tc>
          <w:tcPr>
            <w:tcW w:type="dxa" w:w="65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Mr. Talha Shahid</w:t>
            </w:r>
          </w:p>
        </w:tc>
      </w:tr>
      <w:tr>
        <w:tc>
          <w:tcPr>
            <w:tcW w:type="dxa" w:w="2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Semester</w:t>
            </w:r>
          </w:p>
        </w:tc>
        <w:tc>
          <w:tcPr>
            <w:tcW w:type="dxa" w:w="65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4th Semester — Spring 2026</w:t>
            </w:r>
          </w:p>
        </w:tc>
      </w:tr>
      <w:tr>
        <w:tc>
          <w:tcPr>
            <w:tcW w:type="dxa" w:w="2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Department</w:t>
            </w:r>
          </w:p>
        </w:tc>
        <w:tc>
          <w:tcPr>
            <w:tcW w:type="dxa" w:w="65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Computer Science</w:t>
            </w:r>
          </w:p>
        </w:tc>
      </w:tr>
      <w:tr>
        <w:tc>
          <w:tcPr>
            <w:tcW w:type="dxa" w:w="2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University</w:t>
            </w:r>
          </w:p>
        </w:tc>
        <w:tc>
          <w:tcPr>
            <w:tcW w:type="dxa" w:w="65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FAST National University of Computer and Emerging Sciences</w:t>
            </w:r>
          </w:p>
        </w:tc>
      </w:tr>
      <w:tr>
        <w:tc>
          <w:tcPr>
            <w:tcW w:type="dxa" w:w="2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Submission Date</w:t>
            </w:r>
          </w:p>
        </w:tc>
        <w:tc>
          <w:tcPr>
            <w:tcW w:type="dxa" w:w="65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May 2026</w:t>
            </w:r>
          </w:p>
        </w:tc>
      </w:tr>
    </w:tbl>
    <w:p>
      <w:pPr>
        <w:spacing w:after="80" w:before="0"/>
      </w:pPr>
      <w:r>
        <w:t xml:space="preserve"/>
      </w:r>
    </w:p>
    <w:p>
      <w:pPr>
        <w:spacing w:after="80" w:before="0"/>
      </w:pPr>
      <w:r>
        <w:t xml:space="preserve"/>
      </w:r>
    </w:p>
    <w:p>
      <w:pPr>
        <w:spacing w:after="100" w:before="200"/>
      </w:pPr>
      <w:r>
        <w:rPr>
          <w:rFonts w:ascii="Arial" w:cs="Arial" w:eastAsia="Arial" w:hAnsi="Arial"/>
          <w:b/>
          <w:bCs/>
          <w:color w:val="042269"/>
          <w:sz w:val="22"/>
          <w:szCs w:val="22"/>
        </w:rP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760"/>
        <w:gridCol w:w="2900"/>
      </w:tblGrid>
      <w:tr>
        <w:tc>
          <w:tcPr>
            <w:tcW w:type="dxa" w:w="7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w:t>
            </w:r>
          </w:p>
        </w:tc>
        <w:tc>
          <w:tcPr>
            <w:tcW w:type="dxa" w:w="576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Name</w:t>
            </w:r>
          </w:p>
        </w:tc>
        <w:tc>
          <w:tcPr>
            <w:tcW w:type="dxa" w:w="29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Roll Number</w:t>
            </w:r>
          </w:p>
        </w:tc>
      </w:tr>
      <w:tr>
        <w:tc>
          <w:tcPr>
            <w:tcW w:type="dxa" w:w="7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1</w:t>
            </w:r>
          </w:p>
        </w:tc>
        <w:tc>
          <w:tcPr>
            <w:tcW w:type="dxa" w:w="57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Mushaf Ali Mir</w:t>
            </w:r>
          </w:p>
        </w:tc>
        <w:tc>
          <w:tcPr>
            <w:tcW w:type="dxa" w:w="29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24P-0582</w:t>
            </w:r>
          </w:p>
        </w:tc>
      </w:tr>
      <w:tr>
        <w:tc>
          <w:tcPr>
            <w:tcW w:type="dxa" w:w="7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w:t>
            </w:r>
          </w:p>
        </w:tc>
        <w:tc>
          <w:tcPr>
            <w:tcW w:type="dxa" w:w="57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Adnan Osama</w:t>
            </w:r>
          </w:p>
        </w:tc>
        <w:tc>
          <w:tcPr>
            <w:tcW w:type="dxa" w:w="29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24K-0598</w:t>
            </w:r>
          </w:p>
        </w:tc>
      </w:tr>
      <w:tr>
        <w:tc>
          <w:tcPr>
            <w:tcW w:type="dxa" w:w="7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3</w:t>
            </w:r>
          </w:p>
        </w:tc>
        <w:tc>
          <w:tcPr>
            <w:tcW w:type="dxa" w:w="57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Zaid Bin Zubair</w:t>
            </w:r>
          </w:p>
        </w:tc>
        <w:tc>
          <w:tcPr>
            <w:tcW w:type="dxa" w:w="29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24K-0796</w:t>
            </w:r>
          </w:p>
        </w:tc>
      </w:tr>
    </w:tbl>
    <w:p>
      <w:r>
        <w:br w:type="page"/>
      </w:r>
    </w:p>
    <w:p>
      <w:pPr>
        <w:pStyle w:val="Heading1"/>
        <w:spacing w:after="80" w:before="320"/>
      </w:pPr>
      <w:r>
        <w:rPr>
          <w:rFonts w:ascii="Arial" w:cs="Arial" w:eastAsia="Arial" w:hAnsi="Arial"/>
          <w:b/>
          <w:bCs/>
          <w:color w:val="042269"/>
          <w:sz w:val="32"/>
          <w:szCs w:val="32"/>
        </w:rPr>
        <w:t xml:space="preserve">Abstract</w:t>
      </w:r>
    </w:p>
    <w:p>
      <w:pPr>
        <w:pBdr>
          <w:bottom w:val="single" w:color="042269" w:sz="6" w:space="1"/>
        </w:pBdr>
        <w:spacing w:after="120" w:before="0"/>
      </w:pPr>
    </w:p>
    <w:p>
      <w:pPr>
        <w:spacing w:after="120" w:before="0"/>
        <w:jc w:val="both"/>
      </w:pPr>
      <w:r>
        <w:rPr>
          <w:rFonts w:ascii="Arial" w:cs="Arial" w:eastAsia="Arial" w:hAnsi="Arial"/>
          <w:sz w:val="20"/>
          <w:szCs w:val="20"/>
        </w:rPr>
        <w:t xml:space="preserve">Red-Track-StudentHub is a full-stack academic web portal developed as a DBMS semester project at FAST-NUCES (Spring 2026). The system provides students with a unified interface to browse faculty profiles, submit structured teacher reviews, access past examination papers by course, and view which papers each teacher has set. The backend is built on Node.js with Express.js, connected to a cloud-hosted PostgreSQL database on Neon. The frontend is implemented in React.js. The database schema comprises six interrelated tables in Third Normal Form (3NF). This report documents the complete development lifecycle.</w:t>
      </w:r>
    </w:p>
    <w:p>
      <w:pPr>
        <w:spacing w:after="80" w:before="0"/>
      </w:pPr>
      <w:r>
        <w:t xml:space="preserve"/>
      </w:r>
    </w:p>
    <w:p>
      <w:pPr>
        <w:pStyle w:val="Heading1"/>
        <w:spacing w:after="80" w:before="320"/>
      </w:pPr>
      <w:r>
        <w:rPr>
          <w:rFonts w:ascii="Arial" w:cs="Arial" w:eastAsia="Arial" w:hAnsi="Arial"/>
          <w:b/>
          <w:bCs/>
          <w:color w:val="042269"/>
          <w:sz w:val="32"/>
          <w:szCs w:val="32"/>
        </w:rPr>
        <w:t xml:space="preserve">1.  Introduction</w:t>
      </w:r>
    </w:p>
    <w:p>
      <w:pPr>
        <w:pBdr>
          <w:bottom w:val="single" w:color="042269" w:sz="6" w:space="1"/>
        </w:pBdr>
        <w:spacing w:after="120" w:before="0"/>
      </w:pPr>
    </w:p>
    <w:p>
      <w:pPr>
        <w:spacing w:after="120" w:before="0"/>
        <w:jc w:val="both"/>
      </w:pPr>
      <w:r>
        <w:rPr>
          <w:rFonts w:ascii="Arial" w:cs="Arial" w:eastAsia="Arial" w:hAnsi="Arial"/>
          <w:sz w:val="20"/>
          <w:szCs w:val="20"/>
        </w:rPr>
        <w:t xml:space="preserve">Academic institutions generate large volumes of structured data — faculty records, course catalogues, examination papers, and student feedback — yet this data is rarely accessible in an organised, queryable form. Red-Track-StudentHub addresses this gap by placing a relational database at the core of a full-stack web application, making academic data discoverable, filterable, and interactive for students.</w:t>
      </w:r>
    </w:p>
    <w:p>
      <w:pPr>
        <w:spacing w:after="120" w:before="0"/>
        <w:jc w:val="both"/>
      </w:pPr>
      <w:r>
        <w:rPr>
          <w:rFonts w:ascii="Arial" w:cs="Arial" w:eastAsia="Arial" w:hAnsi="Arial"/>
          <w:sz w:val="20"/>
          <w:szCs w:val="20"/>
        </w:rPr>
        <w:t xml:space="preserve">The project was conceived to demonstrate practical DBMS skills: entity-relationship modelling, schema normalisation, complex multi-table queries, aggregate computations, and the integration of a SQL database with a modern JavaScript stack.</w:t>
      </w:r>
    </w:p>
    <w:p>
      <w:pPr>
        <w:spacing w:after="80" w:before="0"/>
      </w:pPr>
      <w:r>
        <w:t xml:space="preserve"/>
      </w:r>
    </w:p>
    <w:p>
      <w:pPr>
        <w:pStyle w:val="Heading1"/>
        <w:spacing w:after="80" w:before="320"/>
      </w:pPr>
      <w:r>
        <w:rPr>
          <w:rFonts w:ascii="Arial" w:cs="Arial" w:eastAsia="Arial" w:hAnsi="Arial"/>
          <w:b/>
          <w:bCs/>
          <w:color w:val="042269"/>
          <w:sz w:val="32"/>
          <w:szCs w:val="32"/>
        </w:rPr>
        <w:t xml:space="preserve">2.  System Overview</w:t>
      </w:r>
    </w:p>
    <w:p>
      <w:pPr>
        <w:pBdr>
          <w:bottom w:val="single" w:color="042269" w:sz="6" w:space="1"/>
        </w:pBdr>
        <w:spacing w:after="120" w:before="0"/>
      </w:pPr>
    </w:p>
    <w:p>
      <w:pPr>
        <w:pStyle w:val="Heading2"/>
        <w:spacing w:after="60" w:before="200"/>
      </w:pPr>
      <w:r>
        <w:rPr>
          <w:rFonts w:ascii="Arial" w:cs="Arial" w:eastAsia="Arial" w:hAnsi="Arial"/>
          <w:b/>
          <w:bCs/>
          <w:color w:val="042269"/>
          <w:sz w:val="26"/>
          <w:szCs w:val="26"/>
        </w:rPr>
        <w:t xml:space="preserve">2.1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Module</w:t>
            </w:r>
          </w:p>
        </w:tc>
        <w:tc>
          <w:tcPr>
            <w:tcW w:type="dxa" w:w="616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Description</w:t>
            </w:r>
          </w:p>
        </w:tc>
      </w:tr>
      <w:tr>
        <w:tc>
          <w:tcPr>
            <w:tcW w:type="dxa" w:w="3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Teacher Directory</w:t>
            </w:r>
          </w:p>
        </w:tc>
        <w:tc>
          <w:tcPr>
            <w:tcW w:type="dxa" w:w="6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Grid-based faculty browser with live search, rating badges, designation, department, and PhD supervisor status.</w:t>
            </w:r>
          </w:p>
        </w:tc>
      </w:tr>
      <w:tr>
        <w:tc>
          <w:tcPr>
            <w:tcW w:type="dxa" w:w="3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Teacher Detail &amp; Review</w:t>
            </w:r>
          </w:p>
        </w:tc>
        <w:tc>
          <w:tcPr>
            <w:tcW w:type="dxa" w:w="6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Individual teacher page: profile, exam papers set, multi-criteria rating form, cumulative score, and all past reviews.</w:t>
            </w:r>
          </w:p>
        </w:tc>
      </w:tr>
      <w:tr>
        <w:tc>
          <w:tcPr>
            <w:tcW w:type="dxa" w:w="3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Past Papers Repository</w:t>
            </w:r>
          </w:p>
        </w:tc>
        <w:tc>
          <w:tcPr>
            <w:tcW w:type="dxa" w:w="6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Course-based paper listing with session, year, difficulty tags, and embedded Google Drive PDF preview.</w:t>
            </w:r>
          </w:p>
        </w:tc>
      </w:tr>
      <w:tr>
        <w:tc>
          <w:tcPr>
            <w:tcW w:type="dxa" w:w="3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Course Catalogue</w:t>
            </w:r>
          </w:p>
        </w:tc>
        <w:tc>
          <w:tcPr>
            <w:tcW w:type="dxa" w:w="6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All courses with code, credit hours, and dynamically computed paper count via SQL JOIN.</w:t>
            </w:r>
          </w:p>
        </w:tc>
      </w:tr>
      <w:tr>
        <w:tc>
          <w:tcPr>
            <w:tcW w:type="dxa" w:w="3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Rating Engine</w:t>
            </w:r>
          </w:p>
        </w:tc>
        <w:tc>
          <w:tcPr>
            <w:tcW w:type="dxa" w:w="6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4-criteria (1-5 star) review system. Scores summed (max 20), averaged (max 5), stored with automatic UPSERT summary.</w:t>
            </w:r>
          </w:p>
        </w:tc>
      </w:tr>
    </w:tbl>
    <w:p>
      <w:pPr>
        <w:spacing w:after="80" w:before="0"/>
      </w:pPr>
      <w:r>
        <w:t xml:space="preserve"/>
      </w:r>
    </w:p>
    <w:p>
      <w:pPr>
        <w:pStyle w:val="Heading1"/>
        <w:spacing w:after="80" w:before="320"/>
      </w:pPr>
      <w:r>
        <w:rPr>
          <w:rFonts w:ascii="Arial" w:cs="Arial" w:eastAsia="Arial" w:hAnsi="Arial"/>
          <w:b/>
          <w:bCs/>
          <w:color w:val="042269"/>
          <w:sz w:val="32"/>
          <w:szCs w:val="32"/>
        </w:rPr>
        <w:t xml:space="preserve">3.  Database Design</w:t>
      </w:r>
    </w:p>
    <w:p>
      <w:pPr>
        <w:pBdr>
          <w:bottom w:val="single" w:color="042269" w:sz="6" w:space="1"/>
        </w:pBdr>
        <w:spacing w:after="120" w:before="0"/>
      </w:pPr>
    </w:p>
    <w:p>
      <w:pPr>
        <w:pStyle w:val="Heading2"/>
        <w:spacing w:after="60" w:before="200"/>
      </w:pPr>
      <w:r>
        <w:rPr>
          <w:rFonts w:ascii="Arial" w:cs="Arial" w:eastAsia="Arial" w:hAnsi="Arial"/>
          <w:b/>
          <w:bCs/>
          <w:color w:val="042269"/>
          <w:sz w:val="26"/>
          <w:szCs w:val="26"/>
        </w:rPr>
        <w:t xml:space="preserve">3.1  Schema (3NF)</w:t>
      </w:r>
    </w:p>
    <w:p>
      <w:pPr>
        <w:spacing w:after="120" w:before="0"/>
        <w:jc w:val="both"/>
      </w:pPr>
      <w:r>
        <w:rPr>
          <w:rFonts w:ascii="Arial" w:cs="Arial" w:eastAsia="Arial" w:hAnsi="Arial"/>
          <w:sz w:val="20"/>
          <w:szCs w:val="20"/>
        </w:rPr>
        <w:t xml:space="preserve">Every non-key attribute depends solely on the primary key with no transitive dependencies. The six tables are:</w:t>
      </w:r>
    </w:p>
    <w:p>
      <w:pPr>
        <w:pStyle w:val="Heading3"/>
        <w:spacing w:after="40" w:before="140"/>
      </w:pPr>
      <w:r>
        <w:rPr>
          <w:rFonts w:ascii="Arial" w:cs="Arial" w:eastAsia="Arial" w:hAnsi="Arial"/>
          <w:b/>
          <w:bCs/>
          <w:color w:val="000000"/>
          <w:sz w:val="22"/>
          <w:szCs w:val="22"/>
        </w:rPr>
        <w:t xml:space="preserve">Table: teachers</w:t>
      </w:r>
    </w:p>
    <w:p>
      <w:pPr>
        <w:shd w:fill="EAF0FB" w:val="clear"/>
        <w:spacing w:after="120" w:before="60"/>
        <w:ind w:left="360"/>
      </w:pPr>
      <w:r>
        <w:rPr>
          <w:rFonts w:ascii="Courier New" w:cs="Courier New" w:eastAsia="Courier New" w:hAnsi="Courier New"/>
          <w:color w:val="1a1a1a"/>
          <w:sz w:val="16"/>
          <w:szCs w:val="16"/>
        </w:rPr>
        <w:t xml:space="preserve">id SERIAL PRIMARY KEY</w:t>
      </w:r>
    </w:p>
    <w:p>
      <w:pPr>
        <w:shd w:fill="EAF0FB" w:val="clear"/>
        <w:spacing w:after="120" w:before="60"/>
        <w:ind w:left="360"/>
      </w:pPr>
      <w:r>
        <w:rPr>
          <w:rFonts w:ascii="Courier New" w:cs="Courier New" w:eastAsia="Courier New" w:hAnsi="Courier New"/>
          <w:color w:val="1a1a1a"/>
          <w:sz w:val="16"/>
          <w:szCs w:val="16"/>
        </w:rPr>
        <w:t xml:space="preserve">name VARCHAR NOT NULL</w:t>
      </w:r>
    </w:p>
    <w:p>
      <w:pPr>
        <w:shd w:fill="EAF0FB" w:val="clear"/>
        <w:spacing w:after="120" w:before="60"/>
        <w:ind w:left="360"/>
      </w:pPr>
      <w:r>
        <w:rPr>
          <w:rFonts w:ascii="Courier New" w:cs="Courier New" w:eastAsia="Courier New" w:hAnsi="Courier New"/>
          <w:color w:val="1a1a1a"/>
          <w:sz w:val="16"/>
          <w:szCs w:val="16"/>
        </w:rPr>
        <w:t xml:space="preserve">designation VARCHAR</w:t>
      </w:r>
    </w:p>
    <w:p>
      <w:pPr>
        <w:shd w:fill="EAF0FB" w:val="clear"/>
        <w:spacing w:after="120" w:before="60"/>
        <w:ind w:left="360"/>
      </w:pPr>
      <w:r>
        <w:rPr>
          <w:rFonts w:ascii="Courier New" w:cs="Courier New" w:eastAsia="Courier New" w:hAnsi="Courier New"/>
          <w:color w:val="1a1a1a"/>
          <w:sz w:val="16"/>
          <w:szCs w:val="16"/>
        </w:rPr>
        <w:t xml:space="preserve">department VARCHAR</w:t>
      </w:r>
    </w:p>
    <w:p>
      <w:pPr>
        <w:shd w:fill="EAF0FB" w:val="clear"/>
        <w:spacing w:after="120" w:before="60"/>
        <w:ind w:left="360"/>
      </w:pPr>
      <w:r>
        <w:rPr>
          <w:rFonts w:ascii="Courier New" w:cs="Courier New" w:eastAsia="Courier New" w:hAnsi="Courier New"/>
          <w:color w:val="1a1a1a"/>
          <w:sz w:val="16"/>
          <w:szCs w:val="16"/>
        </w:rPr>
        <w:t xml:space="preserve">email VARCHAR</w:t>
      </w:r>
    </w:p>
    <w:p>
      <w:pPr>
        <w:shd w:fill="EAF0FB" w:val="clear"/>
        <w:spacing w:after="120" w:before="60"/>
        <w:ind w:left="360"/>
      </w:pPr>
      <w:r>
        <w:rPr>
          <w:rFonts w:ascii="Courier New" w:cs="Courier New" w:eastAsia="Courier New" w:hAnsi="Courier New"/>
          <w:color w:val="1a1a1a"/>
          <w:sz w:val="16"/>
          <w:szCs w:val="16"/>
        </w:rPr>
        <w:t xml:space="preserve">photo TEXT</w:t>
      </w:r>
    </w:p>
    <w:p>
      <w:pPr>
        <w:shd w:fill="EAF0FB" w:val="clear"/>
        <w:spacing w:after="120" w:before="60"/>
        <w:ind w:left="360"/>
      </w:pPr>
      <w:r>
        <w:rPr>
          <w:rFonts w:ascii="Courier New" w:cs="Courier New" w:eastAsia="Courier New" w:hAnsi="Courier New"/>
          <w:color w:val="1a1a1a"/>
          <w:sz w:val="16"/>
          <w:szCs w:val="16"/>
        </w:rPr>
        <w:t xml:space="preserve">phd_supervisor BOOLEAN DEFAULT FALSE</w:t>
      </w:r>
    </w:p>
    <w:p>
      <w:pPr>
        <w:pStyle w:val="Heading3"/>
        <w:spacing w:after="40" w:before="140"/>
      </w:pPr>
      <w:r>
        <w:rPr>
          <w:rFonts w:ascii="Arial" w:cs="Arial" w:eastAsia="Arial" w:hAnsi="Arial"/>
          <w:b/>
          <w:bCs/>
          <w:color w:val="000000"/>
          <w:sz w:val="22"/>
          <w:szCs w:val="22"/>
        </w:rPr>
        <w:t xml:space="preserve">Table: courses</w:t>
      </w:r>
    </w:p>
    <w:p>
      <w:pPr>
        <w:shd w:fill="EAF0FB" w:val="clear"/>
        <w:spacing w:after="120" w:before="60"/>
        <w:ind w:left="360"/>
      </w:pPr>
      <w:r>
        <w:rPr>
          <w:rFonts w:ascii="Courier New" w:cs="Courier New" w:eastAsia="Courier New" w:hAnsi="Courier New"/>
          <w:color w:val="1a1a1a"/>
          <w:sz w:val="16"/>
          <w:szCs w:val="16"/>
        </w:rPr>
        <w:t xml:space="preserve">id SERIAL PRIMARY KEY</w:t>
      </w:r>
    </w:p>
    <w:p>
      <w:pPr>
        <w:shd w:fill="EAF0FB" w:val="clear"/>
        <w:spacing w:after="120" w:before="60"/>
        <w:ind w:left="360"/>
      </w:pPr>
      <w:r>
        <w:rPr>
          <w:rFonts w:ascii="Courier New" w:cs="Courier New" w:eastAsia="Courier New" w:hAnsi="Courier New"/>
          <w:color w:val="1a1a1a"/>
          <w:sz w:val="16"/>
          <w:szCs w:val="16"/>
        </w:rPr>
        <w:t xml:space="preserve">name VARCHAR NOT NULL</w:t>
      </w:r>
    </w:p>
    <w:p>
      <w:pPr>
        <w:shd w:fill="EAF0FB" w:val="clear"/>
        <w:spacing w:after="120" w:before="60"/>
        <w:ind w:left="360"/>
      </w:pPr>
      <w:r>
        <w:rPr>
          <w:rFonts w:ascii="Courier New" w:cs="Courier New" w:eastAsia="Courier New" w:hAnsi="Courier New"/>
          <w:color w:val="1a1a1a"/>
          <w:sz w:val="16"/>
          <w:szCs w:val="16"/>
        </w:rPr>
        <w:t xml:space="preserve">code VARCHAR UNIQUE</w:t>
      </w:r>
    </w:p>
    <w:p>
      <w:pPr>
        <w:shd w:fill="EAF0FB" w:val="clear"/>
        <w:spacing w:after="120" w:before="60"/>
        <w:ind w:left="360"/>
      </w:pPr>
      <w:r>
        <w:rPr>
          <w:rFonts w:ascii="Courier New" w:cs="Courier New" w:eastAsia="Courier New" w:hAnsi="Courier New"/>
          <w:color w:val="1a1a1a"/>
          <w:sz w:val="16"/>
          <w:szCs w:val="16"/>
        </w:rPr>
        <w:t xml:space="preserve">credit_hours INTEGER</w:t>
      </w:r>
    </w:p>
    <w:p>
      <w:pPr>
        <w:pStyle w:val="Heading3"/>
        <w:spacing w:after="40" w:before="140"/>
      </w:pPr>
      <w:r>
        <w:rPr>
          <w:rFonts w:ascii="Arial" w:cs="Arial" w:eastAsia="Arial" w:hAnsi="Arial"/>
          <w:b/>
          <w:bCs/>
          <w:color w:val="000000"/>
          <w:sz w:val="22"/>
          <w:szCs w:val="22"/>
        </w:rPr>
        <w:t xml:space="preserve">Table: exam_papers</w:t>
      </w:r>
    </w:p>
    <w:p>
      <w:pPr>
        <w:shd w:fill="EAF0FB" w:val="clear"/>
        <w:spacing w:after="120" w:before="60"/>
        <w:ind w:left="360"/>
      </w:pPr>
      <w:r>
        <w:rPr>
          <w:rFonts w:ascii="Courier New" w:cs="Courier New" w:eastAsia="Courier New" w:hAnsi="Courier New"/>
          <w:color w:val="1a1a1a"/>
          <w:sz w:val="16"/>
          <w:szCs w:val="16"/>
        </w:rPr>
        <w:t xml:space="preserve">id SERIAL PRIMARY KEY</w:t>
      </w:r>
    </w:p>
    <w:p>
      <w:pPr>
        <w:shd w:fill="EAF0FB" w:val="clear"/>
        <w:spacing w:after="120" w:before="60"/>
        <w:ind w:left="360"/>
      </w:pPr>
      <w:r>
        <w:rPr>
          <w:rFonts w:ascii="Courier New" w:cs="Courier New" w:eastAsia="Courier New" w:hAnsi="Courier New"/>
          <w:color w:val="1a1a1a"/>
          <w:sz w:val="16"/>
          <w:szCs w:val="16"/>
        </w:rPr>
        <w:t xml:space="preserve">course_id INTEGER REFERENCES courses(id)</w:t>
      </w:r>
    </w:p>
    <w:p>
      <w:pPr>
        <w:shd w:fill="EAF0FB" w:val="clear"/>
        <w:spacing w:after="120" w:before="60"/>
        <w:ind w:left="360"/>
      </w:pPr>
      <w:r>
        <w:rPr>
          <w:rFonts w:ascii="Courier New" w:cs="Courier New" w:eastAsia="Courier New" w:hAnsi="Courier New"/>
          <w:color w:val="1a1a1a"/>
          <w:sz w:val="16"/>
          <w:szCs w:val="16"/>
        </w:rPr>
        <w:t xml:space="preserve">session VARCHAR  -- e.g. SP-Final, FA-Final</w:t>
      </w:r>
    </w:p>
    <w:p>
      <w:pPr>
        <w:shd w:fill="EAF0FB" w:val="clear"/>
        <w:spacing w:after="120" w:before="60"/>
        <w:ind w:left="360"/>
      </w:pPr>
      <w:r>
        <w:rPr>
          <w:rFonts w:ascii="Courier New" w:cs="Courier New" w:eastAsia="Courier New" w:hAnsi="Courier New"/>
          <w:color w:val="1a1a1a"/>
          <w:sz w:val="16"/>
          <w:szCs w:val="16"/>
        </w:rPr>
        <w:t xml:space="preserve">year INTEGER</w:t>
      </w:r>
    </w:p>
    <w:p>
      <w:pPr>
        <w:shd w:fill="EAF0FB" w:val="clear"/>
        <w:spacing w:after="120" w:before="60"/>
        <w:ind w:left="360"/>
      </w:pPr>
      <w:r>
        <w:rPr>
          <w:rFonts w:ascii="Courier New" w:cs="Courier New" w:eastAsia="Courier New" w:hAnsi="Courier New"/>
          <w:color w:val="1a1a1a"/>
          <w:sz w:val="16"/>
          <w:szCs w:val="16"/>
        </w:rPr>
        <w:t xml:space="preserve">link TEXT</w:t>
      </w:r>
    </w:p>
    <w:p>
      <w:pPr>
        <w:shd w:fill="EAF0FB" w:val="clear"/>
        <w:spacing w:after="120" w:before="60"/>
        <w:ind w:left="360"/>
      </w:pPr>
      <w:r>
        <w:rPr>
          <w:rFonts w:ascii="Courier New" w:cs="Courier New" w:eastAsia="Courier New" w:hAnsi="Courier New"/>
          <w:color w:val="1a1a1a"/>
          <w:sz w:val="16"/>
          <w:szCs w:val="16"/>
        </w:rPr>
        <w:t xml:space="preserve">difficulty VARCHAR  -- Easy / Medium / Hard</w:t>
      </w:r>
    </w:p>
    <w:p>
      <w:pPr>
        <w:pStyle w:val="Heading3"/>
        <w:spacing w:after="40" w:before="140"/>
      </w:pPr>
      <w:r>
        <w:rPr>
          <w:rFonts w:ascii="Arial" w:cs="Arial" w:eastAsia="Arial" w:hAnsi="Arial"/>
          <w:b/>
          <w:bCs/>
          <w:color w:val="000000"/>
          <w:sz w:val="22"/>
          <w:szCs w:val="22"/>
        </w:rPr>
        <w:t xml:space="preserve">Table: teacher_exam_papers</w:t>
      </w:r>
    </w:p>
    <w:p>
      <w:pPr>
        <w:shd w:fill="EAF0FB" w:val="clear"/>
        <w:spacing w:after="120" w:before="60"/>
        <w:ind w:left="360"/>
      </w:pPr>
      <w:r>
        <w:rPr>
          <w:rFonts w:ascii="Courier New" w:cs="Courier New" w:eastAsia="Courier New" w:hAnsi="Courier New"/>
          <w:color w:val="1a1a1a"/>
          <w:sz w:val="16"/>
          <w:szCs w:val="16"/>
        </w:rPr>
        <w:t xml:space="preserve">id SERIAL PRIMARY KEY</w:t>
      </w:r>
    </w:p>
    <w:p>
      <w:pPr>
        <w:shd w:fill="EAF0FB" w:val="clear"/>
        <w:spacing w:after="120" w:before="60"/>
        <w:ind w:left="360"/>
      </w:pPr>
      <w:r>
        <w:rPr>
          <w:rFonts w:ascii="Courier New" w:cs="Courier New" w:eastAsia="Courier New" w:hAnsi="Courier New"/>
          <w:color w:val="1a1a1a"/>
          <w:sz w:val="16"/>
          <w:szCs w:val="16"/>
        </w:rPr>
        <w:t xml:space="preserve">teacher_id INTEGER REFERENCES teachers(id)</w:t>
      </w:r>
    </w:p>
    <w:p>
      <w:pPr>
        <w:shd w:fill="EAF0FB" w:val="clear"/>
        <w:spacing w:after="120" w:before="60"/>
        <w:ind w:left="360"/>
      </w:pPr>
      <w:r>
        <w:rPr>
          <w:rFonts w:ascii="Courier New" w:cs="Courier New" w:eastAsia="Courier New" w:hAnsi="Courier New"/>
          <w:color w:val="1a1a1a"/>
          <w:sz w:val="16"/>
          <w:szCs w:val="16"/>
        </w:rPr>
        <w:t xml:space="preserve">exam_paper_id INTEGER REFERENCES exam_papers(id)</w:t>
      </w:r>
    </w:p>
    <w:p>
      <w:pPr>
        <w:shd w:fill="EAF0FB" w:val="clear"/>
        <w:spacing w:after="120" w:before="60"/>
        <w:ind w:left="360"/>
      </w:pPr>
      <w:r>
        <w:rPr>
          <w:rFonts w:ascii="Courier New" w:cs="Courier New" w:eastAsia="Courier New" w:hAnsi="Courier New"/>
          <w:color w:val="1a1a1a"/>
          <w:sz w:val="16"/>
          <w:szCs w:val="16"/>
        </w:rPr>
        <w:t xml:space="preserve">assigned_at TIMESTAMP DEFAULT NOW()</w:t>
      </w:r>
    </w:p>
    <w:p>
      <w:pPr>
        <w:pStyle w:val="Heading3"/>
        <w:spacing w:after="40" w:before="140"/>
      </w:pPr>
      <w:r>
        <w:rPr>
          <w:rFonts w:ascii="Arial" w:cs="Arial" w:eastAsia="Arial" w:hAnsi="Arial"/>
          <w:b/>
          <w:bCs/>
          <w:color w:val="000000"/>
          <w:sz w:val="22"/>
          <w:szCs w:val="22"/>
        </w:rPr>
        <w:t xml:space="preserve">Table: teacher_reviews</w:t>
      </w:r>
    </w:p>
    <w:p>
      <w:pPr>
        <w:shd w:fill="EAF0FB" w:val="clear"/>
        <w:spacing w:after="120" w:before="60"/>
        <w:ind w:left="360"/>
      </w:pPr>
      <w:r>
        <w:rPr>
          <w:rFonts w:ascii="Courier New" w:cs="Courier New" w:eastAsia="Courier New" w:hAnsi="Courier New"/>
          <w:color w:val="1a1a1a"/>
          <w:sz w:val="16"/>
          <w:szCs w:val="16"/>
        </w:rPr>
        <w:t xml:space="preserve">id SERIAL PRIMARY KEY</w:t>
      </w:r>
    </w:p>
    <w:p>
      <w:pPr>
        <w:shd w:fill="EAF0FB" w:val="clear"/>
        <w:spacing w:after="120" w:before="60"/>
        <w:ind w:left="360"/>
      </w:pPr>
      <w:r>
        <w:rPr>
          <w:rFonts w:ascii="Courier New" w:cs="Courier New" w:eastAsia="Courier New" w:hAnsi="Courier New"/>
          <w:color w:val="1a1a1a"/>
          <w:sz w:val="16"/>
          <w:szCs w:val="16"/>
        </w:rPr>
        <w:t xml:space="preserve">teacher_id INTEGER REFERENCES teachers(id)</w:t>
      </w:r>
    </w:p>
    <w:p>
      <w:pPr>
        <w:shd w:fill="EAF0FB" w:val="clear"/>
        <w:spacing w:after="120" w:before="60"/>
        <w:ind w:left="360"/>
      </w:pPr>
      <w:r>
        <w:rPr>
          <w:rFonts w:ascii="Courier New" w:cs="Courier New" w:eastAsia="Courier New" w:hAnsi="Courier New"/>
          <w:color w:val="1a1a1a"/>
          <w:sz w:val="16"/>
          <w:szCs w:val="16"/>
        </w:rPr>
        <w:t xml:space="preserve">teaching_clarity INTEGER CHECK (teaching_clarity BETWEEN 1 AND 5)</w:t>
      </w:r>
    </w:p>
    <w:p>
      <w:pPr>
        <w:shd w:fill="EAF0FB" w:val="clear"/>
        <w:spacing w:after="120" w:before="60"/>
        <w:ind w:left="360"/>
      </w:pPr>
      <w:r>
        <w:rPr>
          <w:rFonts w:ascii="Courier New" w:cs="Courier New" w:eastAsia="Courier New" w:hAnsi="Courier New"/>
          <w:color w:val="1a1a1a"/>
          <w:sz w:val="16"/>
          <w:szCs w:val="16"/>
        </w:rPr>
        <w:t xml:space="preserve">subject_knowledge INTEGER CHECK (subject_knowledge BETWEEN 1 AND 5)</w:t>
      </w:r>
    </w:p>
    <w:p>
      <w:pPr>
        <w:shd w:fill="EAF0FB" w:val="clear"/>
        <w:spacing w:after="120" w:before="60"/>
        <w:ind w:left="360"/>
      </w:pPr>
      <w:r>
        <w:rPr>
          <w:rFonts w:ascii="Courier New" w:cs="Courier New" w:eastAsia="Courier New" w:hAnsi="Courier New"/>
          <w:color w:val="1a1a1a"/>
          <w:sz w:val="16"/>
          <w:szCs w:val="16"/>
        </w:rPr>
        <w:t xml:space="preserve">behaviour_respect INTEGER CHECK (behaviour_respect BETWEEN 1 AND 5)</w:t>
      </w:r>
    </w:p>
    <w:p>
      <w:pPr>
        <w:shd w:fill="EAF0FB" w:val="clear"/>
        <w:spacing w:after="120" w:before="60"/>
        <w:ind w:left="360"/>
      </w:pPr>
      <w:r>
        <w:rPr>
          <w:rFonts w:ascii="Courier New" w:cs="Courier New" w:eastAsia="Courier New" w:hAnsi="Courier New"/>
          <w:color w:val="1a1a1a"/>
          <w:sz w:val="16"/>
          <w:szCs w:val="16"/>
        </w:rPr>
        <w:t xml:space="preserve">punctuality INTEGER CHECK (punctuality BETWEEN 1 AND 5)</w:t>
      </w:r>
    </w:p>
    <w:p>
      <w:pPr>
        <w:shd w:fill="EAF0FB" w:val="clear"/>
        <w:spacing w:after="120" w:before="60"/>
        <w:ind w:left="360"/>
      </w:pPr>
      <w:r>
        <w:rPr>
          <w:rFonts w:ascii="Courier New" w:cs="Courier New" w:eastAsia="Courier New" w:hAnsi="Courier New"/>
          <w:color w:val="1a1a1a"/>
          <w:sz w:val="16"/>
          <w:szCs w:val="16"/>
        </w:rPr>
        <w:t xml:space="preserve">comment TEXT</w:t>
      </w:r>
    </w:p>
    <w:p>
      <w:pPr>
        <w:shd w:fill="EAF0FB" w:val="clear"/>
        <w:spacing w:after="120" w:before="60"/>
        <w:ind w:left="360"/>
      </w:pPr>
      <w:r>
        <w:rPr>
          <w:rFonts w:ascii="Courier New" w:cs="Courier New" w:eastAsia="Courier New" w:hAnsi="Courier New"/>
          <w:color w:val="1a1a1a"/>
          <w:sz w:val="16"/>
          <w:szCs w:val="16"/>
        </w:rPr>
        <w:t xml:space="preserve">created_at TIMESTAMP DEFAULT NOW()</w:t>
      </w:r>
    </w:p>
    <w:p>
      <w:pPr>
        <w:pStyle w:val="Heading3"/>
        <w:spacing w:after="40" w:before="140"/>
      </w:pPr>
      <w:r>
        <w:rPr>
          <w:rFonts w:ascii="Arial" w:cs="Arial" w:eastAsia="Arial" w:hAnsi="Arial"/>
          <w:b/>
          <w:bCs/>
          <w:color w:val="000000"/>
          <w:sz w:val="22"/>
          <w:szCs w:val="22"/>
        </w:rPr>
        <w:t xml:space="preserve">Table: teacher_rating_summary</w:t>
      </w:r>
    </w:p>
    <w:p>
      <w:pPr>
        <w:shd w:fill="EAF0FB" w:val="clear"/>
        <w:spacing w:after="120" w:before="60"/>
        <w:ind w:left="360"/>
      </w:pPr>
      <w:r>
        <w:rPr>
          <w:rFonts w:ascii="Courier New" w:cs="Courier New" w:eastAsia="Courier New" w:hAnsi="Courier New"/>
          <w:color w:val="1a1a1a"/>
          <w:sz w:val="16"/>
          <w:szCs w:val="16"/>
        </w:rPr>
        <w:t xml:space="preserve">teacher_id INTEGER PRIMARY KEY REFERENCES teachers(id)</w:t>
      </w:r>
    </w:p>
    <w:p>
      <w:pPr>
        <w:shd w:fill="EAF0FB" w:val="clear"/>
        <w:spacing w:after="120" w:before="60"/>
        <w:ind w:left="360"/>
      </w:pPr>
      <w:r>
        <w:rPr>
          <w:rFonts w:ascii="Courier New" w:cs="Courier New" w:eastAsia="Courier New" w:hAnsi="Courier New"/>
          <w:color w:val="1a1a1a"/>
          <w:sz w:val="16"/>
          <w:szCs w:val="16"/>
        </w:rPr>
        <w:t xml:space="preserve">overall_avg NUMERIC(4,2)</w:t>
      </w:r>
    </w:p>
    <w:p>
      <w:pPr>
        <w:shd w:fill="EAF0FB" w:val="clear"/>
        <w:spacing w:after="120" w:before="60"/>
        <w:ind w:left="360"/>
      </w:pPr>
      <w:r>
        <w:rPr>
          <w:rFonts w:ascii="Courier New" w:cs="Courier New" w:eastAsia="Courier New" w:hAnsi="Courier New"/>
          <w:color w:val="1a1a1a"/>
          <w:sz w:val="16"/>
          <w:szCs w:val="16"/>
        </w:rPr>
        <w:t xml:space="preserve">total_reviews INTEGER</w:t>
      </w:r>
    </w:p>
    <w:p>
      <w:pPr>
        <w:spacing w:after="80" w:before="0"/>
      </w:pPr>
      <w:r>
        <w:t xml:space="preserve"/>
      </w:r>
    </w:p>
    <w:p>
      <w:pPr>
        <w:pStyle w:val="Heading2"/>
        <w:spacing w:after="60" w:before="200"/>
      </w:pPr>
      <w:r>
        <w:rPr>
          <w:rFonts w:ascii="Arial" w:cs="Arial" w:eastAsia="Arial" w:hAnsi="Arial"/>
          <w:b/>
          <w:bCs/>
          <w:color w:val="042269"/>
          <w:sz w:val="26"/>
          <w:szCs w:val="26"/>
        </w:rPr>
        <w:t xml:space="preserve">3.2  Key SQL Queries</w:t>
      </w:r>
    </w:p>
    <w:p>
      <w:pPr>
        <w:pStyle w:val="Heading3"/>
        <w:spacing w:after="40" w:before="140"/>
      </w:pPr>
      <w:r>
        <w:rPr>
          <w:rFonts w:ascii="Arial" w:cs="Arial" w:eastAsia="Arial" w:hAnsi="Arial"/>
          <w:b/>
          <w:bCs/>
          <w:color w:val="000000"/>
          <w:sz w:val="22"/>
          <w:szCs w:val="22"/>
        </w:rPr>
        <w:t xml:space="preserve">Teacher listing with live rating (LEFT JOIN)</w:t>
      </w:r>
    </w:p>
    <w:p>
      <w:pPr>
        <w:shd w:fill="EAF0FB" w:val="clear"/>
        <w:spacing w:after="120" w:before="60"/>
        <w:ind w:left="360"/>
      </w:pPr>
      <w:r>
        <w:rPr>
          <w:rFonts w:ascii="Courier New" w:cs="Courier New" w:eastAsia="Courier New" w:hAnsi="Courier New"/>
          <w:color w:val="1a1a1a"/>
          <w:sz w:val="16"/>
          <w:szCs w:val="16"/>
        </w:rPr>
        <w:t xml:space="preserve">SELECT t.id, t.name, t.designation, t.department,</w:t>
      </w:r>
    </w:p>
    <w:p>
      <w:pPr>
        <w:shd w:fill="EAF0FB" w:val="clear"/>
        <w:spacing w:after="120" w:before="60"/>
        <w:ind w:left="360"/>
      </w:pPr>
      <w:r>
        <w:rPr>
          <w:rFonts w:ascii="Courier New" w:cs="Courier New" w:eastAsia="Courier New" w:hAnsi="Courier New"/>
          <w:color w:val="1a1a1a"/>
          <w:sz w:val="16"/>
          <w:szCs w:val="16"/>
        </w:rPr>
        <w:t xml:space="preserve">       t.email, t.photo, t.phd_supervisor,</w:t>
      </w:r>
    </w:p>
    <w:p>
      <w:pPr>
        <w:shd w:fill="EAF0FB" w:val="clear"/>
        <w:spacing w:after="120" w:before="60"/>
        <w:ind w:left="360"/>
      </w:pPr>
      <w:r>
        <w:rPr>
          <w:rFonts w:ascii="Courier New" w:cs="Courier New" w:eastAsia="Courier New" w:hAnsi="Courier New"/>
          <w:color w:val="1a1a1a"/>
          <w:sz w:val="16"/>
          <w:szCs w:val="16"/>
        </w:rPr>
        <w:t xml:space="preserve">       trs.overall_avg AS rating</w:t>
      </w:r>
    </w:p>
    <w:p>
      <w:pPr>
        <w:shd w:fill="EAF0FB" w:val="clear"/>
        <w:spacing w:after="120" w:before="60"/>
        <w:ind w:left="360"/>
      </w:pPr>
      <w:r>
        <w:rPr>
          <w:rFonts w:ascii="Courier New" w:cs="Courier New" w:eastAsia="Courier New" w:hAnsi="Courier New"/>
          <w:color w:val="1a1a1a"/>
          <w:sz w:val="16"/>
          <w:szCs w:val="16"/>
        </w:rPr>
        <w:t xml:space="preserve">FROM teachers t</w:t>
      </w:r>
    </w:p>
    <w:p>
      <w:pPr>
        <w:shd w:fill="EAF0FB" w:val="clear"/>
        <w:spacing w:after="120" w:before="60"/>
        <w:ind w:left="360"/>
      </w:pPr>
      <w:r>
        <w:rPr>
          <w:rFonts w:ascii="Courier New" w:cs="Courier New" w:eastAsia="Courier New" w:hAnsi="Courier New"/>
          <w:color w:val="1a1a1a"/>
          <w:sz w:val="16"/>
          <w:szCs w:val="16"/>
        </w:rPr>
        <w:t xml:space="preserve">LEFT JOIN teacher_rating_summary trs ON trs.teacher_id = t.id</w:t>
      </w:r>
    </w:p>
    <w:p>
      <w:pPr>
        <w:shd w:fill="EAF0FB" w:val="clear"/>
        <w:spacing w:after="120" w:before="60"/>
        <w:ind w:left="360"/>
      </w:pPr>
      <w:r>
        <w:rPr>
          <w:rFonts w:ascii="Courier New" w:cs="Courier New" w:eastAsia="Courier New" w:hAnsi="Courier New"/>
          <w:color w:val="1a1a1a"/>
          <w:sz w:val="16"/>
          <w:szCs w:val="16"/>
        </w:rPr>
        <w:t xml:space="preserve">ORDER BY t.name;</w:t>
      </w:r>
    </w:p>
    <w:p>
      <w:pPr>
        <w:pStyle w:val="Heading3"/>
        <w:spacing w:after="40" w:before="140"/>
      </w:pPr>
      <w:r>
        <w:rPr>
          <w:rFonts w:ascii="Arial" w:cs="Arial" w:eastAsia="Arial" w:hAnsi="Arial"/>
          <w:b/>
          <w:bCs/>
          <w:color w:val="000000"/>
          <w:sz w:val="22"/>
          <w:szCs w:val="22"/>
        </w:rPr>
        <w:t xml:space="preserve">Exam papers set by a teacher (3-table JOIN)</w:t>
      </w:r>
    </w:p>
    <w:p>
      <w:pPr>
        <w:shd w:fill="EAF0FB" w:val="clear"/>
        <w:spacing w:after="120" w:before="60"/>
        <w:ind w:left="360"/>
      </w:pPr>
      <w:r>
        <w:rPr>
          <w:rFonts w:ascii="Courier New" w:cs="Courier New" w:eastAsia="Courier New" w:hAnsi="Courier New"/>
          <w:color w:val="1a1a1a"/>
          <w:sz w:val="16"/>
          <w:szCs w:val="16"/>
        </w:rPr>
        <w:t xml:space="preserve">SELECT ep.id, ep.session, ep.year, ep.difficulty,</w:t>
      </w:r>
    </w:p>
    <w:p>
      <w:pPr>
        <w:shd w:fill="EAF0FB" w:val="clear"/>
        <w:spacing w:after="120" w:before="60"/>
        <w:ind w:left="360"/>
      </w:pPr>
      <w:r>
        <w:rPr>
          <w:rFonts w:ascii="Courier New" w:cs="Courier New" w:eastAsia="Courier New" w:hAnsi="Courier New"/>
          <w:color w:val="1a1a1a"/>
          <w:sz w:val="16"/>
          <w:szCs w:val="16"/>
        </w:rPr>
        <w:t xml:space="preserve">       c.name AS course_name, c.code AS course_code</w:t>
      </w:r>
    </w:p>
    <w:p>
      <w:pPr>
        <w:shd w:fill="EAF0FB" w:val="clear"/>
        <w:spacing w:after="120" w:before="60"/>
        <w:ind w:left="360"/>
      </w:pPr>
      <w:r>
        <w:rPr>
          <w:rFonts w:ascii="Courier New" w:cs="Courier New" w:eastAsia="Courier New" w:hAnsi="Courier New"/>
          <w:color w:val="1a1a1a"/>
          <w:sz w:val="16"/>
          <w:szCs w:val="16"/>
        </w:rPr>
        <w:t xml:space="preserve">FROM teacher_exam_papers tep</w:t>
      </w:r>
    </w:p>
    <w:p>
      <w:pPr>
        <w:shd w:fill="EAF0FB" w:val="clear"/>
        <w:spacing w:after="120" w:before="60"/>
        <w:ind w:left="360"/>
      </w:pPr>
      <w:r>
        <w:rPr>
          <w:rFonts w:ascii="Courier New" w:cs="Courier New" w:eastAsia="Courier New" w:hAnsi="Courier New"/>
          <w:color w:val="1a1a1a"/>
          <w:sz w:val="16"/>
          <w:szCs w:val="16"/>
        </w:rPr>
        <w:t xml:space="preserve">JOIN exam_papers ep ON ep.id = tep.exam_paper_id</w:t>
      </w:r>
    </w:p>
    <w:p>
      <w:pPr>
        <w:shd w:fill="EAF0FB" w:val="clear"/>
        <w:spacing w:after="120" w:before="60"/>
        <w:ind w:left="360"/>
      </w:pPr>
      <w:r>
        <w:rPr>
          <w:rFonts w:ascii="Courier New" w:cs="Courier New" w:eastAsia="Courier New" w:hAnsi="Courier New"/>
          <w:color w:val="1a1a1a"/>
          <w:sz w:val="16"/>
          <w:szCs w:val="16"/>
        </w:rPr>
        <w:t xml:space="preserve">JOIN courses c      ON c.id  = ep.course_id</w:t>
      </w:r>
    </w:p>
    <w:p>
      <w:pPr>
        <w:shd w:fill="EAF0FB" w:val="clear"/>
        <w:spacing w:after="120" w:before="60"/>
        <w:ind w:left="360"/>
      </w:pPr>
      <w:r>
        <w:rPr>
          <w:rFonts w:ascii="Courier New" w:cs="Courier New" w:eastAsia="Courier New" w:hAnsi="Courier New"/>
          <w:color w:val="1a1a1a"/>
          <w:sz w:val="16"/>
          <w:szCs w:val="16"/>
        </w:rPr>
        <w:t xml:space="preserve">WHERE tep.teacher_id = $1</w:t>
      </w:r>
    </w:p>
    <w:p>
      <w:pPr>
        <w:shd w:fill="EAF0FB" w:val="clear"/>
        <w:spacing w:after="120" w:before="60"/>
        <w:ind w:left="360"/>
      </w:pPr>
      <w:r>
        <w:rPr>
          <w:rFonts w:ascii="Courier New" w:cs="Courier New" w:eastAsia="Courier New" w:hAnsi="Courier New"/>
          <w:color w:val="1a1a1a"/>
          <w:sz w:val="16"/>
          <w:szCs w:val="16"/>
        </w:rPr>
        <w:t xml:space="preserve">ORDER BY ep.year DESC, ep.session;</w:t>
      </w:r>
    </w:p>
    <w:p>
      <w:pPr>
        <w:pStyle w:val="Heading3"/>
        <w:spacing w:after="40" w:before="140"/>
      </w:pPr>
      <w:r>
        <w:rPr>
          <w:rFonts w:ascii="Arial" w:cs="Arial" w:eastAsia="Arial" w:hAnsi="Arial"/>
          <w:b/>
          <w:bCs/>
          <w:color w:val="000000"/>
          <w:sz w:val="22"/>
          <w:szCs w:val="22"/>
        </w:rPr>
        <w:t xml:space="preserve">Rating summary UPSERT on review submission</w:t>
      </w:r>
    </w:p>
    <w:p>
      <w:pPr>
        <w:shd w:fill="EAF0FB" w:val="clear"/>
        <w:spacing w:after="120" w:before="60"/>
        <w:ind w:left="360"/>
      </w:pPr>
      <w:r>
        <w:rPr>
          <w:rFonts w:ascii="Courier New" w:cs="Courier New" w:eastAsia="Courier New" w:hAnsi="Courier New"/>
          <w:color w:val="1a1a1a"/>
          <w:sz w:val="16"/>
          <w:szCs w:val="16"/>
        </w:rPr>
        <w:t xml:space="preserve">INSERT INTO teacher_rating_summary (teacher_id, overall_avg, total_reviews)</w:t>
      </w:r>
    </w:p>
    <w:p>
      <w:pPr>
        <w:shd w:fill="EAF0FB" w:val="clear"/>
        <w:spacing w:after="120" w:before="60"/>
        <w:ind w:left="360"/>
      </w:pPr>
      <w:r>
        <w:rPr>
          <w:rFonts w:ascii="Courier New" w:cs="Courier New" w:eastAsia="Courier New" w:hAnsi="Courier New"/>
          <w:color w:val="1a1a1a"/>
          <w:sz w:val="16"/>
          <w:szCs w:val="16"/>
        </w:rPr>
        <w:t xml:space="preserve">SELECT teacher_id,</w:t>
      </w:r>
    </w:p>
    <w:p>
      <w:pPr>
        <w:shd w:fill="EAF0FB" w:val="clear"/>
        <w:spacing w:after="120" w:before="60"/>
        <w:ind w:left="360"/>
      </w:pPr>
      <w:r>
        <w:rPr>
          <w:rFonts w:ascii="Courier New" w:cs="Courier New" w:eastAsia="Courier New" w:hAnsi="Courier New"/>
          <w:color w:val="1a1a1a"/>
          <w:sz w:val="16"/>
          <w:szCs w:val="16"/>
        </w:rPr>
        <w:t xml:space="preserve">  ROUND(AVG((teaching_clarity + subject_knowledge</w:t>
      </w:r>
    </w:p>
    <w:p>
      <w:pPr>
        <w:shd w:fill="EAF0FB" w:val="clear"/>
        <w:spacing w:after="120" w:before="60"/>
        <w:ind w:left="360"/>
      </w:pPr>
      <w:r>
        <w:rPr>
          <w:rFonts w:ascii="Courier New" w:cs="Courier New" w:eastAsia="Courier New" w:hAnsi="Courier New"/>
          <w:color w:val="1a1a1a"/>
          <w:sz w:val="16"/>
          <w:szCs w:val="16"/>
        </w:rPr>
        <w:t xml:space="preserve">    + behaviour_respect + punctuality) / 4.0), 2),</w:t>
      </w:r>
    </w:p>
    <w:p>
      <w:pPr>
        <w:shd w:fill="EAF0FB" w:val="clear"/>
        <w:spacing w:after="120" w:before="60"/>
        <w:ind w:left="360"/>
      </w:pPr>
      <w:r>
        <w:rPr>
          <w:rFonts w:ascii="Courier New" w:cs="Courier New" w:eastAsia="Courier New" w:hAnsi="Courier New"/>
          <w:color w:val="1a1a1a"/>
          <w:sz w:val="16"/>
          <w:szCs w:val="16"/>
        </w:rPr>
        <w:t xml:space="preserve">  COUNT(*)</w:t>
      </w:r>
    </w:p>
    <w:p>
      <w:pPr>
        <w:shd w:fill="EAF0FB" w:val="clear"/>
        <w:spacing w:after="120" w:before="60"/>
        <w:ind w:left="360"/>
      </w:pPr>
      <w:r>
        <w:rPr>
          <w:rFonts w:ascii="Courier New" w:cs="Courier New" w:eastAsia="Courier New" w:hAnsi="Courier New"/>
          <w:color w:val="1a1a1a"/>
          <w:sz w:val="16"/>
          <w:szCs w:val="16"/>
        </w:rPr>
        <w:t xml:space="preserve">FROM teacher_reviews WHERE teacher_id = $1 GROUP BY teacher_id</w:t>
      </w:r>
    </w:p>
    <w:p>
      <w:pPr>
        <w:shd w:fill="EAF0FB" w:val="clear"/>
        <w:spacing w:after="120" w:before="60"/>
        <w:ind w:left="360"/>
      </w:pPr>
      <w:r>
        <w:rPr>
          <w:rFonts w:ascii="Courier New" w:cs="Courier New" w:eastAsia="Courier New" w:hAnsi="Courier New"/>
          <w:color w:val="1a1a1a"/>
          <w:sz w:val="16"/>
          <w:szCs w:val="16"/>
        </w:rPr>
        <w:t xml:space="preserve">ON CONFLICT (teacher_id) DO UPDATE</w:t>
      </w:r>
    </w:p>
    <w:p>
      <w:pPr>
        <w:shd w:fill="EAF0FB" w:val="clear"/>
        <w:spacing w:after="120" w:before="60"/>
        <w:ind w:left="360"/>
      </w:pPr>
      <w:r>
        <w:rPr>
          <w:rFonts w:ascii="Courier New" w:cs="Courier New" w:eastAsia="Courier New" w:hAnsi="Courier New"/>
          <w:color w:val="1a1a1a"/>
          <w:sz w:val="16"/>
          <w:szCs w:val="16"/>
        </w:rPr>
        <w:t xml:space="preserve">  SET overall_avg   = EXCLUDED.overall_avg,</w:t>
      </w:r>
    </w:p>
    <w:p>
      <w:pPr>
        <w:shd w:fill="EAF0FB" w:val="clear"/>
        <w:spacing w:after="120" w:before="60"/>
        <w:ind w:left="360"/>
      </w:pPr>
      <w:r>
        <w:rPr>
          <w:rFonts w:ascii="Courier New" w:cs="Courier New" w:eastAsia="Courier New" w:hAnsi="Courier New"/>
          <w:color w:val="1a1a1a"/>
          <w:sz w:val="16"/>
          <w:szCs w:val="16"/>
        </w:rPr>
        <w:t xml:space="preserve">      total_reviews = EXCLUDED.total_reviews;</w:t>
      </w:r>
    </w:p>
    <w:p>
      <w:pPr>
        <w:spacing w:after="80" w:before="0"/>
      </w:pPr>
      <w:r>
        <w:t xml:space="preserve"/>
      </w:r>
    </w:p>
    <w:p>
      <w:pPr>
        <w:pStyle w:val="Heading1"/>
        <w:spacing w:after="80" w:before="320"/>
      </w:pPr>
      <w:r>
        <w:rPr>
          <w:rFonts w:ascii="Arial" w:cs="Arial" w:eastAsia="Arial" w:hAnsi="Arial"/>
          <w:b/>
          <w:bCs/>
          <w:color w:val="042269"/>
          <w:sz w:val="32"/>
          <w:szCs w:val="32"/>
        </w:rPr>
        <w:t xml:space="preserve">4.  Backend Implementation</w:t>
      </w:r>
    </w:p>
    <w:p>
      <w:pPr>
        <w:pBdr>
          <w:bottom w:val="single" w:color="042269" w:sz="6" w:space="1"/>
        </w:pBdr>
        <w:spacing w:after="120" w:before="0"/>
      </w:pPr>
    </w:p>
    <w:p>
      <w:pPr>
        <w:spacing w:after="120" w:before="0"/>
        <w:jc w:val="both"/>
      </w:pPr>
      <w:r>
        <w:rPr>
          <w:rFonts w:ascii="Arial" w:cs="Arial" w:eastAsia="Arial" w:hAnsi="Arial"/>
          <w:sz w:val="20"/>
          <w:szCs w:val="20"/>
        </w:rPr>
        <w:t xml:space="preserve">The backend is a Node.js application using Express.js with ES Module syntax. Database connectivity is handled by the pg (node-postgres) library with connection pooling to a Neon serverless PostgreSQL instance. All routes are in a single router file mounted under /api.</w:t>
      </w:r>
    </w:p>
    <w:p>
      <w:pPr>
        <w:pStyle w:val="Heading2"/>
        <w:spacing w:after="60" w:before="200"/>
      </w:pPr>
      <w:r>
        <w:rPr>
          <w:rFonts w:ascii="Arial" w:cs="Arial" w:eastAsia="Arial" w:hAnsi="Arial"/>
          <w:b/>
          <w:bCs/>
          <w:color w:val="042269"/>
          <w:sz w:val="26"/>
          <w:szCs w:val="26"/>
        </w:rPr>
        <w:t xml:space="preserve">4.1  Endpoints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c>
          <w:tcPr>
            <w:tcW w:type="dxa" w:w="14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Method</w:t>
            </w:r>
          </w:p>
        </w:tc>
        <w:tc>
          <w:tcPr>
            <w:tcW w:type="dxa" w:w="58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Endpoint</w:t>
            </w:r>
          </w:p>
        </w:tc>
        <w:tc>
          <w:tcPr>
            <w:tcW w:type="dxa" w:w="216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14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/api/teachers</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POST</w:t>
            </w:r>
          </w:p>
        </w:tc>
        <w:tc>
          <w:tcPr>
            <w:tcW w:type="dxa" w:w="5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/api/courses</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POST</w:t>
            </w:r>
          </w:p>
        </w:tc>
        <w:tc>
          <w:tcPr>
            <w:tcW w:type="dxa" w:w="5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/api/courses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/api/pastpapers/:courseId</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POST</w:t>
            </w:r>
          </w:p>
        </w:tc>
        <w:tc>
          <w:tcPr>
            <w:tcW w:type="dxa" w:w="5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/api/pastpapers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/api/teacher-reviews/:teacherId</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POST</w:t>
            </w:r>
          </w:p>
        </w:tc>
        <w:tc>
          <w:tcPr>
            <w:tcW w:type="dxa" w:w="5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/api/teacher-reviews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/api/teacher-rating/:teacherId</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14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GET</w:t>
            </w:r>
          </w:p>
        </w:tc>
        <w:tc>
          <w:tcPr>
            <w:tcW w:type="dxa" w:w="58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/api/teacher-papers/:teacherId</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bl>
    <w:p>
      <w:pPr>
        <w:spacing w:after="80" w:before="0"/>
      </w:pPr>
      <w:r>
        <w:t xml:space="preserve"/>
      </w:r>
    </w:p>
    <w:p>
      <w:pPr>
        <w:pStyle w:val="Heading1"/>
        <w:spacing w:after="80" w:before="320"/>
      </w:pPr>
      <w:r>
        <w:rPr>
          <w:rFonts w:ascii="Arial" w:cs="Arial" w:eastAsia="Arial" w:hAnsi="Arial"/>
          <w:b/>
          <w:bCs/>
          <w:color w:val="042269"/>
          <w:sz w:val="32"/>
          <w:szCs w:val="32"/>
        </w:rPr>
        <w:t xml:space="preserve">5.  Frontend Implementation</w:t>
      </w:r>
    </w:p>
    <w:p>
      <w:pPr>
        <w:pBdr>
          <w:bottom w:val="single" w:color="042269" w:sz="6" w:space="1"/>
        </w:pBdr>
        <w:spacing w:after="120" w:before="0"/>
      </w:pPr>
    </w:p>
    <w:p>
      <w:pPr>
        <w:spacing w:after="120" w:before="0"/>
        <w:jc w:val="both"/>
      </w:pPr>
      <w:r>
        <w:rPr>
          <w:rFonts w:ascii="Arial" w:cs="Arial" w:eastAsia="Arial" w:hAnsi="Arial"/>
          <w:sz w:val="20"/>
          <w:szCs w:val="20"/>
        </w:rPr>
        <w:t xml:space="preserve">The frontend is developed in React.js using functional components and hooks (useState, useEffect). The application is structured into page-level components and reusable modules.</w:t>
      </w:r>
    </w:p>
    <w:p>
      <w:pPr>
        <w:pStyle w:val="Heading2"/>
        <w:spacing w:after="60" w:before="200"/>
      </w:pPr>
      <w:r>
        <w:rPr>
          <w:rFonts w:ascii="Arial" w:cs="Arial" w:eastAsia="Arial" w:hAnsi="Arial"/>
          <w:b/>
          <w:bCs/>
          <w:color w:val="042269"/>
          <w:sz w:val="26"/>
          <w:szCs w:val="26"/>
        </w:rPr>
        <w:t xml:space="preserve">5.1  Component Structure</w:t>
      </w:r>
    </w:p>
    <w:p>
      <w:pPr>
        <w:pStyle w:val="ListParagraph"/>
        <w:numPr>
          <w:ilvl w:val="0"/>
          <w:numId w:val="2"/>
        </w:numPr>
        <w:spacing w:after="60" w:before="0"/>
      </w:pPr>
      <w:r>
        <w:rPr>
          <w:rFonts w:ascii="Arial" w:cs="Arial" w:eastAsia="Arial" w:hAnsi="Arial"/>
          <w:sz w:val="20"/>
          <w:szCs w:val="20"/>
        </w:rPr>
        <w:t xml:space="preserve">TeacherReview.jsx — Main page toggling between teacher list and teacher detail/review view via selectedTeacher boolean state.</w:t>
      </w:r>
    </w:p>
    <w:p>
      <w:pPr>
        <w:pStyle w:val="ListParagraph"/>
        <w:numPr>
          <w:ilvl w:val="0"/>
          <w:numId w:val="2"/>
        </w:numPr>
        <w:spacing w:after="60" w:before="0"/>
      </w:pPr>
      <w:r>
        <w:rPr>
          <w:rFonts w:ascii="Arial" w:cs="Arial" w:eastAsia="Arial" w:hAnsi="Arial"/>
          <w:sz w:val="20"/>
          <w:szCs w:val="20"/>
        </w:rPr>
        <w:t xml:space="preserve">TeacherItem.jsx — Individual teacher card in the grid; receives props and a selectTeacher callback.</w:t>
      </w:r>
    </w:p>
    <w:p>
      <w:pPr>
        <w:pStyle w:val="ListParagraph"/>
        <w:numPr>
          <w:ilvl w:val="0"/>
          <w:numId w:val="2"/>
        </w:numPr>
        <w:spacing w:after="60" w:before="0"/>
      </w:pPr>
      <w:r>
        <w:rPr>
          <w:rFonts w:ascii="Arial" w:cs="Arial" w:eastAsia="Arial" w:hAnsi="Arial"/>
          <w:sz w:val="20"/>
          <w:szCs w:val="20"/>
        </w:rPr>
        <w:t xml:space="preserve">StarRating.jsx — Reusable 5-star interactive widget with hover and click states.</w:t>
      </w:r>
    </w:p>
    <w:p>
      <w:pPr>
        <w:pStyle w:val="ListParagraph"/>
        <w:numPr>
          <w:ilvl w:val="0"/>
          <w:numId w:val="2"/>
        </w:numPr>
        <w:spacing w:after="60" w:before="0"/>
      </w:pPr>
      <w:r>
        <w:rPr>
          <w:rFonts w:ascii="Arial" w:cs="Arial" w:eastAsia="Arial" w:hAnsi="Arial"/>
          <w:sz w:val="20"/>
          <w:szCs w:val="20"/>
        </w:rPr>
        <w:t xml:space="preserve">CoursePage.jsx — Lists all courses with dynamic paper count fetched via backend JOIN.</w:t>
      </w:r>
    </w:p>
    <w:p>
      <w:pPr>
        <w:pStyle w:val="ListParagraph"/>
        <w:numPr>
          <w:ilvl w:val="0"/>
          <w:numId w:val="2"/>
        </w:numPr>
        <w:spacing w:after="60" w:before="0"/>
      </w:pPr>
      <w:r>
        <w:rPr>
          <w:rFonts w:ascii="Arial" w:cs="Arial" w:eastAsia="Arial" w:hAnsi="Arial"/>
          <w:sz w:val="20"/>
          <w:szCs w:val="20"/>
        </w:rPr>
        <w:t xml:space="preserve">PastPapers.jsx — Displays exam papers for a selected course with difficulty badges and PDF embed.</w:t>
      </w:r>
    </w:p>
    <w:p>
      <w:pPr>
        <w:pStyle w:val="Heading2"/>
        <w:spacing w:after="60" w:before="200"/>
      </w:pPr>
      <w:r>
        <w:rPr>
          <w:rFonts w:ascii="Arial" w:cs="Arial" w:eastAsia="Arial" w:hAnsi="Arial"/>
          <w:b/>
          <w:bCs/>
          <w:color w:val="042269"/>
          <w:sz w:val="26"/>
          <w:szCs w:val="26"/>
        </w:rPr>
        <w:t xml:space="preserve">5.2  Rating Calculation Logic</w:t>
      </w:r>
    </w:p>
    <w:p>
      <w:pPr>
        <w:spacing w:after="120" w:before="0"/>
        <w:jc w:val="both"/>
      </w:pPr>
      <w:r>
        <w:rPr>
          <w:rFonts w:ascii="Arial" w:cs="Arial" w:eastAsia="Arial" w:hAnsi="Arial"/>
          <w:sz w:val="20"/>
          <w:szCs w:val="20"/>
        </w:rPr>
        <w:t xml:space="preserve">Each of the four criteria accepts a value 1-5. Total score = arithmetic sum (range 0-20). Average = totalScore / 4 (range 0.0-5.0). On submission, the POST request sends individual criterion scores. The backend computes the summary via a PostgreSQL UPSERT, ensuring the teacher_rating_summary table is always consistent with the latest reviews.</w:t>
      </w:r>
    </w:p>
    <w:p>
      <w:pPr>
        <w:pStyle w:val="Heading2"/>
        <w:spacing w:after="60" w:before="200"/>
      </w:pPr>
      <w:r>
        <w:rPr>
          <w:rFonts w:ascii="Arial" w:cs="Arial" w:eastAsia="Arial" w:hAnsi="Arial"/>
          <w:b/>
          <w:bCs/>
          <w:color w:val="042269"/>
          <w:sz w:val="26"/>
          <w:szCs w:val="26"/>
        </w:rPr>
        <w:t xml:space="preserve">5.3  State Management</w:t>
      </w:r>
    </w:p>
    <w:p>
      <w:pPr>
        <w:spacing w:after="120" w:before="0"/>
        <w:jc w:val="both"/>
      </w:pPr>
      <w:r>
        <w:rPr>
          <w:rFonts w:ascii="Arial" w:cs="Arial" w:eastAsia="Arial" w:hAnsi="Arial"/>
          <w:sz w:val="20"/>
          <w:szCs w:val="20"/>
        </w:rPr>
        <w:t xml:space="preserve">All state is managed locally via React useState. Key state in TeacherReview: Teachers, filteredTeachers, selectedTeacher (boolean), selectedTinfo, ratings (per-criteria object), reviews (array), ratingSummary, examPapers, loadingReviews, and submitMsg. After a review is submitted, both the reviews list and rating summary are re-fetched and the new rating is propagated to both Teachers and filteredTeachers arrays so the teacher card updates live.</w:t>
      </w:r>
    </w:p>
    <w:p>
      <w:pPr>
        <w:spacing w:after="80" w:before="0"/>
      </w:pPr>
      <w:r>
        <w:t xml:space="preserve"/>
      </w:r>
    </w:p>
    <w:p>
      <w:pPr>
        <w:pStyle w:val="Heading1"/>
        <w:spacing w:after="80" w:before="320"/>
      </w:pPr>
      <w:r>
        <w:rPr>
          <w:rFonts w:ascii="Arial" w:cs="Arial" w:eastAsia="Arial" w:hAnsi="Arial"/>
          <w:b/>
          <w:bCs/>
          <w:color w:val="042269"/>
          <w:sz w:val="32"/>
          <w:szCs w:val="32"/>
        </w:rPr>
        <w:t xml:space="preserve">6.  Challenges Encountered</w:t>
      </w:r>
    </w:p>
    <w:p>
      <w:pPr>
        <w:pBdr>
          <w:bottom w:val="single" w:color="042269"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80"/>
        <w:gridCol w:w="5080"/>
      </w:tblGrid>
      <w:tr>
        <w:tc>
          <w:tcPr>
            <w:tcW w:type="dxa" w:w="428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Challenge</w:t>
            </w:r>
          </w:p>
        </w:tc>
        <w:tc>
          <w:tcPr>
            <w:tcW w:type="dxa" w:w="508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Resolution</w:t>
            </w:r>
          </w:p>
        </w:tc>
      </w:tr>
      <w:tr>
        <w:tc>
          <w:tcPr>
            <w:tcW w:type="dxa" w:w="42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Neon returns lowercase column names, breaking React props referencing Designation, Phd_supervisor.</w:t>
            </w:r>
          </w:p>
        </w:tc>
        <w:tc>
          <w:tcPr>
            <w:tcW w:type="dxa" w:w="50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Updated all component references to lowercase (designation, phd_supervisor) matching Neon output.</w:t>
            </w:r>
          </w:p>
        </w:tc>
      </w:tr>
      <w:tr>
        <w:tc>
          <w:tcPr>
            <w:tcW w:type="dxa" w:w="428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Promise.all crashing entire fetch when one endpoint returns HTML error instead of JSON.</w:t>
            </w:r>
          </w:p>
        </w:tc>
        <w:tc>
          <w:tcPr>
            <w:tcW w:type="dxa" w:w="508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Added .ok checks per fetch; added try/catch in all Express routes.</w:t>
            </w:r>
          </w:p>
        </w:tc>
      </w:tr>
      <w:tr>
        <w:tc>
          <w:tcPr>
            <w:tcW w:type="dxa" w:w="42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teacher-papers route returning 'Cannot GET' despite correct code.</w:t>
            </w:r>
          </w:p>
        </w:tc>
        <w:tc>
          <w:tcPr>
            <w:tcW w:type="dxa" w:w="50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Route file had not been saved and server not restarted. Resolved after save + restart.</w:t>
            </w:r>
          </w:p>
        </w:tc>
      </w:tr>
      <w:tr>
        <w:tc>
          <w:tcPr>
            <w:tcW w:type="dxa" w:w="428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Rating summary not updating live after review submission.</w:t>
            </w:r>
          </w:p>
        </w:tc>
        <w:tc>
          <w:tcPr>
            <w:tcW w:type="dxa" w:w="508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Added second Promise.all after POST to re-fetch reviews and summary; propagated new rating to state arrays.</w:t>
            </w:r>
          </w:p>
        </w:tc>
      </w:tr>
      <w:tr>
        <w:tc>
          <w:tcPr>
            <w:tcW w:type="dxa" w:w="42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Search clear not resetting filtered list.</w:t>
            </w:r>
          </w:p>
        </w:tc>
        <w:tc>
          <w:tcPr>
            <w:tcW w:type="dxa" w:w="508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Added explicit setFilteredTeachers(Teachers) on empty input and clear button click.</w:t>
            </w:r>
          </w:p>
        </w:tc>
      </w:tr>
    </w:tbl>
    <w:p>
      <w:pPr>
        <w:spacing w:after="80" w:before="0"/>
      </w:pPr>
      <w:r>
        <w:t xml:space="preserve"/>
      </w:r>
    </w:p>
    <w:p>
      <w:pPr>
        <w:pStyle w:val="Heading1"/>
        <w:spacing w:after="80" w:before="320"/>
      </w:pPr>
      <w:r>
        <w:rPr>
          <w:rFonts w:ascii="Arial" w:cs="Arial" w:eastAsia="Arial" w:hAnsi="Arial"/>
          <w:b/>
          <w:bCs/>
          <w:color w:val="042269"/>
          <w:sz w:val="32"/>
          <w:szCs w:val="32"/>
        </w:rPr>
        <w:t xml:space="preserve">7.  Testing</w:t>
      </w:r>
    </w:p>
    <w:p>
      <w:pPr>
        <w:pBdr>
          <w:bottom w:val="single" w:color="042269" w:sz="6" w:space="1"/>
        </w:pBdr>
        <w:spacing w:after="120" w:before="0"/>
      </w:pPr>
    </w:p>
    <w:p>
      <w:pPr>
        <w:pStyle w:val="Heading2"/>
        <w:spacing w:after="60" w:before="200"/>
      </w:pPr>
      <w:r>
        <w:rPr>
          <w:rFonts w:ascii="Arial" w:cs="Arial" w:eastAsia="Arial" w:hAnsi="Arial"/>
          <w:b/>
          <w:bCs/>
          <w:color w:val="042269"/>
          <w:sz w:val="26"/>
          <w:szCs w:val="26"/>
        </w:rPr>
        <w:t xml:space="preserve">7.1  API Testing (Postman)</w:t>
      </w:r>
    </w:p>
    <w:p>
      <w:pPr>
        <w:pStyle w:val="ListParagraph"/>
        <w:numPr>
          <w:ilvl w:val="0"/>
          <w:numId w:val="2"/>
        </w:numPr>
        <w:spacing w:after="60" w:before="0"/>
      </w:pPr>
      <w:r>
        <w:rPr>
          <w:rFonts w:ascii="Arial" w:cs="Arial" w:eastAsia="Arial" w:hAnsi="Arial"/>
          <w:sz w:val="20"/>
          <w:szCs w:val="20"/>
        </w:rPr>
        <w:t xml:space="preserve">All GET endpoints verified to return correct JSON with expected fields.</w:t>
      </w:r>
    </w:p>
    <w:p>
      <w:pPr>
        <w:pStyle w:val="ListParagraph"/>
        <w:numPr>
          <w:ilvl w:val="0"/>
          <w:numId w:val="2"/>
        </w:numPr>
        <w:spacing w:after="60" w:before="0"/>
      </w:pPr>
      <w:r>
        <w:rPr>
          <w:rFonts w:ascii="Arial" w:cs="Arial" w:eastAsia="Arial" w:hAnsi="Arial"/>
          <w:sz w:val="20"/>
          <w:szCs w:val="20"/>
        </w:rPr>
        <w:t xml:space="preserve">POST /api/teacher-reviews verified to insert review and trigger UPSERT on teacher_rating_summary.</w:t>
      </w:r>
    </w:p>
    <w:p>
      <w:pPr>
        <w:pStyle w:val="ListParagraph"/>
        <w:numPr>
          <w:ilvl w:val="0"/>
          <w:numId w:val="2"/>
        </w:numPr>
        <w:spacing w:after="60" w:before="0"/>
      </w:pPr>
      <w:r>
        <w:rPr>
          <w:rFonts w:ascii="Arial" w:cs="Arial" w:eastAsia="Arial" w:hAnsi="Arial"/>
          <w:sz w:val="20"/>
          <w:szCs w:val="20"/>
        </w:rPr>
        <w:t xml:space="preserve">3-table JOIN in /api/teacher-papers/:teacherId verified against known teacher IDs from seed data.</w:t>
      </w:r>
    </w:p>
    <w:p>
      <w:pPr>
        <w:pStyle w:val="ListParagraph"/>
        <w:numPr>
          <w:ilvl w:val="0"/>
          <w:numId w:val="2"/>
        </w:numPr>
        <w:spacing w:after="60" w:before="0"/>
      </w:pPr>
      <w:r>
        <w:rPr>
          <w:rFonts w:ascii="Arial" w:cs="Arial" w:eastAsia="Arial" w:hAnsi="Arial"/>
          <w:sz w:val="20"/>
          <w:szCs w:val="20"/>
        </w:rPr>
        <w:t xml:space="preserve">500 error responses verified for malformed request bodies.</w:t>
      </w:r>
    </w:p>
    <w:p>
      <w:pPr>
        <w:pStyle w:val="Heading2"/>
        <w:spacing w:after="60" w:before="200"/>
      </w:pPr>
      <w:r>
        <w:rPr>
          <w:rFonts w:ascii="Arial" w:cs="Arial" w:eastAsia="Arial" w:hAnsi="Arial"/>
          <w:b/>
          <w:bCs/>
          <w:color w:val="042269"/>
          <w:sz w:val="26"/>
          <w:szCs w:val="26"/>
        </w:rPr>
        <w:t xml:space="preserve">7.2  Frontend Testing</w:t>
      </w:r>
    </w:p>
    <w:p>
      <w:pPr>
        <w:pStyle w:val="ListParagraph"/>
        <w:numPr>
          <w:ilvl w:val="0"/>
          <w:numId w:val="2"/>
        </w:numPr>
        <w:spacing w:after="60" w:before="0"/>
      </w:pPr>
      <w:r>
        <w:rPr>
          <w:rFonts w:ascii="Arial" w:cs="Arial" w:eastAsia="Arial" w:hAnsi="Arial"/>
          <w:sz w:val="20"/>
          <w:szCs w:val="20"/>
        </w:rPr>
        <w:t xml:space="preserve">Teacher search tested with partial names, empty queries, and non-existent names.</w:t>
      </w:r>
    </w:p>
    <w:p>
      <w:pPr>
        <w:pStyle w:val="ListParagraph"/>
        <w:numPr>
          <w:ilvl w:val="0"/>
          <w:numId w:val="2"/>
        </w:numPr>
        <w:spacing w:after="60" w:before="0"/>
      </w:pPr>
      <w:r>
        <w:rPr>
          <w:rFonts w:ascii="Arial" w:cs="Arial" w:eastAsia="Arial" w:hAnsi="Arial"/>
          <w:sz w:val="20"/>
          <w:szCs w:val="20"/>
        </w:rPr>
        <w:t xml:space="preserve">Star rating widget tested for hover state, click selection, and reset on teacher change.</w:t>
      </w:r>
    </w:p>
    <w:p>
      <w:pPr>
        <w:pStyle w:val="ListParagraph"/>
        <w:numPr>
          <w:ilvl w:val="0"/>
          <w:numId w:val="2"/>
        </w:numPr>
        <w:spacing w:after="60" w:before="0"/>
      </w:pPr>
      <w:r>
        <w:rPr>
          <w:rFonts w:ascii="Arial" w:cs="Arial" w:eastAsia="Arial" w:hAnsi="Arial"/>
          <w:sz w:val="20"/>
          <w:szCs w:val="20"/>
        </w:rPr>
        <w:t xml:space="preserve">Review submission tested with all criteria rated and with some unrated (validation message shown).</w:t>
      </w:r>
    </w:p>
    <w:p>
      <w:pPr>
        <w:pStyle w:val="ListParagraph"/>
        <w:numPr>
          <w:ilvl w:val="0"/>
          <w:numId w:val="2"/>
        </w:numPr>
        <w:spacing w:after="60" w:before="0"/>
      </w:pPr>
      <w:r>
        <w:rPr>
          <w:rFonts w:ascii="Arial" w:cs="Arial" w:eastAsia="Arial" w:hAnsi="Arial"/>
          <w:sz w:val="20"/>
          <w:szCs w:val="20"/>
        </w:rPr>
        <w:t xml:space="preserve">Exam paper chips verified for correct course code, session, year, and difficulty colour.</w:t>
      </w:r>
    </w:p>
    <w:p>
      <w:pPr>
        <w:pStyle w:val="ListParagraph"/>
        <w:numPr>
          <w:ilvl w:val="0"/>
          <w:numId w:val="2"/>
        </w:numPr>
        <w:spacing w:after="60" w:before="0"/>
      </w:pPr>
      <w:r>
        <w:rPr>
          <w:rFonts w:ascii="Arial" w:cs="Arial" w:eastAsia="Arial" w:hAnsi="Arial"/>
          <w:sz w:val="20"/>
          <w:szCs w:val="20"/>
        </w:rPr>
        <w:t xml:space="preserve">Rating summary chip verified to update immediately after review submission.</w:t>
      </w:r>
    </w:p>
    <w:p>
      <w:pPr>
        <w:spacing w:after="80" w:before="0"/>
      </w:pPr>
      <w:r>
        <w:t xml:space="preserve"/>
      </w:r>
    </w:p>
    <w:p>
      <w:pPr>
        <w:pStyle w:val="Heading1"/>
        <w:spacing w:after="80" w:before="320"/>
      </w:pPr>
      <w:r>
        <w:rPr>
          <w:rFonts w:ascii="Arial" w:cs="Arial" w:eastAsia="Arial" w:hAnsi="Arial"/>
          <w:b/>
          <w:bCs/>
          <w:color w:val="042269"/>
          <w:sz w:val="32"/>
          <w:szCs w:val="32"/>
        </w:rPr>
        <w:t xml:space="preserve">8.  Results &amp; Outcomes</w:t>
      </w:r>
    </w:p>
    <w:p>
      <w:pPr>
        <w:pBdr>
          <w:bottom w:val="single" w:color="042269"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W w:type="dxa" w:w="720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Feature</w:t>
            </w:r>
          </w:p>
        </w:tc>
        <w:tc>
          <w:tcPr>
            <w:tcW w:type="dxa" w:w="2160"/>
            <w:tcBorders>
              <w:top w:val="single" w:color="DCE3F0" w:sz="4"/>
              <w:left w:val="single" w:color="DCE3F0" w:sz="4"/>
              <w:bottom w:val="single" w:color="DCE3F0" w:sz="4"/>
              <w:right w:val="single" w:color="DCE3F0" w:sz="4"/>
            </w:tcBorders>
            <w:shd w:fill="042269" w:val="clear"/>
            <w:tcMar>
              <w:top w:type="dxa" w:w="80"/>
              <w:left w:type="dxa" w:w="120"/>
              <w:bottom w:type="dxa" w:w="80"/>
              <w:right w:type="dxa" w:w="120"/>
            </w:tcMar>
            <w:vAlign w:val="center"/>
          </w:tcPr>
          <w:p>
            <w:r>
              <w:rPr>
                <w:rFonts w:ascii="Arial" w:cs="Arial" w:eastAsia="Arial" w:hAnsi="Arial"/>
                <w:b/>
                <w:bCs/>
                <w:color w:val="FFFFFF"/>
                <w:sz w:val="18"/>
                <w:szCs w:val="18"/>
              </w:rPr>
              <w:t xml:space="preserve">Status</w:t>
            </w:r>
          </w:p>
        </w:tc>
      </w:tr>
      <w:tr>
        <w:tc>
          <w:tcPr>
            <w:tcW w:type="dxa" w:w="7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PostgreSQL schema (6 tables, 3NF)</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Express REST API (10 endpoints)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Teacher directory with live search</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Multi-criteria teacher review system</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Automatic rating recalculation (UPSERT)</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Past papers repository with difficulty tags</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Teacher-to-exam-paper mapping (3-table JOIN)</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Responsive CSS grid layout</w:t>
            </w:r>
          </w:p>
        </w:tc>
        <w:tc>
          <w:tcPr>
            <w:tcW w:type="dxa" w:w="2160"/>
            <w:tcBorders>
              <w:top w:val="single" w:color="DCE3F0" w:sz="4"/>
              <w:left w:val="single" w:color="DCE3F0" w:sz="4"/>
              <w:bottom w:val="single" w:color="DCE3F0" w:sz="4"/>
              <w:right w:val="single" w:color="DCE3F0" w:sz="4"/>
            </w:tcBorders>
            <w:shd w:fill="FFFFFF"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r>
        <w:tc>
          <w:tcPr>
            <w:tcW w:type="dxa" w:w="720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val="false"/>
                <w:bCs w:val="false"/>
                <w:color w:val="000000"/>
                <w:sz w:val="18"/>
                <w:szCs w:val="18"/>
              </w:rPr>
              <w:t xml:space="preserve">Course catalogue with dynamic paper count</w:t>
            </w:r>
          </w:p>
        </w:tc>
        <w:tc>
          <w:tcPr>
            <w:tcW w:type="dxa" w:w="2160"/>
            <w:tcBorders>
              <w:top w:val="single" w:color="DCE3F0" w:sz="4"/>
              <w:left w:val="single" w:color="DCE3F0" w:sz="4"/>
              <w:bottom w:val="single" w:color="DCE3F0" w:sz="4"/>
              <w:right w:val="single" w:color="DCE3F0" w:sz="4"/>
            </w:tcBorders>
            <w:shd w:fill="EAF0FB" w:val="clear"/>
            <w:tcMar>
              <w:top w:type="dxa" w:w="80"/>
              <w:left w:type="dxa" w:w="120"/>
              <w:bottom w:type="dxa" w:w="80"/>
              <w:right w:type="dxa" w:w="120"/>
            </w:tcMar>
            <w:vAlign w:val="top"/>
          </w:tcPr>
          <w:p>
            <w:r>
              <w:rPr>
                <w:rFonts w:ascii="Arial" w:cs="Arial" w:eastAsia="Arial" w:hAnsi="Arial"/>
                <w:b/>
                <w:bCs/>
                <w:color w:val="166534"/>
                <w:sz w:val="18"/>
                <w:szCs w:val="18"/>
              </w:rPr>
              <w:t xml:space="preserve">Complete</w:t>
            </w:r>
          </w:p>
        </w:tc>
      </w:tr>
    </w:tbl>
    <w:p>
      <w:pPr>
        <w:spacing w:after="80" w:before="0"/>
      </w:pPr>
      <w:r>
        <w:t xml:space="preserve"/>
      </w:r>
    </w:p>
    <w:p>
      <w:pPr>
        <w:pStyle w:val="Heading1"/>
        <w:spacing w:after="80" w:before="320"/>
      </w:pPr>
      <w:r>
        <w:rPr>
          <w:rFonts w:ascii="Arial" w:cs="Arial" w:eastAsia="Arial" w:hAnsi="Arial"/>
          <w:b/>
          <w:bCs/>
          <w:color w:val="042269"/>
          <w:sz w:val="32"/>
          <w:szCs w:val="32"/>
        </w:rPr>
        <w:t xml:space="preserve">9.  Conclusion</w:t>
      </w:r>
    </w:p>
    <w:p>
      <w:pPr>
        <w:pBdr>
          <w:bottom w:val="single" w:color="042269" w:sz="6" w:space="1"/>
        </w:pBdr>
        <w:spacing w:after="120" w:before="0"/>
      </w:pPr>
    </w:p>
    <w:p>
      <w:pPr>
        <w:spacing w:after="120" w:before="0"/>
        <w:jc w:val="both"/>
      </w:pPr>
      <w:r>
        <w:rPr>
          <w:rFonts w:ascii="Arial" w:cs="Arial" w:eastAsia="Arial" w:hAnsi="Arial"/>
          <w:sz w:val="20"/>
          <w:szCs w:val="20"/>
        </w:rPr>
        <w:t xml:space="preserve">Red-Track-StudentHub successfully demonstrates the end-to-end development of a database-driven web application. The project applied core DBMS concepts — ER modelling, normalisation to 3NF, multi-table JOINs, aggregate functions, referential integrity constraints, and UPSERT operations — in a realistic, full-stack context.</w:t>
      </w:r>
    </w:p>
    <w:p>
      <w:pPr>
        <w:spacing w:after="120" w:before="0"/>
        <w:jc w:val="both"/>
      </w:pPr>
      <w:r>
        <w:rPr>
          <w:rFonts w:ascii="Arial" w:cs="Arial" w:eastAsia="Arial" w:hAnsi="Arial"/>
          <w:sz w:val="20"/>
          <w:szCs w:val="20"/>
        </w:rPr>
        <w:t xml:space="preserve">The three-tier architecture (React frontend, Express backend, Neon PostgreSQL) proved robust and scalable. Challenges encountered deepened the team's practical understanding of full-stack integration. The project lays a solid foundation for future enhancements such as user authentication, an admin dashboard, and mobile responsiveness.</w:t>
      </w:r>
    </w:p>
    <w:p>
      <w:pPr>
        <w:spacing w:after="80" w:before="0"/>
      </w:pPr>
      <w:r>
        <w:t xml:space="preserve"/>
      </w:r>
    </w:p>
    <w:p>
      <w:pPr>
        <w:pStyle w:val="Heading1"/>
        <w:spacing w:after="80" w:before="320"/>
      </w:pPr>
      <w:r>
        <w:rPr>
          <w:rFonts w:ascii="Arial" w:cs="Arial" w:eastAsia="Arial" w:hAnsi="Arial"/>
          <w:b/>
          <w:bCs/>
          <w:color w:val="042269"/>
          <w:sz w:val="32"/>
          <w:szCs w:val="32"/>
        </w:rPr>
        <w:t xml:space="preserve">10.  Future Enhancements</w:t>
      </w:r>
    </w:p>
    <w:p>
      <w:pPr>
        <w:pBdr>
          <w:bottom w:val="single" w:color="042269" w:sz="6" w:space="1"/>
        </w:pBdr>
        <w:spacing w:after="120" w:before="0"/>
      </w:pPr>
    </w:p>
    <w:p>
      <w:pPr>
        <w:pStyle w:val="ListParagraph"/>
        <w:numPr>
          <w:ilvl w:val="0"/>
          <w:numId w:val="2"/>
        </w:numPr>
        <w:spacing w:after="60" w:before="0"/>
      </w:pPr>
      <w:r>
        <w:rPr>
          <w:rFonts w:ascii="Arial" w:cs="Arial" w:eastAsia="Arial" w:hAnsi="Arial"/>
          <w:sz w:val="20"/>
          <w:szCs w:val="20"/>
        </w:rPr>
        <w:t xml:space="preserve">User authentication with JWT — allow students to log in and track their own submitted reviews.</w:t>
      </w:r>
    </w:p>
    <w:p>
      <w:pPr>
        <w:pStyle w:val="ListParagraph"/>
        <w:numPr>
          <w:ilvl w:val="0"/>
          <w:numId w:val="2"/>
        </w:numPr>
        <w:spacing w:after="60" w:before="0"/>
      </w:pPr>
      <w:r>
        <w:rPr>
          <w:rFonts w:ascii="Arial" w:cs="Arial" w:eastAsia="Arial" w:hAnsi="Arial"/>
          <w:sz w:val="20"/>
          <w:szCs w:val="20"/>
        </w:rPr>
        <w:t xml:space="preserve">Admin dashboard — CRUD interface for managing teachers, courses, and papers via the UI.</w:t>
      </w:r>
    </w:p>
    <w:p>
      <w:pPr>
        <w:pStyle w:val="ListParagraph"/>
        <w:numPr>
          <w:ilvl w:val="0"/>
          <w:numId w:val="2"/>
        </w:numPr>
        <w:spacing w:after="60" w:before="0"/>
      </w:pPr>
      <w:r>
        <w:rPr>
          <w:rFonts w:ascii="Arial" w:cs="Arial" w:eastAsia="Arial" w:hAnsi="Arial"/>
          <w:sz w:val="20"/>
          <w:szCs w:val="20"/>
        </w:rPr>
        <w:t xml:space="preserve">Advanced analytics — visualise rating trends over time using charts.</w:t>
      </w:r>
    </w:p>
    <w:p>
      <w:pPr>
        <w:pStyle w:val="ListParagraph"/>
        <w:numPr>
          <w:ilvl w:val="0"/>
          <w:numId w:val="2"/>
        </w:numPr>
        <w:spacing w:after="60" w:before="0"/>
      </w:pPr>
      <w:r>
        <w:rPr>
          <w:rFonts w:ascii="Arial" w:cs="Arial" w:eastAsia="Arial" w:hAnsi="Arial"/>
          <w:sz w:val="20"/>
          <w:szCs w:val="20"/>
        </w:rPr>
        <w:t xml:space="preserve">Mobile application — React Native port for iOS and Android.</w:t>
      </w:r>
    </w:p>
    <w:p>
      <w:pPr>
        <w:pStyle w:val="ListParagraph"/>
        <w:numPr>
          <w:ilvl w:val="0"/>
          <w:numId w:val="2"/>
        </w:numPr>
        <w:spacing w:after="60" w:before="0"/>
      </w:pPr>
      <w:r>
        <w:rPr>
          <w:rFonts w:ascii="Arial" w:cs="Arial" w:eastAsia="Arial" w:hAnsi="Arial"/>
          <w:sz w:val="20"/>
          <w:szCs w:val="20"/>
        </w:rPr>
        <w:t xml:space="preserve">Integration with university LMS — auto-populate course and teacher data.</w:t>
      </w:r>
    </w:p>
    <w:p>
      <w:pPr>
        <w:spacing w:after="80" w:before="0"/>
      </w:pPr>
      <w:r>
        <w:t xml:space="preserve"/>
      </w:r>
    </w:p>
    <w:p>
      <w:pPr>
        <w:pStyle w:val="Heading1"/>
        <w:spacing w:after="80" w:before="320"/>
      </w:pPr>
      <w:r>
        <w:rPr>
          <w:rFonts w:ascii="Arial" w:cs="Arial" w:eastAsia="Arial" w:hAnsi="Arial"/>
          <w:b/>
          <w:bCs/>
          <w:color w:val="042269"/>
          <w:sz w:val="32"/>
          <w:szCs w:val="32"/>
        </w:rPr>
        <w:t xml:space="preserve">References</w:t>
      </w:r>
    </w:p>
    <w:p>
      <w:pPr>
        <w:pBdr>
          <w:bottom w:val="single" w:color="042269" w:sz="6" w:space="1"/>
        </w:pBdr>
        <w:spacing w:after="120" w:before="0"/>
      </w:pPr>
    </w:p>
    <w:p>
      <w:pPr>
        <w:spacing w:after="120" w:before="0"/>
        <w:jc w:val="both"/>
      </w:pPr>
      <w:r>
        <w:rPr>
          <w:rFonts w:ascii="Arial" w:cs="Arial" w:eastAsia="Arial" w:hAnsi="Arial"/>
          <w:sz w:val="20"/>
          <w:szCs w:val="20"/>
        </w:rPr>
        <w:t xml:space="preserve">[1]  PostgreSQL Documentation. https://www.postgresql.org/docs/</w:t>
      </w:r>
    </w:p>
    <w:p>
      <w:pPr>
        <w:spacing w:after="120" w:before="0"/>
        <w:jc w:val="both"/>
      </w:pPr>
      <w:r>
        <w:rPr>
          <w:rFonts w:ascii="Arial" w:cs="Arial" w:eastAsia="Arial" w:hAnsi="Arial"/>
          <w:sz w:val="20"/>
          <w:szCs w:val="20"/>
        </w:rPr>
        <w:t xml:space="preserve">[2]  Neon Serverless PostgreSQL. https://neon.tech/docs/</w:t>
      </w:r>
    </w:p>
    <w:p>
      <w:pPr>
        <w:spacing w:after="120" w:before="0"/>
        <w:jc w:val="both"/>
      </w:pPr>
      <w:r>
        <w:rPr>
          <w:rFonts w:ascii="Arial" w:cs="Arial" w:eastAsia="Arial" w:hAnsi="Arial"/>
          <w:sz w:val="20"/>
          <w:szCs w:val="20"/>
        </w:rPr>
        <w:t xml:space="preserve">[3]  React Documentation. https://react.dev/</w:t>
      </w:r>
    </w:p>
    <w:p>
      <w:pPr>
        <w:spacing w:after="120" w:before="0"/>
        <w:jc w:val="both"/>
      </w:pPr>
      <w:r>
        <w:rPr>
          <w:rFonts w:ascii="Arial" w:cs="Arial" w:eastAsia="Arial" w:hAnsi="Arial"/>
          <w:sz w:val="20"/>
          <w:szCs w:val="20"/>
        </w:rPr>
        <w:t xml:space="preserve">[4]  Express.js Documentation. https://expressjs.com/</w:t>
      </w:r>
    </w:p>
    <w:p>
      <w:pPr>
        <w:spacing w:after="120" w:before="0"/>
        <w:jc w:val="both"/>
      </w:pPr>
      <w:r>
        <w:rPr>
          <w:rFonts w:ascii="Arial" w:cs="Arial" w:eastAsia="Arial" w:hAnsi="Arial"/>
          <w:sz w:val="20"/>
          <w:szCs w:val="20"/>
        </w:rPr>
        <w:t xml:space="preserve">[5]  node-postgres (pg). https://node-postgres.com/</w:t>
      </w:r>
    </w:p>
    <w:p>
      <w:pPr>
        <w:spacing w:after="120" w:before="0"/>
        <w:jc w:val="both"/>
      </w:pPr>
      <w:r>
        <w:rPr>
          <w:rFonts w:ascii="Arial" w:cs="Arial" w:eastAsia="Arial" w:hAnsi="Arial"/>
          <w:sz w:val="20"/>
          <w:szCs w:val="20"/>
        </w:rPr>
        <w:t xml:space="preserve">[6]  Ramez Elmasri &amp; Shamkant Navathe, Fundamentals of Database Systems, 7th Ed., Pearson, 2016.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CE3F0" w:sz="4" w:space="1"/>
      </w:pBdr>
      <w:jc w:val="right"/>
    </w:pPr>
    <w:r>
      <w:rPr>
        <w:rFonts w:ascii="Arial" w:cs="Arial" w:eastAsia="Arial" w:hAnsi="Arial"/>
        <w:color w:val="4A5578"/>
        <w:sz w:val="16"/>
        <w:szCs w:val="16"/>
      </w:rPr>
      <w:t xml:space="preserve">Page </w:t>
    </w:r>
    <w:r>
      <w:rPr>
        <w:rFonts w:ascii="Arial" w:cs="Arial" w:eastAsia="Arial" w:hAnsi="Arial"/>
        <w:color w:val="4A5578"/>
        <w:sz w:val="16"/>
        <w:szCs w:val="16"/>
      </w:rPr>
      <w:fldChar w:fldCharType="begin"/>
      <w:instrText xml:space="preserve">PAGE</w:instrText>
      <w:fldChar w:fldCharType="separate"/>
      <w:fldChar w:fldCharType="end"/>
    </w:r>
    <w:r>
      <w:rPr>
        <w:rFonts w:ascii="Arial" w:cs="Arial" w:eastAsia="Arial" w:hAnsi="Arial"/>
        <w:color w:val="4A5578"/>
        <w:sz w:val="16"/>
        <w:szCs w:val="16"/>
      </w:rPr>
      <w:t xml:space="preserve"> of </w:t>
    </w:r>
    <w:r>
      <w:rPr>
        <w:rFonts w:ascii="Arial" w:cs="Arial" w:eastAsia="Arial" w:hAnsi="Arial"/>
        <w:color w:val="4A5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42269" w:sz="6" w:space="1"/>
      </w:pBdr>
    </w:pPr>
    <w:r>
      <w:rPr>
        <w:rFonts w:ascii="Arial" w:cs="Arial" w:eastAsia="Arial" w:hAnsi="Arial"/>
        <w:b/>
        <w:bCs/>
        <w:color w:val="042269"/>
        <w:sz w:val="18"/>
        <w:szCs w:val="18"/>
      </w:rPr>
      <w:t xml:space="preserve">Red-Track-StudentHub</w:t>
    </w:r>
    <w:r>
      <w:rPr>
        <w:rFonts w:ascii="Arial" w:cs="Arial" w:eastAsia="Arial" w:hAnsi="Arial"/>
        <w:color w:val="4A5578"/>
        <w:sz w:val="16"/>
        <w:szCs w:val="16"/>
      </w:rPr>
      <w:t xml:space="preserve">   |   FAST-NUCES  |  DBMS Semester Project  |  Spring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Arial" w:cs="Arial" w:eastAsia="Arial" w:hAnsi="Arial"/>
      <w:b/>
      <w:bCs/>
      <w:color w:val="042269"/>
      <w:sz w:val="32"/>
      <w:szCs w:val="32"/>
    </w:rPr>
  </w:style>
  <w:style w:type="paragraph" w:styleId="Heading2">
    <w:name w:val="Heading 2"/>
    <w:basedOn w:val="Normal"/>
    <w:next w:val="Normal"/>
    <w:qFormat/>
    <w:pPr>
      <w:spacing w:after="60" w:before="200"/>
      <w:outlineLvl w:val="1"/>
    </w:pPr>
    <w:rPr>
      <w:rFonts w:ascii="Arial" w:cs="Arial" w:eastAsia="Arial" w:hAnsi="Arial"/>
      <w:b/>
      <w:bCs/>
      <w:color w:val="042269"/>
      <w:sz w:val="26"/>
      <w:szCs w:val="26"/>
    </w:rPr>
  </w:style>
  <w:style w:type="paragraph" w:styleId="Heading3">
    <w:name w:val="Heading 3"/>
    <w:basedOn w:val="Normal"/>
    <w:next w:val="Normal"/>
    <w:qFormat/>
    <w:pPr>
      <w:spacing w:after="40" w:before="1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2026-05-10T09:36:47.672Z</dcterms:created>
  <dcterms:modified xsi:type="dcterms:W3CDTF">2026-05-10T09:36:47.672Z</dcterms:modified>
</cp:coreProperties>
</file>

<file path=docProps/custom.xml><?xml version="1.0" encoding="utf-8"?>
<Properties xmlns="http://schemas.openxmlformats.org/officeDocument/2006/custom-properties" xmlns:vt="http://schemas.openxmlformats.org/officeDocument/2006/docPropsVTypes"/>
</file>