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98A2" w14:textId="77777777" w:rsidR="00D32753" w:rsidRPr="004F6D34" w:rsidRDefault="00D32753" w:rsidP="00CC4B06"/>
    <w:p w14:paraId="6CFB83B2" w14:textId="77777777" w:rsidR="00D32753" w:rsidRPr="004F6D34" w:rsidRDefault="00D32753" w:rsidP="00D32753"/>
    <w:p w14:paraId="07F845D1" w14:textId="77777777" w:rsidR="00D32753" w:rsidRPr="004F6D34" w:rsidRDefault="00D32753" w:rsidP="00D32753"/>
    <w:p w14:paraId="5A9B2A08" w14:textId="77777777" w:rsidR="00D32753" w:rsidRDefault="00D32753" w:rsidP="00D32753"/>
    <w:p w14:paraId="0DA85D36" w14:textId="77777777" w:rsidR="00D32753" w:rsidRDefault="00D32753" w:rsidP="00D32753"/>
    <w:p w14:paraId="0F0C8E1A" w14:textId="77777777" w:rsidR="00D32753" w:rsidRDefault="00D32753" w:rsidP="00D32753"/>
    <w:p w14:paraId="6FB438BC" w14:textId="77777777" w:rsidR="00D32753" w:rsidRDefault="00D32753" w:rsidP="00D32753"/>
    <w:p w14:paraId="6FF17476" w14:textId="77777777" w:rsidR="00D32753" w:rsidRDefault="00D32753" w:rsidP="00D32753"/>
    <w:p w14:paraId="1D0DCFED" w14:textId="77777777" w:rsidR="00D32753" w:rsidRDefault="00D32753" w:rsidP="00D32753"/>
    <w:p w14:paraId="35EE70B8" w14:textId="77777777" w:rsidR="00D32753" w:rsidRPr="004F6D34" w:rsidRDefault="00D32753" w:rsidP="00D32753"/>
    <w:p w14:paraId="17671079" w14:textId="77777777" w:rsidR="00D32753" w:rsidRPr="004F6D34" w:rsidRDefault="00D32753" w:rsidP="00D32753"/>
    <w:tbl>
      <w:tblPr>
        <w:tblStyle w:val="TableGrid"/>
        <w:tblW w:w="9039" w:type="dxa"/>
        <w:tblInd w:w="708" w:type="dxa"/>
        <w:tblBorders>
          <w:top w:val="none" w:sz="0" w:space="0" w:color="auto"/>
          <w:left w:val="single" w:sz="18" w:space="0" w:color="2E74B5" w:themeColor="accent5"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D32753" w:rsidRPr="004F6D34" w14:paraId="70B2D918" w14:textId="77777777" w:rsidTr="00F030D7">
        <w:tc>
          <w:tcPr>
            <w:tcW w:w="9039" w:type="dxa"/>
          </w:tcPr>
          <w:p w14:paraId="67EFAC53" w14:textId="77777777" w:rsidR="00D32753" w:rsidRPr="005E6718" w:rsidRDefault="00D32753" w:rsidP="00F030D7">
            <w:r>
              <w:t>Buffer Overflow Vuln</w:t>
            </w:r>
          </w:p>
        </w:tc>
      </w:tr>
      <w:tr w:rsidR="00D32753" w:rsidRPr="004F6D34" w14:paraId="5504017F" w14:textId="77777777" w:rsidTr="00F030D7">
        <w:tc>
          <w:tcPr>
            <w:tcW w:w="9039" w:type="dxa"/>
          </w:tcPr>
          <w:p w14:paraId="183F71F8" w14:textId="77777777" w:rsidR="00D32753" w:rsidRPr="004F6D34" w:rsidRDefault="00D32753" w:rsidP="00F030D7">
            <w:pPr>
              <w:pStyle w:val="Title"/>
            </w:pPr>
            <w:r>
              <w:t>Vulnerability Report</w:t>
            </w:r>
          </w:p>
        </w:tc>
      </w:tr>
      <w:tr w:rsidR="00D32753" w:rsidRPr="004F6D34" w14:paraId="272E160D" w14:textId="77777777" w:rsidTr="00F030D7">
        <w:tc>
          <w:tcPr>
            <w:tcW w:w="9039" w:type="dxa"/>
          </w:tcPr>
          <w:p w14:paraId="15BA4D24" w14:textId="77777777" w:rsidR="00D32753" w:rsidRPr="00471CA5" w:rsidRDefault="00D32753" w:rsidP="00F030D7">
            <w:pPr>
              <w:pStyle w:val="Title"/>
              <w:rPr>
                <w:sz w:val="20"/>
                <w:szCs w:val="20"/>
              </w:rPr>
            </w:pPr>
            <w:r>
              <w:rPr>
                <w:sz w:val="20"/>
                <w:szCs w:val="20"/>
              </w:rPr>
              <w:t>Thursday, June 10, 2021</w:t>
            </w:r>
          </w:p>
        </w:tc>
      </w:tr>
    </w:tbl>
    <w:p w14:paraId="2E10BE80" w14:textId="77777777" w:rsidR="00D32753" w:rsidRPr="004F6D34" w:rsidRDefault="00D32753" w:rsidP="00D32753"/>
    <w:p w14:paraId="5368FCCE" w14:textId="77777777" w:rsidR="00D32753" w:rsidRPr="004F6D34" w:rsidRDefault="00D32753" w:rsidP="00D32753"/>
    <w:p w14:paraId="7DB74F89" w14:textId="7ADEC231" w:rsidR="00D32753" w:rsidRDefault="00D32753" w:rsidP="00D32753"/>
    <w:p w14:paraId="4ECCCACF" w14:textId="77CE9EE0" w:rsidR="003A4C76" w:rsidRPr="004F6D34" w:rsidRDefault="003A4C76" w:rsidP="003A4C76">
      <w:pPr>
        <w:jc w:val="center"/>
      </w:pPr>
      <w:r>
        <w:rPr>
          <w:noProof/>
        </w:rPr>
        <w:drawing>
          <wp:inline distT="0" distB="0" distL="0" distR="0">
            <wp:extent cx="2381250" cy="2381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6C622BED" w14:textId="77777777" w:rsidR="00D32753" w:rsidRPr="004F6D34" w:rsidRDefault="00D32753" w:rsidP="00D32753"/>
    <w:p w14:paraId="0D3C0854" w14:textId="77777777" w:rsidR="00D32753" w:rsidRPr="004F6D34" w:rsidRDefault="00D32753" w:rsidP="00D32753">
      <w:r w:rsidRPr="004F6D34">
        <w:br w:type="page"/>
      </w:r>
    </w:p>
    <w:p w14:paraId="53184147" w14:textId="77777777" w:rsidR="00D32753" w:rsidRDefault="00D32753" w:rsidP="00D32753">
      <w:pPr>
        <w:pStyle w:val="TitreGarde"/>
      </w:pPr>
      <w:r w:rsidRPr="00685CE5">
        <w:lastRenderedPageBreak/>
        <w:t>modifications</w:t>
      </w:r>
      <w:r>
        <w:t xml:space="preserve"> history</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417"/>
        <w:gridCol w:w="2410"/>
        <w:gridCol w:w="5670"/>
      </w:tblGrid>
      <w:tr w:rsidR="00D32753" w:rsidRPr="004C40D0" w14:paraId="399A1611" w14:textId="77777777" w:rsidTr="00F030D7">
        <w:trPr>
          <w:cantSplit/>
          <w:trHeight w:hRule="exact" w:val="284"/>
          <w:tblHeader/>
        </w:trPr>
        <w:tc>
          <w:tcPr>
            <w:tcW w:w="993" w:type="dxa"/>
            <w:shd w:val="clear" w:color="auto" w:fill="D9D9D9"/>
          </w:tcPr>
          <w:p w14:paraId="648D1490" w14:textId="77777777" w:rsidR="00D32753" w:rsidRDefault="00D32753" w:rsidP="00F030D7">
            <w:pPr>
              <w:rPr>
                <w:b/>
              </w:rPr>
            </w:pPr>
            <w:r>
              <w:rPr>
                <w:b/>
              </w:rPr>
              <w:t>Version</w:t>
            </w:r>
          </w:p>
        </w:tc>
        <w:tc>
          <w:tcPr>
            <w:tcW w:w="1417" w:type="dxa"/>
            <w:shd w:val="clear" w:color="auto" w:fill="D9D9D9"/>
          </w:tcPr>
          <w:p w14:paraId="135AB500" w14:textId="77777777" w:rsidR="00D32753" w:rsidRDefault="00D32753" w:rsidP="00F030D7">
            <w:pPr>
              <w:rPr>
                <w:b/>
              </w:rPr>
            </w:pPr>
            <w:r>
              <w:rPr>
                <w:b/>
              </w:rPr>
              <w:t>Date</w:t>
            </w:r>
          </w:p>
        </w:tc>
        <w:tc>
          <w:tcPr>
            <w:tcW w:w="2410" w:type="dxa"/>
            <w:shd w:val="clear" w:color="auto" w:fill="D9D9D9"/>
          </w:tcPr>
          <w:p w14:paraId="19DE8EEE" w14:textId="77777777" w:rsidR="00D32753" w:rsidRDefault="00D32753" w:rsidP="00F030D7">
            <w:pPr>
              <w:rPr>
                <w:b/>
              </w:rPr>
            </w:pPr>
            <w:r>
              <w:rPr>
                <w:b/>
              </w:rPr>
              <w:t>Author</w:t>
            </w:r>
          </w:p>
        </w:tc>
        <w:tc>
          <w:tcPr>
            <w:tcW w:w="5670" w:type="dxa"/>
            <w:shd w:val="clear" w:color="auto" w:fill="D9D9D9"/>
          </w:tcPr>
          <w:p w14:paraId="0A1DF058" w14:textId="77777777" w:rsidR="00D32753" w:rsidRDefault="00D32753" w:rsidP="00F030D7">
            <w:pPr>
              <w:rPr>
                <w:b/>
              </w:rPr>
            </w:pPr>
            <w:r>
              <w:rPr>
                <w:b/>
              </w:rPr>
              <w:t>Description</w:t>
            </w:r>
          </w:p>
        </w:tc>
      </w:tr>
      <w:tr w:rsidR="00D32753" w14:paraId="66BED344" w14:textId="77777777" w:rsidTr="00F030D7">
        <w:trPr>
          <w:cantSplit/>
          <w:trHeight w:hRule="exact" w:val="366"/>
        </w:trPr>
        <w:tc>
          <w:tcPr>
            <w:tcW w:w="993" w:type="dxa"/>
            <w:vAlign w:val="center"/>
          </w:tcPr>
          <w:p w14:paraId="674D698F" w14:textId="77777777" w:rsidR="00D32753" w:rsidRPr="00943482" w:rsidRDefault="00D32753" w:rsidP="00F030D7">
            <w:pPr>
              <w:rPr>
                <w:sz w:val="16"/>
                <w:szCs w:val="16"/>
              </w:rPr>
            </w:pPr>
            <w:r w:rsidRPr="00943482">
              <w:rPr>
                <w:sz w:val="16"/>
                <w:szCs w:val="16"/>
              </w:rPr>
              <w:t>1.0</w:t>
            </w:r>
          </w:p>
        </w:tc>
        <w:tc>
          <w:tcPr>
            <w:tcW w:w="1417" w:type="dxa"/>
            <w:vAlign w:val="center"/>
          </w:tcPr>
          <w:p w14:paraId="1FD7758F" w14:textId="77777777" w:rsidR="00D32753" w:rsidRPr="00943482" w:rsidRDefault="00D32753" w:rsidP="00F030D7">
            <w:pPr>
              <w:rPr>
                <w:sz w:val="16"/>
                <w:szCs w:val="16"/>
              </w:rPr>
            </w:pPr>
            <w:r>
              <w:rPr>
                <w:sz w:val="16"/>
                <w:szCs w:val="16"/>
              </w:rPr>
              <w:t>06/10/2021</w:t>
            </w:r>
          </w:p>
        </w:tc>
        <w:tc>
          <w:tcPr>
            <w:tcW w:w="2410" w:type="dxa"/>
            <w:vAlign w:val="center"/>
          </w:tcPr>
          <w:p w14:paraId="27C5A3ED" w14:textId="6F89C400" w:rsidR="00D32753" w:rsidRPr="00943482" w:rsidRDefault="00E41EEF" w:rsidP="00F030D7">
            <w:pPr>
              <w:rPr>
                <w:sz w:val="16"/>
                <w:szCs w:val="16"/>
              </w:rPr>
            </w:pPr>
            <w:r>
              <w:rPr>
                <w:sz w:val="16"/>
              </w:rPr>
              <w:t>R B CH S TARUN -</w:t>
            </w:r>
            <w:r w:rsidR="000009FA">
              <w:rPr>
                <w:sz w:val="16"/>
              </w:rPr>
              <w:t xml:space="preserve"> 19BCN7122</w:t>
            </w:r>
          </w:p>
        </w:tc>
        <w:tc>
          <w:tcPr>
            <w:tcW w:w="5670" w:type="dxa"/>
            <w:vAlign w:val="center"/>
          </w:tcPr>
          <w:p w14:paraId="642E7EAE" w14:textId="77777777" w:rsidR="00D32753" w:rsidRPr="00943482" w:rsidRDefault="00D32753" w:rsidP="00F030D7">
            <w:pPr>
              <w:rPr>
                <w:sz w:val="16"/>
                <w:szCs w:val="16"/>
              </w:rPr>
            </w:pPr>
            <w:r>
              <w:rPr>
                <w:sz w:val="16"/>
                <w:szCs w:val="16"/>
              </w:rPr>
              <w:t>Initial Version</w:t>
            </w:r>
          </w:p>
        </w:tc>
      </w:tr>
      <w:tr w:rsidR="00D32753" w:rsidRPr="00C6051F" w14:paraId="22FFA5D0" w14:textId="77777777" w:rsidTr="00F030D7">
        <w:trPr>
          <w:cantSplit/>
          <w:trHeight w:hRule="exact" w:val="284"/>
        </w:trPr>
        <w:tc>
          <w:tcPr>
            <w:tcW w:w="993" w:type="dxa"/>
            <w:vAlign w:val="center"/>
          </w:tcPr>
          <w:p w14:paraId="41BBD3C9" w14:textId="77777777" w:rsidR="00D32753" w:rsidRPr="00F0448F" w:rsidRDefault="00D32753" w:rsidP="00F030D7">
            <w:pPr>
              <w:rPr>
                <w:sz w:val="16"/>
                <w:szCs w:val="16"/>
              </w:rPr>
            </w:pPr>
          </w:p>
        </w:tc>
        <w:tc>
          <w:tcPr>
            <w:tcW w:w="1417" w:type="dxa"/>
          </w:tcPr>
          <w:p w14:paraId="5DB89811" w14:textId="77777777" w:rsidR="00D32753" w:rsidRPr="00943482" w:rsidRDefault="00D32753" w:rsidP="00F030D7">
            <w:pPr>
              <w:rPr>
                <w:sz w:val="16"/>
                <w:szCs w:val="16"/>
              </w:rPr>
            </w:pPr>
          </w:p>
        </w:tc>
        <w:tc>
          <w:tcPr>
            <w:tcW w:w="2410" w:type="dxa"/>
            <w:vAlign w:val="center"/>
          </w:tcPr>
          <w:p w14:paraId="0DAE9A0C" w14:textId="77777777" w:rsidR="00D32753" w:rsidRPr="00F0448F" w:rsidRDefault="00D32753" w:rsidP="00F030D7">
            <w:pPr>
              <w:rPr>
                <w:sz w:val="16"/>
              </w:rPr>
            </w:pPr>
          </w:p>
        </w:tc>
        <w:tc>
          <w:tcPr>
            <w:tcW w:w="5670" w:type="dxa"/>
            <w:vAlign w:val="center"/>
          </w:tcPr>
          <w:p w14:paraId="7E5877FA" w14:textId="77777777" w:rsidR="00D32753" w:rsidRPr="00F0448F" w:rsidRDefault="00D32753" w:rsidP="00F030D7">
            <w:pPr>
              <w:rPr>
                <w:sz w:val="16"/>
              </w:rPr>
            </w:pPr>
          </w:p>
        </w:tc>
      </w:tr>
      <w:tr w:rsidR="00D32753" w14:paraId="77C792CE" w14:textId="77777777" w:rsidTr="00F030D7">
        <w:trPr>
          <w:cantSplit/>
          <w:trHeight w:hRule="exact" w:val="284"/>
        </w:trPr>
        <w:tc>
          <w:tcPr>
            <w:tcW w:w="993" w:type="dxa"/>
            <w:vAlign w:val="center"/>
          </w:tcPr>
          <w:p w14:paraId="4488D6EF" w14:textId="77777777" w:rsidR="00D32753" w:rsidRDefault="00D32753" w:rsidP="00F030D7">
            <w:pPr>
              <w:rPr>
                <w:sz w:val="16"/>
              </w:rPr>
            </w:pPr>
          </w:p>
        </w:tc>
        <w:tc>
          <w:tcPr>
            <w:tcW w:w="1417" w:type="dxa"/>
          </w:tcPr>
          <w:p w14:paraId="50AA5568" w14:textId="77777777" w:rsidR="00D32753" w:rsidRPr="00943482" w:rsidRDefault="00D32753" w:rsidP="00F030D7">
            <w:pPr>
              <w:rPr>
                <w:sz w:val="16"/>
                <w:szCs w:val="16"/>
              </w:rPr>
            </w:pPr>
          </w:p>
        </w:tc>
        <w:tc>
          <w:tcPr>
            <w:tcW w:w="2410" w:type="dxa"/>
            <w:vAlign w:val="center"/>
          </w:tcPr>
          <w:p w14:paraId="319B54AB" w14:textId="77777777" w:rsidR="00D32753" w:rsidRPr="00F0448F" w:rsidRDefault="00D32753" w:rsidP="00F030D7">
            <w:pPr>
              <w:rPr>
                <w:sz w:val="16"/>
              </w:rPr>
            </w:pPr>
          </w:p>
        </w:tc>
        <w:tc>
          <w:tcPr>
            <w:tcW w:w="5670" w:type="dxa"/>
            <w:vAlign w:val="center"/>
          </w:tcPr>
          <w:p w14:paraId="2F0BEE74" w14:textId="77777777" w:rsidR="00D32753" w:rsidRPr="00F0448F" w:rsidRDefault="00D32753" w:rsidP="00F030D7">
            <w:pPr>
              <w:rPr>
                <w:sz w:val="16"/>
              </w:rPr>
            </w:pPr>
          </w:p>
        </w:tc>
      </w:tr>
      <w:tr w:rsidR="00D32753" w14:paraId="7BF5F5B3" w14:textId="77777777" w:rsidTr="00F030D7">
        <w:trPr>
          <w:cantSplit/>
          <w:trHeight w:hRule="exact" w:val="284"/>
        </w:trPr>
        <w:tc>
          <w:tcPr>
            <w:tcW w:w="993" w:type="dxa"/>
            <w:vAlign w:val="center"/>
          </w:tcPr>
          <w:p w14:paraId="3E57F1A8" w14:textId="77777777" w:rsidR="00D32753" w:rsidRDefault="00D32753" w:rsidP="00F030D7">
            <w:pPr>
              <w:rPr>
                <w:sz w:val="16"/>
              </w:rPr>
            </w:pPr>
          </w:p>
        </w:tc>
        <w:tc>
          <w:tcPr>
            <w:tcW w:w="1417" w:type="dxa"/>
            <w:vAlign w:val="center"/>
          </w:tcPr>
          <w:p w14:paraId="4EDE8795" w14:textId="77777777" w:rsidR="00D32753" w:rsidRPr="00F0448F" w:rsidRDefault="00D32753" w:rsidP="00F030D7">
            <w:pPr>
              <w:rPr>
                <w:sz w:val="16"/>
              </w:rPr>
            </w:pPr>
          </w:p>
        </w:tc>
        <w:tc>
          <w:tcPr>
            <w:tcW w:w="2410" w:type="dxa"/>
            <w:vAlign w:val="center"/>
          </w:tcPr>
          <w:p w14:paraId="4A0438E5" w14:textId="77777777" w:rsidR="00D32753" w:rsidRPr="00F0448F" w:rsidRDefault="00D32753" w:rsidP="00F030D7">
            <w:pPr>
              <w:rPr>
                <w:sz w:val="16"/>
              </w:rPr>
            </w:pPr>
          </w:p>
        </w:tc>
        <w:tc>
          <w:tcPr>
            <w:tcW w:w="5670" w:type="dxa"/>
            <w:vAlign w:val="center"/>
          </w:tcPr>
          <w:p w14:paraId="1F0773E6" w14:textId="77777777" w:rsidR="00D32753" w:rsidRDefault="00D32753" w:rsidP="00F030D7">
            <w:pPr>
              <w:rPr>
                <w:sz w:val="16"/>
              </w:rPr>
            </w:pPr>
          </w:p>
        </w:tc>
      </w:tr>
    </w:tbl>
    <w:p w14:paraId="25DFC83E" w14:textId="77777777" w:rsidR="00D32753" w:rsidRDefault="00D32753" w:rsidP="00D32753">
      <w:pPr>
        <w:rPr>
          <w:sz w:val="16"/>
        </w:rPr>
      </w:pPr>
    </w:p>
    <w:p w14:paraId="1511C1E0" w14:textId="77777777" w:rsidR="00D32753" w:rsidRDefault="00D32753" w:rsidP="00D32753">
      <w:pPr>
        <w:rPr>
          <w:sz w:val="16"/>
        </w:rPr>
      </w:pPr>
    </w:p>
    <w:p w14:paraId="65476F90" w14:textId="77777777" w:rsidR="00D32753" w:rsidRDefault="00D32753" w:rsidP="00D32753">
      <w:pPr>
        <w:spacing w:after="200"/>
        <w:jc w:val="both"/>
        <w:rPr>
          <w:smallCaps/>
          <w:sz w:val="32"/>
        </w:rPr>
      </w:pPr>
      <w:r>
        <w:br w:type="page"/>
      </w:r>
    </w:p>
    <w:p w14:paraId="008FC234" w14:textId="77777777" w:rsidR="00D32753" w:rsidRPr="00C46359" w:rsidRDefault="00D32753" w:rsidP="00D32753">
      <w:pPr>
        <w:pStyle w:val="TitreGarde"/>
        <w:rPr>
          <w:lang w:val="en-CA"/>
        </w:rPr>
      </w:pPr>
      <w:r w:rsidRPr="00C46359">
        <w:rPr>
          <w:lang w:val="en-CA"/>
        </w:rPr>
        <w:lastRenderedPageBreak/>
        <w:t>Table of Contents</w:t>
      </w:r>
    </w:p>
    <w:p w14:paraId="261A0508" w14:textId="77777777" w:rsidR="00D32753" w:rsidRPr="00C46359" w:rsidRDefault="00D32753" w:rsidP="00D32753">
      <w:pPr>
        <w:rPr>
          <w:lang w:val="en-CA"/>
        </w:rPr>
      </w:pPr>
    </w:p>
    <w:p w14:paraId="4F3FC9F7" w14:textId="77777777" w:rsidR="00D32753" w:rsidRPr="00C46359" w:rsidRDefault="00D32753" w:rsidP="00D32753">
      <w:pPr>
        <w:pStyle w:val="TOC1"/>
        <w:rPr>
          <w:noProof/>
          <w:sz w:val="22"/>
          <w:szCs w:val="22"/>
          <w:lang w:val="en-CA" w:eastAsia="fr-FR" w:bidi="ar-SA"/>
        </w:rPr>
      </w:pPr>
      <w:r>
        <w:fldChar w:fldCharType="begin"/>
      </w:r>
      <w:r w:rsidRPr="00C46359">
        <w:rPr>
          <w:lang w:val="en-CA"/>
        </w:rPr>
        <w:instrText xml:space="preserve"> TOC \o "1-4" </w:instrText>
      </w:r>
      <w:r>
        <w:fldChar w:fldCharType="separate"/>
      </w:r>
      <w:r w:rsidRPr="00C46359">
        <w:rPr>
          <w:rFonts w:ascii="Times New Roman" w:hAnsi="Times New Roman"/>
          <w:noProof/>
          <w:lang w:val="en-CA"/>
        </w:rPr>
        <w:t>1.</w:t>
      </w:r>
      <w:r w:rsidRPr="00C46359">
        <w:rPr>
          <w:noProof/>
          <w:sz w:val="22"/>
          <w:szCs w:val="22"/>
          <w:lang w:val="en-CA" w:eastAsia="fr-FR" w:bidi="ar-SA"/>
        </w:rPr>
        <w:tab/>
      </w:r>
      <w:r w:rsidRPr="00C46359">
        <w:rPr>
          <w:noProof/>
          <w:lang w:val="en-CA"/>
        </w:rPr>
        <w:t>General Information</w:t>
      </w:r>
      <w:r w:rsidRPr="00C46359">
        <w:rPr>
          <w:noProof/>
          <w:lang w:val="en-CA"/>
        </w:rPr>
        <w:tab/>
      </w:r>
      <w:r>
        <w:rPr>
          <w:noProof/>
        </w:rPr>
        <w:fldChar w:fldCharType="begin"/>
      </w:r>
      <w:r w:rsidRPr="00C46359">
        <w:rPr>
          <w:noProof/>
          <w:lang w:val="en-CA"/>
        </w:rPr>
        <w:instrText xml:space="preserve"> PAGEREF _Toc29853414 \h </w:instrText>
      </w:r>
      <w:r>
        <w:rPr>
          <w:noProof/>
        </w:rPr>
      </w:r>
      <w:r>
        <w:rPr>
          <w:noProof/>
        </w:rPr>
        <w:fldChar w:fldCharType="separate"/>
      </w:r>
      <w:r w:rsidRPr="00C46359">
        <w:rPr>
          <w:noProof/>
          <w:lang w:val="en-CA"/>
        </w:rPr>
        <w:t>4</w:t>
      </w:r>
      <w:r>
        <w:rPr>
          <w:noProof/>
        </w:rPr>
        <w:fldChar w:fldCharType="end"/>
      </w:r>
    </w:p>
    <w:p w14:paraId="5D33E7B3" w14:textId="77777777" w:rsidR="00D32753" w:rsidRPr="00C46359" w:rsidRDefault="00D32753" w:rsidP="00D32753">
      <w:pPr>
        <w:pStyle w:val="TOC2"/>
        <w:tabs>
          <w:tab w:val="left" w:pos="880"/>
          <w:tab w:val="right" w:leader="dot" w:pos="10534"/>
        </w:tabs>
        <w:rPr>
          <w:noProof/>
          <w:sz w:val="22"/>
          <w:szCs w:val="22"/>
          <w:lang w:val="en-CA" w:eastAsia="fr-FR" w:bidi="ar-SA"/>
        </w:rPr>
      </w:pPr>
      <w:r w:rsidRPr="00C46359">
        <w:rPr>
          <w:noProof/>
          <w:lang w:val="en-CA"/>
        </w:rPr>
        <w:t>1.1</w:t>
      </w:r>
      <w:r w:rsidRPr="00C46359">
        <w:rPr>
          <w:noProof/>
          <w:sz w:val="22"/>
          <w:szCs w:val="22"/>
          <w:lang w:val="en-CA" w:eastAsia="fr-FR" w:bidi="ar-SA"/>
        </w:rPr>
        <w:tab/>
      </w:r>
      <w:r w:rsidRPr="00C46359">
        <w:rPr>
          <w:noProof/>
          <w:lang w:val="en-CA"/>
        </w:rPr>
        <w:t>Scope</w:t>
      </w:r>
      <w:r w:rsidRPr="00C46359">
        <w:rPr>
          <w:noProof/>
          <w:lang w:val="en-CA"/>
        </w:rPr>
        <w:tab/>
      </w:r>
      <w:r>
        <w:rPr>
          <w:noProof/>
        </w:rPr>
        <w:fldChar w:fldCharType="begin"/>
      </w:r>
      <w:r w:rsidRPr="00C46359">
        <w:rPr>
          <w:noProof/>
          <w:lang w:val="en-CA"/>
        </w:rPr>
        <w:instrText xml:space="preserve"> PAGEREF _Toc29853415 \h </w:instrText>
      </w:r>
      <w:r>
        <w:rPr>
          <w:noProof/>
        </w:rPr>
      </w:r>
      <w:r>
        <w:rPr>
          <w:noProof/>
        </w:rPr>
        <w:fldChar w:fldCharType="separate"/>
      </w:r>
      <w:r w:rsidRPr="00C46359">
        <w:rPr>
          <w:noProof/>
          <w:lang w:val="en-CA"/>
        </w:rPr>
        <w:t>4</w:t>
      </w:r>
      <w:r>
        <w:rPr>
          <w:noProof/>
        </w:rPr>
        <w:fldChar w:fldCharType="end"/>
      </w:r>
    </w:p>
    <w:p w14:paraId="2B4CB3D1" w14:textId="77777777" w:rsidR="00D32753" w:rsidRPr="00C46359" w:rsidRDefault="00D32753" w:rsidP="00D32753">
      <w:pPr>
        <w:pStyle w:val="TOC2"/>
        <w:tabs>
          <w:tab w:val="left" w:pos="880"/>
          <w:tab w:val="right" w:leader="dot" w:pos="10534"/>
        </w:tabs>
        <w:rPr>
          <w:noProof/>
          <w:sz w:val="22"/>
          <w:szCs w:val="22"/>
          <w:lang w:val="en-CA" w:eastAsia="fr-FR" w:bidi="ar-SA"/>
        </w:rPr>
      </w:pPr>
      <w:r w:rsidRPr="00C46359">
        <w:rPr>
          <w:noProof/>
          <w:lang w:val="en-CA"/>
        </w:rPr>
        <w:t>1.2</w:t>
      </w:r>
      <w:r w:rsidRPr="00C46359">
        <w:rPr>
          <w:noProof/>
          <w:sz w:val="22"/>
          <w:szCs w:val="22"/>
          <w:lang w:val="en-CA" w:eastAsia="fr-FR" w:bidi="ar-SA"/>
        </w:rPr>
        <w:tab/>
      </w:r>
      <w:r w:rsidRPr="00C46359">
        <w:rPr>
          <w:noProof/>
          <w:lang w:val="en-CA"/>
        </w:rPr>
        <w:t>Organisation</w:t>
      </w:r>
      <w:r w:rsidRPr="00C46359">
        <w:rPr>
          <w:noProof/>
          <w:lang w:val="en-CA"/>
        </w:rPr>
        <w:tab/>
      </w:r>
      <w:r>
        <w:rPr>
          <w:noProof/>
        </w:rPr>
        <w:fldChar w:fldCharType="begin"/>
      </w:r>
      <w:r w:rsidRPr="00C46359">
        <w:rPr>
          <w:noProof/>
          <w:lang w:val="en-CA"/>
        </w:rPr>
        <w:instrText xml:space="preserve"> PAGEREF _Toc29853416 \h </w:instrText>
      </w:r>
      <w:r>
        <w:rPr>
          <w:noProof/>
        </w:rPr>
      </w:r>
      <w:r>
        <w:rPr>
          <w:noProof/>
        </w:rPr>
        <w:fldChar w:fldCharType="separate"/>
      </w:r>
      <w:r w:rsidRPr="00C46359">
        <w:rPr>
          <w:noProof/>
          <w:lang w:val="en-CA"/>
        </w:rPr>
        <w:t>4</w:t>
      </w:r>
      <w:r>
        <w:rPr>
          <w:noProof/>
        </w:rPr>
        <w:fldChar w:fldCharType="end"/>
      </w:r>
    </w:p>
    <w:p w14:paraId="389B2115" w14:textId="77777777" w:rsidR="00D32753" w:rsidRPr="00C46359" w:rsidRDefault="00D32753" w:rsidP="00D32753">
      <w:pPr>
        <w:pStyle w:val="TOC1"/>
        <w:rPr>
          <w:noProof/>
          <w:sz w:val="22"/>
          <w:szCs w:val="22"/>
          <w:lang w:val="en-CA" w:eastAsia="fr-FR" w:bidi="ar-SA"/>
        </w:rPr>
      </w:pPr>
      <w:r w:rsidRPr="00C46359">
        <w:rPr>
          <w:rFonts w:ascii="Times New Roman" w:hAnsi="Times New Roman"/>
          <w:noProof/>
          <w:lang w:val="en-CA"/>
        </w:rPr>
        <w:t>2.</w:t>
      </w:r>
      <w:r w:rsidRPr="00C46359">
        <w:rPr>
          <w:noProof/>
          <w:sz w:val="22"/>
          <w:szCs w:val="22"/>
          <w:lang w:val="en-CA" w:eastAsia="fr-FR" w:bidi="ar-SA"/>
        </w:rPr>
        <w:tab/>
      </w:r>
      <w:r w:rsidRPr="00C46359">
        <w:rPr>
          <w:noProof/>
          <w:lang w:val="en-CA"/>
        </w:rPr>
        <w:t>Executive Summary</w:t>
      </w:r>
      <w:r w:rsidRPr="00C46359">
        <w:rPr>
          <w:noProof/>
          <w:lang w:val="en-CA"/>
        </w:rPr>
        <w:tab/>
      </w:r>
      <w:r>
        <w:rPr>
          <w:noProof/>
        </w:rPr>
        <w:fldChar w:fldCharType="begin"/>
      </w:r>
      <w:r w:rsidRPr="00C46359">
        <w:rPr>
          <w:noProof/>
          <w:lang w:val="en-CA"/>
        </w:rPr>
        <w:instrText xml:space="preserve"> PAGEREF _Toc29853417 \h </w:instrText>
      </w:r>
      <w:r>
        <w:rPr>
          <w:noProof/>
        </w:rPr>
      </w:r>
      <w:r>
        <w:rPr>
          <w:noProof/>
        </w:rPr>
        <w:fldChar w:fldCharType="separate"/>
      </w:r>
      <w:r w:rsidRPr="00C46359">
        <w:rPr>
          <w:noProof/>
          <w:lang w:val="en-CA"/>
        </w:rPr>
        <w:t>5</w:t>
      </w:r>
      <w:r>
        <w:rPr>
          <w:noProof/>
        </w:rPr>
        <w:fldChar w:fldCharType="end"/>
      </w:r>
    </w:p>
    <w:p w14:paraId="3250F966" w14:textId="77777777" w:rsidR="00D32753" w:rsidRPr="00C46359" w:rsidRDefault="00D32753" w:rsidP="00D32753">
      <w:pPr>
        <w:pStyle w:val="TOC1"/>
        <w:rPr>
          <w:noProof/>
          <w:sz w:val="22"/>
          <w:szCs w:val="22"/>
          <w:lang w:val="en-CA" w:eastAsia="fr-FR" w:bidi="ar-SA"/>
        </w:rPr>
      </w:pPr>
      <w:r w:rsidRPr="00C46359">
        <w:rPr>
          <w:rFonts w:ascii="Times New Roman" w:hAnsi="Times New Roman"/>
          <w:noProof/>
          <w:lang w:val="en-CA"/>
        </w:rPr>
        <w:t>3.</w:t>
      </w:r>
      <w:r w:rsidRPr="00C46359">
        <w:rPr>
          <w:noProof/>
          <w:sz w:val="22"/>
          <w:szCs w:val="22"/>
          <w:lang w:val="en-CA" w:eastAsia="fr-FR" w:bidi="ar-SA"/>
        </w:rPr>
        <w:tab/>
      </w:r>
      <w:r w:rsidRPr="00C46359">
        <w:rPr>
          <w:noProof/>
          <w:lang w:val="en-CA"/>
        </w:rPr>
        <w:t>Technical Details</w:t>
      </w:r>
      <w:r w:rsidRPr="00C46359">
        <w:rPr>
          <w:noProof/>
          <w:lang w:val="en-CA"/>
        </w:rPr>
        <w:tab/>
      </w:r>
      <w:r>
        <w:rPr>
          <w:noProof/>
        </w:rPr>
        <w:fldChar w:fldCharType="begin"/>
      </w:r>
      <w:r w:rsidRPr="00C46359">
        <w:rPr>
          <w:noProof/>
          <w:lang w:val="en-CA"/>
        </w:rPr>
        <w:instrText xml:space="preserve"> PAGEREF _Toc29853418 \h </w:instrText>
      </w:r>
      <w:r>
        <w:rPr>
          <w:noProof/>
        </w:rPr>
      </w:r>
      <w:r>
        <w:rPr>
          <w:noProof/>
        </w:rPr>
        <w:fldChar w:fldCharType="separate"/>
      </w:r>
      <w:r w:rsidRPr="00C46359">
        <w:rPr>
          <w:noProof/>
          <w:lang w:val="en-CA"/>
        </w:rPr>
        <w:t>6</w:t>
      </w:r>
      <w:r>
        <w:rPr>
          <w:noProof/>
        </w:rPr>
        <w:fldChar w:fldCharType="end"/>
      </w:r>
    </w:p>
    <w:p w14:paraId="677C7E91" w14:textId="77777777" w:rsidR="00D32753" w:rsidRDefault="00D32753" w:rsidP="00D32753">
      <w:pPr>
        <w:pStyle w:val="TOC2"/>
        <w:tabs>
          <w:tab w:val="left" w:pos="880"/>
          <w:tab w:val="right" w:leader="dot" w:pos="10534"/>
        </w:tabs>
        <w:rPr>
          <w:noProof/>
          <w:sz w:val="22"/>
          <w:szCs w:val="22"/>
          <w:lang w:val="fr-FR" w:eastAsia="fr-FR" w:bidi="ar-SA"/>
        </w:rPr>
      </w:pPr>
      <w:r>
        <w:rPr>
          <w:noProof/>
        </w:rPr>
        <w:t>3.1</w:t>
      </w:r>
      <w:r>
        <w:rPr>
          <w:noProof/>
          <w:sz w:val="22"/>
          <w:szCs w:val="22"/>
          <w:lang w:val="fr-FR" w:eastAsia="fr-FR" w:bidi="ar-SA"/>
        </w:rPr>
        <w:tab/>
      </w:r>
      <w:r>
        <w:rPr>
          <w:noProof/>
        </w:rPr>
        <w:t>title</w:t>
      </w:r>
      <w:r>
        <w:rPr>
          <w:noProof/>
        </w:rPr>
        <w:tab/>
      </w:r>
      <w:r>
        <w:rPr>
          <w:noProof/>
        </w:rPr>
        <w:fldChar w:fldCharType="begin"/>
      </w:r>
      <w:r>
        <w:rPr>
          <w:noProof/>
        </w:rPr>
        <w:instrText xml:space="preserve"> PAGEREF _Toc29853419 \h </w:instrText>
      </w:r>
      <w:r>
        <w:rPr>
          <w:noProof/>
        </w:rPr>
      </w:r>
      <w:r>
        <w:rPr>
          <w:noProof/>
        </w:rPr>
        <w:fldChar w:fldCharType="separate"/>
      </w:r>
      <w:r>
        <w:rPr>
          <w:noProof/>
        </w:rPr>
        <w:t>6</w:t>
      </w:r>
      <w:r>
        <w:rPr>
          <w:noProof/>
        </w:rPr>
        <w:fldChar w:fldCharType="end"/>
      </w:r>
    </w:p>
    <w:p w14:paraId="2E106994" w14:textId="77777777" w:rsidR="00D32753" w:rsidRDefault="00D32753" w:rsidP="00D32753">
      <w:pPr>
        <w:pStyle w:val="TOC1"/>
        <w:rPr>
          <w:noProof/>
          <w:sz w:val="22"/>
          <w:szCs w:val="22"/>
          <w:lang w:val="fr-FR" w:eastAsia="fr-FR" w:bidi="ar-SA"/>
        </w:rPr>
      </w:pPr>
      <w:r w:rsidRPr="004D457C">
        <w:rPr>
          <w:rFonts w:ascii="Times New Roman" w:hAnsi="Times New Roman"/>
          <w:noProof/>
        </w:rPr>
        <w:t>4.</w:t>
      </w:r>
      <w:r>
        <w:rPr>
          <w:noProof/>
          <w:sz w:val="22"/>
          <w:szCs w:val="22"/>
          <w:lang w:val="fr-FR" w:eastAsia="fr-FR" w:bidi="ar-SA"/>
        </w:rPr>
        <w:tab/>
      </w:r>
      <w:r>
        <w:rPr>
          <w:noProof/>
        </w:rPr>
        <w:t>Vulnerabilities summary</w:t>
      </w:r>
      <w:r>
        <w:rPr>
          <w:noProof/>
        </w:rPr>
        <w:tab/>
      </w:r>
      <w:r>
        <w:rPr>
          <w:noProof/>
        </w:rPr>
        <w:fldChar w:fldCharType="begin"/>
      </w:r>
      <w:r>
        <w:rPr>
          <w:noProof/>
        </w:rPr>
        <w:instrText xml:space="preserve"> PAGEREF _Toc29853420 \h </w:instrText>
      </w:r>
      <w:r>
        <w:rPr>
          <w:noProof/>
        </w:rPr>
      </w:r>
      <w:r>
        <w:rPr>
          <w:noProof/>
        </w:rPr>
        <w:fldChar w:fldCharType="separate"/>
      </w:r>
      <w:r>
        <w:rPr>
          <w:noProof/>
        </w:rPr>
        <w:t>8</w:t>
      </w:r>
      <w:r>
        <w:rPr>
          <w:noProof/>
        </w:rPr>
        <w:fldChar w:fldCharType="end"/>
      </w:r>
    </w:p>
    <w:p w14:paraId="46AF11A1" w14:textId="77777777" w:rsidR="00D32753" w:rsidRPr="0035011A" w:rsidRDefault="00D32753" w:rsidP="00D32753">
      <w:pPr>
        <w:rPr>
          <w:caps/>
        </w:rPr>
      </w:pPr>
      <w:r>
        <w:rPr>
          <w:b/>
          <w:caps/>
        </w:rPr>
        <w:fldChar w:fldCharType="end"/>
      </w:r>
    </w:p>
    <w:p w14:paraId="4544368A" w14:textId="77777777" w:rsidR="00D32753" w:rsidRDefault="00D32753" w:rsidP="00D32753">
      <w:pPr>
        <w:spacing w:after="200"/>
      </w:pPr>
      <w:r>
        <w:br w:type="page"/>
      </w:r>
    </w:p>
    <w:p w14:paraId="64ED18EF" w14:textId="77777777" w:rsidR="00D32753" w:rsidRPr="001A19C8" w:rsidRDefault="00D32753" w:rsidP="00D32753">
      <w:pPr>
        <w:pStyle w:val="Heading1"/>
        <w:rPr>
          <w:lang w:val="en-CA"/>
        </w:rPr>
      </w:pPr>
      <w:bookmarkStart w:id="0" w:name="_Toc29853414"/>
      <w:r w:rsidRPr="001A19C8">
        <w:rPr>
          <w:lang w:val="en-CA"/>
        </w:rPr>
        <w:lastRenderedPageBreak/>
        <w:t>General Information</w:t>
      </w:r>
      <w:bookmarkEnd w:id="0"/>
    </w:p>
    <w:p w14:paraId="76E269A1" w14:textId="77777777" w:rsidR="00D32753" w:rsidRPr="001A19C8" w:rsidRDefault="00D32753" w:rsidP="00D32753">
      <w:pPr>
        <w:pStyle w:val="Heading2"/>
        <w:rPr>
          <w:lang w:val="en-CA"/>
        </w:rPr>
      </w:pPr>
      <w:bookmarkStart w:id="1" w:name="_Toc29853415"/>
      <w:r w:rsidRPr="001A19C8">
        <w:rPr>
          <w:lang w:val="en-CA"/>
        </w:rPr>
        <w:t>Scope</w:t>
      </w:r>
      <w:bookmarkEnd w:id="1"/>
    </w:p>
    <w:p w14:paraId="66FB3966" w14:textId="77777777" w:rsidR="00D32753" w:rsidRPr="00B8027D" w:rsidRDefault="00D32753" w:rsidP="00D32753">
      <w:pPr>
        <w:rPr>
          <w:lang w:val="en-CA"/>
        </w:rPr>
      </w:pPr>
      <w:r w:rsidRPr="00B8027D">
        <w:rPr>
          <w:lang w:val="en-CA"/>
        </w:rPr>
        <w:t xml:space="preserve">VIT-AP has mandated us to perform security tests on the </w:t>
      </w:r>
      <w:r>
        <w:rPr>
          <w:lang w:val="en-CA"/>
        </w:rPr>
        <w:t>following scope</w:t>
      </w:r>
      <w:r w:rsidRPr="00B8027D">
        <w:rPr>
          <w:lang w:val="en-CA"/>
        </w:rPr>
        <w:t>:</w:t>
      </w:r>
    </w:p>
    <w:p w14:paraId="4ED5FE42" w14:textId="77777777" w:rsidR="00D32753" w:rsidRPr="00A11E2E" w:rsidRDefault="00D32753" w:rsidP="00D32753">
      <w:pPr>
        <w:pStyle w:val="ListParagraph"/>
        <w:numPr>
          <w:ilvl w:val="0"/>
          <w:numId w:val="3"/>
        </w:numPr>
        <w:rPr>
          <w:lang w:val="en-CA"/>
        </w:rPr>
      </w:pPr>
      <w:r w:rsidRPr="00A11E2E">
        <w:rPr>
          <w:lang w:val="en-CA"/>
        </w:rPr>
        <w:t>Exploiting the memory vulnerabilities.</w:t>
      </w:r>
    </w:p>
    <w:p w14:paraId="0287FBA7" w14:textId="77777777" w:rsidR="00D32753" w:rsidRPr="001A19C8" w:rsidRDefault="00D32753" w:rsidP="00D32753">
      <w:pPr>
        <w:pStyle w:val="Heading2"/>
        <w:rPr>
          <w:lang w:val="en-CA"/>
        </w:rPr>
      </w:pPr>
      <w:bookmarkStart w:id="2" w:name="_Toc29853416"/>
      <w:bookmarkStart w:id="3" w:name="_Toc514757738"/>
      <w:r w:rsidRPr="001A19C8">
        <w:rPr>
          <w:lang w:val="en-CA"/>
        </w:rPr>
        <w:t>Organisation</w:t>
      </w:r>
      <w:bookmarkEnd w:id="2"/>
    </w:p>
    <w:p w14:paraId="35CDE8B2" w14:textId="77777777" w:rsidR="00D32753" w:rsidRPr="006F0104" w:rsidRDefault="00D32753" w:rsidP="00D32753">
      <w:pPr>
        <w:rPr>
          <w:lang w:val="en-CA"/>
        </w:rPr>
      </w:pPr>
      <w:r w:rsidRPr="006F0104">
        <w:rPr>
          <w:lang w:val="en-CA"/>
        </w:rPr>
        <w:t>Th</w:t>
      </w:r>
      <w:r>
        <w:rPr>
          <w:lang w:val="en-CA"/>
        </w:rPr>
        <w:t>e testing activities were performed between</w:t>
      </w:r>
      <w:r w:rsidRPr="006F0104">
        <w:rPr>
          <w:lang w:val="en-CA"/>
        </w:rPr>
        <w:t xml:space="preserve"> 06/09/2021 </w:t>
      </w:r>
      <w:r>
        <w:rPr>
          <w:lang w:val="en-CA"/>
        </w:rPr>
        <w:t>and</w:t>
      </w:r>
      <w:r w:rsidRPr="006F0104">
        <w:rPr>
          <w:lang w:val="en-CA"/>
        </w:rPr>
        <w:t xml:space="preserve"> 06/11/2021.</w:t>
      </w:r>
    </w:p>
    <w:p w14:paraId="3764C2E4" w14:textId="77777777" w:rsidR="00D32753" w:rsidRPr="006F0104" w:rsidRDefault="00D32753" w:rsidP="00D32753">
      <w:pPr>
        <w:spacing w:after="200"/>
        <w:jc w:val="both"/>
        <w:rPr>
          <w:lang w:val="en-CA"/>
        </w:rPr>
      </w:pPr>
      <w:bookmarkStart w:id="4" w:name="_Toc472339252"/>
      <w:bookmarkEnd w:id="3"/>
      <w:r w:rsidRPr="006F0104">
        <w:rPr>
          <w:lang w:val="en-CA"/>
        </w:rPr>
        <w:br w:type="page"/>
      </w:r>
    </w:p>
    <w:p w14:paraId="0AA8C4A5" w14:textId="1858270C" w:rsidR="00C3486B" w:rsidRPr="00C3486B" w:rsidRDefault="00D32753" w:rsidP="00D95EC9">
      <w:pPr>
        <w:pStyle w:val="Heading1"/>
        <w:rPr>
          <w:lang w:val="en-CA"/>
        </w:rPr>
      </w:pPr>
      <w:bookmarkStart w:id="5" w:name="_Toc29853417"/>
      <w:bookmarkStart w:id="6" w:name="_Toc514757741"/>
      <w:bookmarkEnd w:id="4"/>
      <w:r w:rsidRPr="001A19C8">
        <w:rPr>
          <w:lang w:val="en-CA"/>
        </w:rPr>
        <w:lastRenderedPageBreak/>
        <w:t>Executive Summary</w:t>
      </w:r>
      <w:bookmarkEnd w:id="5"/>
      <w:r w:rsidR="00C14CFC">
        <w:rPr>
          <w:lang w:val="en-CA"/>
        </w:rPr>
        <w:br w:type="page"/>
      </w:r>
    </w:p>
    <w:p w14:paraId="6445C5EE" w14:textId="77777777" w:rsidR="00D52718" w:rsidRPr="00D32753" w:rsidRDefault="00D52718" w:rsidP="00D52718">
      <w:pPr>
        <w:pStyle w:val="Heading1"/>
        <w:rPr>
          <w:lang w:val="en-CA"/>
        </w:rPr>
      </w:pPr>
      <w:bookmarkStart w:id="7" w:name="_Toc29853420"/>
      <w:bookmarkStart w:id="8" w:name="_Toc29853418"/>
      <w:bookmarkEnd w:id="6"/>
      <w:r w:rsidRPr="00D32753">
        <w:rPr>
          <w:lang w:val="en-CA"/>
        </w:rPr>
        <w:lastRenderedPageBreak/>
        <w:t>Vulnerabilities summary</w:t>
      </w:r>
      <w:bookmarkEnd w:id="7"/>
    </w:p>
    <w:p w14:paraId="63C71C57" w14:textId="3287B88E" w:rsidR="00D52718" w:rsidRDefault="00D52718" w:rsidP="00D52718">
      <w:pPr>
        <w:rPr>
          <w:lang w:val="en-CA"/>
        </w:rPr>
      </w:pPr>
      <w:r w:rsidRPr="00F044A4">
        <w:rPr>
          <w:lang w:val="en-CA"/>
        </w:rPr>
        <w:t>Following vulnerabilities have been discovered:</w:t>
      </w:r>
    </w:p>
    <w:p w14:paraId="6897307C" w14:textId="77777777" w:rsidR="00D52718" w:rsidRPr="00F044A4" w:rsidRDefault="00D52718" w:rsidP="00D52718">
      <w:pPr>
        <w:rPr>
          <w:lang w:val="en-CA"/>
        </w:rPr>
      </w:pPr>
    </w:p>
    <w:tbl>
      <w:tblPr>
        <w:tblStyle w:val="TableGrid"/>
        <w:tblW w:w="10168" w:type="dxa"/>
        <w:tblInd w:w="284" w:type="dxa"/>
        <w:tblLayout w:type="fixed"/>
        <w:tblLook w:val="04A0" w:firstRow="1" w:lastRow="0" w:firstColumn="1" w:lastColumn="0" w:noHBand="0" w:noVBand="1"/>
      </w:tblPr>
      <w:tblGrid>
        <w:gridCol w:w="1809"/>
        <w:gridCol w:w="1304"/>
        <w:gridCol w:w="4395"/>
        <w:gridCol w:w="2660"/>
      </w:tblGrid>
      <w:tr w:rsidR="000A1215" w:rsidRPr="004F6D34" w14:paraId="0D31CA80" w14:textId="77777777" w:rsidTr="000A1215">
        <w:tc>
          <w:tcPr>
            <w:tcW w:w="1809" w:type="dxa"/>
            <w:shd w:val="clear" w:color="auto" w:fill="D9D9D9" w:themeFill="background1" w:themeFillShade="D9"/>
            <w:vAlign w:val="center"/>
          </w:tcPr>
          <w:p w14:paraId="0B2C010F" w14:textId="77777777" w:rsidR="000A1215" w:rsidRPr="004F6D34" w:rsidRDefault="000A1215" w:rsidP="00660F7E">
            <w:pPr>
              <w:jc w:val="center"/>
              <w:rPr>
                <w:b/>
              </w:rPr>
            </w:pPr>
            <w:r>
              <w:rPr>
                <w:b/>
              </w:rPr>
              <w:t>Risk</w:t>
            </w:r>
          </w:p>
        </w:tc>
        <w:tc>
          <w:tcPr>
            <w:tcW w:w="1304" w:type="dxa"/>
            <w:shd w:val="clear" w:color="auto" w:fill="D9D9D9"/>
          </w:tcPr>
          <w:p w14:paraId="6F1AC47B" w14:textId="54F00751" w:rsidR="000A1215" w:rsidRDefault="000A1215" w:rsidP="00660F7E">
            <w:pPr>
              <w:jc w:val="center"/>
              <w:rPr>
                <w:b/>
              </w:rPr>
            </w:pPr>
            <w:r>
              <w:rPr>
                <w:b/>
              </w:rPr>
              <w:t>ID</w:t>
            </w:r>
          </w:p>
        </w:tc>
        <w:tc>
          <w:tcPr>
            <w:tcW w:w="4395" w:type="dxa"/>
            <w:shd w:val="clear" w:color="auto" w:fill="D9D9D9"/>
            <w:vAlign w:val="center"/>
          </w:tcPr>
          <w:p w14:paraId="3231412A" w14:textId="0E730F33" w:rsidR="000A1215" w:rsidRPr="004F6D34" w:rsidRDefault="000A1215" w:rsidP="00660F7E">
            <w:pPr>
              <w:jc w:val="center"/>
              <w:rPr>
                <w:b/>
              </w:rPr>
            </w:pPr>
            <w:r>
              <w:rPr>
                <w:b/>
              </w:rPr>
              <w:t>Vulnerability</w:t>
            </w:r>
          </w:p>
        </w:tc>
        <w:tc>
          <w:tcPr>
            <w:tcW w:w="2660" w:type="dxa"/>
            <w:shd w:val="clear" w:color="auto" w:fill="D9D9D9" w:themeFill="background1" w:themeFillShade="D9"/>
            <w:vAlign w:val="center"/>
          </w:tcPr>
          <w:p w14:paraId="269DC240" w14:textId="77777777" w:rsidR="000A1215" w:rsidRDefault="000A1215" w:rsidP="00660F7E">
            <w:pPr>
              <w:jc w:val="center"/>
              <w:rPr>
                <w:b/>
              </w:rPr>
            </w:pPr>
            <w:r>
              <w:rPr>
                <w:b/>
              </w:rPr>
              <w:t>Affected Scope</w:t>
            </w:r>
          </w:p>
        </w:tc>
      </w:tr>
      <w:tr w:rsidR="000A1215" w:rsidRPr="00241B8F" w14:paraId="2CA8955E" w14:textId="77777777" w:rsidTr="000A1215">
        <w:trPr>
          <w:trHeight w:val="215"/>
        </w:trPr>
        <w:tc>
          <w:tcPr>
            <w:tcW w:w="1809" w:type="dxa"/>
            <w:shd w:val="clear" w:color="auto" w:fill="F9A009"/>
            <w:vAlign w:val="center"/>
          </w:tcPr>
          <w:p w14:paraId="093F2593" w14:textId="77777777" w:rsidR="000A1215" w:rsidRPr="00A11E2E" w:rsidRDefault="000A1215" w:rsidP="00660F7E">
            <w:pPr>
              <w:jc w:val="center"/>
              <w:rPr>
                <w:lang w:val="en-CA"/>
              </w:rPr>
            </w:pPr>
            <w:r w:rsidRPr="00A11E2E">
              <w:rPr>
                <w:rFonts w:cstheme="minorHAnsi"/>
                <w:color w:val="FFFFFF" w:themeColor="background1"/>
                <w:lang w:val="en-CA"/>
              </w:rPr>
              <w:t>Medium</w:t>
            </w:r>
          </w:p>
        </w:tc>
        <w:tc>
          <w:tcPr>
            <w:tcW w:w="1304" w:type="dxa"/>
          </w:tcPr>
          <w:p w14:paraId="43C6857A" w14:textId="3228BEC5" w:rsidR="000A1215" w:rsidRPr="000A1215" w:rsidRDefault="000A1215" w:rsidP="00824705">
            <w:pPr>
              <w:jc w:val="center"/>
              <w:rPr>
                <w:lang w:val="en-CA"/>
              </w:rPr>
            </w:pPr>
            <w:r>
              <w:rPr>
                <w:lang w:val="en-CA"/>
              </w:rPr>
              <w:t>VULN-001</w:t>
            </w:r>
          </w:p>
        </w:tc>
        <w:tc>
          <w:tcPr>
            <w:tcW w:w="4395" w:type="dxa"/>
            <w:vAlign w:val="center"/>
          </w:tcPr>
          <w:p w14:paraId="569132D8" w14:textId="78BE9E29" w:rsidR="000A1215" w:rsidRDefault="000A1215" w:rsidP="00824705">
            <w:pPr>
              <w:jc w:val="center"/>
            </w:pPr>
            <w:r>
              <w:t xml:space="preserve">Memory Vuln </w:t>
            </w:r>
          </w:p>
        </w:tc>
        <w:tc>
          <w:tcPr>
            <w:tcW w:w="2660" w:type="dxa"/>
            <w:vAlign w:val="center"/>
          </w:tcPr>
          <w:p w14:paraId="1B587C63" w14:textId="1C922591" w:rsidR="000A1215" w:rsidRPr="00A11E2E" w:rsidRDefault="000A1215" w:rsidP="00716B3B">
            <w:pPr>
              <w:jc w:val="center"/>
              <w:rPr>
                <w:lang w:val="en-CA"/>
              </w:rPr>
            </w:pPr>
          </w:p>
        </w:tc>
      </w:tr>
    </w:tbl>
    <w:p w14:paraId="3655B021" w14:textId="77777777" w:rsidR="00D52718" w:rsidRPr="001B2B49" w:rsidRDefault="00D52718" w:rsidP="00D52718">
      <w:pPr>
        <w:rPr>
          <w:lang w:val="en-CA"/>
        </w:rPr>
      </w:pPr>
    </w:p>
    <w:p w14:paraId="56E6AB09" w14:textId="6A3C613E" w:rsidR="00F93917" w:rsidRPr="006D6B77" w:rsidRDefault="00F93917">
      <w:pPr>
        <w:spacing w:after="160" w:line="259" w:lineRule="auto"/>
        <w:rPr>
          <w:lang w:val="en-CA"/>
        </w:rPr>
      </w:pPr>
      <w:r w:rsidRPr="006D6B77">
        <w:rPr>
          <w:lang w:val="en-CA"/>
        </w:rPr>
        <w:br w:type="page"/>
      </w:r>
    </w:p>
    <w:p w14:paraId="02789513" w14:textId="2ECBE6DF" w:rsidR="00D32753" w:rsidRPr="001A19C8" w:rsidRDefault="00D32753" w:rsidP="00D32753">
      <w:pPr>
        <w:pStyle w:val="Heading1"/>
        <w:rPr>
          <w:lang w:val="en-CA"/>
        </w:rPr>
      </w:pPr>
      <w:r w:rsidRPr="001A19C8">
        <w:rPr>
          <w:lang w:val="en-CA"/>
        </w:rPr>
        <w:lastRenderedPageBreak/>
        <w:t>Technical Details</w:t>
      </w:r>
      <w:bookmarkEnd w:id="8"/>
    </w:p>
    <w:p w14:paraId="66FBA236" w14:textId="77777777" w:rsidR="00D32753" w:rsidRPr="00D351CE" w:rsidRDefault="00D32753" w:rsidP="00D32753">
      <w:pPr>
        <w:pStyle w:val="Heading2"/>
      </w:pPr>
      <w:bookmarkStart w:id="9" w:name="_Toc29853419"/>
      <w:r>
        <w:t>Memory Vuln</w:t>
      </w:r>
      <w:bookmarkEnd w:id="9"/>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14:paraId="5318EC19" w14:textId="77777777"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14:paraId="5E8AE72E" w14:textId="77777777" w:rsidR="00D32753" w:rsidRPr="00823B51" w:rsidRDefault="00D32753" w:rsidP="00F030D7">
            <w:pPr>
              <w:rPr>
                <w:rFonts w:ascii="Calibri" w:hAnsi="Calibri"/>
                <w:color w:val="auto"/>
              </w:rPr>
            </w:pPr>
            <w:r>
              <w:rPr>
                <w:rFonts w:ascii="Calibri" w:hAnsi="Calibri"/>
                <w:color w:val="auto"/>
              </w:rPr>
              <w:t>CVSS Severity</w:t>
            </w:r>
          </w:p>
        </w:tc>
        <w:tc>
          <w:tcPr>
            <w:tcW w:w="4002" w:type="dxa"/>
            <w:gridSpan w:val="2"/>
            <w:shd w:val="clear" w:color="auto" w:fill="F9A009"/>
          </w:tcPr>
          <w:p w14:paraId="03863095" w14:textId="77777777" w:rsidR="00D32753" w:rsidRPr="00823B51" w:rsidRDefault="00D32753" w:rsidP="00F030D7">
            <w:pPr>
              <w:jc w:val="center"/>
              <w:rPr>
                <w:rFonts w:cstheme="minorHAnsi"/>
                <w:b w:val="0"/>
                <w:smallCaps w:val="0"/>
                <w:color w:val="auto"/>
              </w:rPr>
            </w:pPr>
            <w:r w:rsidRPr="00207E3F">
              <w:rPr>
                <w:rFonts w:cstheme="minorHAnsi"/>
                <w:smallCaps w:val="0"/>
              </w:rPr>
              <w:t>Medium</w:t>
            </w:r>
          </w:p>
        </w:tc>
        <w:tc>
          <w:tcPr>
            <w:tcW w:w="2268" w:type="dxa"/>
            <w:gridSpan w:val="2"/>
            <w:shd w:val="clear" w:color="auto" w:fill="FFFFFF" w:themeFill="background1"/>
          </w:tcPr>
          <w:p w14:paraId="4E028458" w14:textId="77777777" w:rsidR="00D32753" w:rsidRPr="00823B51" w:rsidRDefault="00D32753" w:rsidP="00F030D7">
            <w:pPr>
              <w:rPr>
                <w:rFonts w:ascii="Calibri" w:hAnsi="Calibri"/>
                <w:color w:val="auto"/>
              </w:rPr>
            </w:pPr>
            <w:r>
              <w:rPr>
                <w:rFonts w:ascii="Calibri" w:hAnsi="Calibri"/>
                <w:color w:val="auto"/>
              </w:rPr>
              <w:t>CVSSv3 Score</w:t>
            </w:r>
          </w:p>
        </w:tc>
        <w:tc>
          <w:tcPr>
            <w:tcW w:w="2410" w:type="dxa"/>
            <w:shd w:val="clear" w:color="auto" w:fill="F9A009"/>
          </w:tcPr>
          <w:p w14:paraId="667935FC" w14:textId="77777777" w:rsidR="00D32753" w:rsidRPr="00823B51" w:rsidRDefault="00D32753" w:rsidP="00F030D7">
            <w:pPr>
              <w:jc w:val="center"/>
              <w:rPr>
                <w:rFonts w:ascii="Calibri" w:hAnsi="Calibri"/>
                <w:b w:val="0"/>
                <w:smallCaps w:val="0"/>
                <w:color w:val="auto"/>
              </w:rPr>
            </w:pPr>
            <w:r w:rsidRPr="00207E3F">
              <w:rPr>
                <w:rFonts w:ascii="Calibri" w:hAnsi="Calibri"/>
                <w:smallCaps w:val="0"/>
              </w:rPr>
              <w:t>6.1</w:t>
            </w:r>
          </w:p>
        </w:tc>
      </w:tr>
      <w:tr w:rsidR="00D32753" w14:paraId="67358C41" w14:textId="77777777" w:rsidTr="00F030D7">
        <w:trPr>
          <w:cantSplit/>
          <w:trHeight w:val="150"/>
        </w:trPr>
        <w:tc>
          <w:tcPr>
            <w:tcW w:w="1526" w:type="dxa"/>
            <w:vMerge w:val="restart"/>
            <w:tcBorders>
              <w:right w:val="single" w:sz="4" w:space="0" w:color="auto"/>
            </w:tcBorders>
          </w:tcPr>
          <w:p w14:paraId="7E2655F7" w14:textId="77777777" w:rsidR="00D32753" w:rsidRPr="00C77069" w:rsidRDefault="00D32753" w:rsidP="00F030D7">
            <w:pPr>
              <w:rPr>
                <w:b/>
                <w:smallCaps/>
              </w:rPr>
            </w:pPr>
            <w:r>
              <w:rPr>
                <w:b/>
                <w:smallCaps/>
              </w:rPr>
              <w:t>CVSSv3 criterias</w:t>
            </w:r>
          </w:p>
        </w:tc>
        <w:tc>
          <w:tcPr>
            <w:tcW w:w="2018" w:type="dxa"/>
            <w:tcBorders>
              <w:top w:val="nil"/>
              <w:left w:val="single" w:sz="4" w:space="0" w:color="auto"/>
              <w:bottom w:val="nil"/>
              <w:right w:val="nil"/>
            </w:tcBorders>
            <w:vAlign w:val="center"/>
          </w:tcPr>
          <w:p w14:paraId="1FBCF199" w14:textId="77777777" w:rsidR="00D32753" w:rsidRDefault="00D32753" w:rsidP="00F030D7">
            <w:pPr>
              <w:ind w:right="-146"/>
            </w:pPr>
            <w:r>
              <w:t>Attack Vector :</w:t>
            </w:r>
          </w:p>
        </w:tc>
        <w:tc>
          <w:tcPr>
            <w:tcW w:w="1984" w:type="dxa"/>
            <w:tcBorders>
              <w:top w:val="nil"/>
              <w:left w:val="nil"/>
              <w:bottom w:val="nil"/>
              <w:right w:val="nil"/>
            </w:tcBorders>
            <w:vAlign w:val="center"/>
          </w:tcPr>
          <w:p w14:paraId="2E8D40A4" w14:textId="77777777" w:rsidR="00D32753" w:rsidRPr="008F4993" w:rsidRDefault="00D32753" w:rsidP="00F030D7">
            <w:pPr>
              <w:rPr>
                <w:b/>
                <w:bCs/>
              </w:rPr>
            </w:pPr>
            <w:r w:rsidRPr="008F4993">
              <w:rPr>
                <w:b/>
                <w:bCs/>
              </w:rPr>
              <w:t>Physical</w:t>
            </w:r>
          </w:p>
        </w:tc>
        <w:tc>
          <w:tcPr>
            <w:tcW w:w="1843" w:type="dxa"/>
            <w:tcBorders>
              <w:top w:val="nil"/>
              <w:left w:val="nil"/>
              <w:bottom w:val="nil"/>
              <w:right w:val="nil"/>
            </w:tcBorders>
            <w:vAlign w:val="center"/>
          </w:tcPr>
          <w:p w14:paraId="7BF5A70B" w14:textId="77777777" w:rsidR="00D32753" w:rsidRDefault="00D32753" w:rsidP="00F030D7">
            <w:r>
              <w:t>Scope :</w:t>
            </w:r>
          </w:p>
        </w:tc>
        <w:tc>
          <w:tcPr>
            <w:tcW w:w="2835" w:type="dxa"/>
            <w:gridSpan w:val="2"/>
            <w:tcBorders>
              <w:top w:val="nil"/>
              <w:left w:val="nil"/>
              <w:bottom w:val="nil"/>
              <w:right w:val="single" w:sz="4" w:space="0" w:color="auto"/>
            </w:tcBorders>
            <w:vAlign w:val="center"/>
          </w:tcPr>
          <w:p w14:paraId="1A165E8A" w14:textId="77777777" w:rsidR="00D32753" w:rsidRPr="008F4993" w:rsidRDefault="00D32753" w:rsidP="00F030D7">
            <w:pPr>
              <w:rPr>
                <w:b/>
                <w:bCs/>
              </w:rPr>
            </w:pPr>
            <w:r w:rsidRPr="008F4993">
              <w:rPr>
                <w:b/>
                <w:bCs/>
              </w:rPr>
              <w:t>Changed</w:t>
            </w:r>
          </w:p>
        </w:tc>
      </w:tr>
      <w:tr w:rsidR="00D32753" w14:paraId="514E900E" w14:textId="77777777" w:rsidTr="00F030D7">
        <w:trPr>
          <w:cantSplit/>
          <w:trHeight w:val="440"/>
        </w:trPr>
        <w:tc>
          <w:tcPr>
            <w:tcW w:w="1526" w:type="dxa"/>
            <w:vMerge/>
            <w:tcBorders>
              <w:right w:val="single" w:sz="4" w:space="0" w:color="auto"/>
            </w:tcBorders>
          </w:tcPr>
          <w:p w14:paraId="0C527554" w14:textId="77777777" w:rsidR="00D32753" w:rsidRDefault="00D32753" w:rsidP="00F030D7"/>
        </w:tc>
        <w:tc>
          <w:tcPr>
            <w:tcW w:w="2018" w:type="dxa"/>
            <w:tcBorders>
              <w:top w:val="nil"/>
              <w:left w:val="single" w:sz="4" w:space="0" w:color="auto"/>
              <w:bottom w:val="nil"/>
              <w:right w:val="nil"/>
            </w:tcBorders>
            <w:vAlign w:val="center"/>
          </w:tcPr>
          <w:p w14:paraId="526BD794" w14:textId="77777777" w:rsidR="00D32753" w:rsidRDefault="00D32753" w:rsidP="00F030D7">
            <w:r>
              <w:t>Attack Complexity :</w:t>
            </w:r>
          </w:p>
        </w:tc>
        <w:tc>
          <w:tcPr>
            <w:tcW w:w="1984" w:type="dxa"/>
            <w:tcBorders>
              <w:top w:val="nil"/>
              <w:left w:val="nil"/>
              <w:bottom w:val="nil"/>
              <w:right w:val="nil"/>
            </w:tcBorders>
            <w:vAlign w:val="center"/>
          </w:tcPr>
          <w:p w14:paraId="0E3A2E39" w14:textId="77777777" w:rsidR="00D32753" w:rsidRPr="008F4993" w:rsidRDefault="00D32753" w:rsidP="00F030D7">
            <w:pPr>
              <w:rPr>
                <w:b/>
                <w:bCs/>
              </w:rPr>
            </w:pPr>
            <w:r w:rsidRPr="008F4993">
              <w:rPr>
                <w:b/>
                <w:bCs/>
              </w:rPr>
              <w:t>High</w:t>
            </w:r>
          </w:p>
        </w:tc>
        <w:tc>
          <w:tcPr>
            <w:tcW w:w="1843" w:type="dxa"/>
            <w:tcBorders>
              <w:top w:val="nil"/>
              <w:left w:val="nil"/>
              <w:bottom w:val="nil"/>
              <w:right w:val="nil"/>
            </w:tcBorders>
            <w:vAlign w:val="center"/>
          </w:tcPr>
          <w:p w14:paraId="690BF1EF" w14:textId="77777777" w:rsidR="00D32753" w:rsidRDefault="00D32753" w:rsidP="00F030D7">
            <w:r>
              <w:t>Confidentiality :</w:t>
            </w:r>
          </w:p>
        </w:tc>
        <w:tc>
          <w:tcPr>
            <w:tcW w:w="2835" w:type="dxa"/>
            <w:gridSpan w:val="2"/>
            <w:tcBorders>
              <w:top w:val="nil"/>
              <w:left w:val="nil"/>
              <w:bottom w:val="nil"/>
              <w:right w:val="single" w:sz="4" w:space="0" w:color="auto"/>
            </w:tcBorders>
            <w:vAlign w:val="center"/>
          </w:tcPr>
          <w:p w14:paraId="0A4D44A1" w14:textId="77777777" w:rsidR="00D32753" w:rsidRPr="008F4993" w:rsidRDefault="00D32753" w:rsidP="00F030D7">
            <w:pPr>
              <w:rPr>
                <w:b/>
                <w:bCs/>
              </w:rPr>
            </w:pPr>
            <w:r w:rsidRPr="008F4993">
              <w:rPr>
                <w:b/>
                <w:bCs/>
              </w:rPr>
              <w:t>Low</w:t>
            </w:r>
          </w:p>
        </w:tc>
      </w:tr>
      <w:tr w:rsidR="00D32753" w14:paraId="4F0B100C" w14:textId="77777777" w:rsidTr="00F030D7">
        <w:trPr>
          <w:cantSplit/>
          <w:trHeight w:val="440"/>
        </w:trPr>
        <w:tc>
          <w:tcPr>
            <w:tcW w:w="1526" w:type="dxa"/>
            <w:vMerge/>
            <w:tcBorders>
              <w:right w:val="single" w:sz="4" w:space="0" w:color="auto"/>
            </w:tcBorders>
          </w:tcPr>
          <w:p w14:paraId="4DF9526F" w14:textId="77777777" w:rsidR="00D32753" w:rsidRDefault="00D32753" w:rsidP="00F030D7"/>
        </w:tc>
        <w:tc>
          <w:tcPr>
            <w:tcW w:w="2018" w:type="dxa"/>
            <w:tcBorders>
              <w:top w:val="nil"/>
              <w:left w:val="single" w:sz="4" w:space="0" w:color="auto"/>
              <w:bottom w:val="nil"/>
              <w:right w:val="nil"/>
            </w:tcBorders>
            <w:vAlign w:val="center"/>
          </w:tcPr>
          <w:p w14:paraId="70DC54FF" w14:textId="77777777" w:rsidR="00D32753" w:rsidRDefault="00D32753" w:rsidP="00F030D7">
            <w:r>
              <w:t>Required Privileges :</w:t>
            </w:r>
          </w:p>
        </w:tc>
        <w:tc>
          <w:tcPr>
            <w:tcW w:w="1984" w:type="dxa"/>
            <w:tcBorders>
              <w:top w:val="nil"/>
              <w:left w:val="nil"/>
              <w:bottom w:val="nil"/>
              <w:right w:val="nil"/>
            </w:tcBorders>
            <w:vAlign w:val="center"/>
          </w:tcPr>
          <w:p w14:paraId="4FB5B153" w14:textId="77777777" w:rsidR="00D32753" w:rsidRPr="008F4993" w:rsidRDefault="00D32753" w:rsidP="00F030D7">
            <w:pPr>
              <w:rPr>
                <w:b/>
                <w:bCs/>
              </w:rPr>
            </w:pPr>
            <w:r w:rsidRPr="008F4993">
              <w:rPr>
                <w:b/>
                <w:bCs/>
              </w:rPr>
              <w:t>Low</w:t>
            </w:r>
          </w:p>
        </w:tc>
        <w:tc>
          <w:tcPr>
            <w:tcW w:w="1843" w:type="dxa"/>
            <w:tcBorders>
              <w:top w:val="nil"/>
              <w:left w:val="nil"/>
              <w:bottom w:val="nil"/>
              <w:right w:val="nil"/>
            </w:tcBorders>
            <w:vAlign w:val="center"/>
          </w:tcPr>
          <w:p w14:paraId="08608C35" w14:textId="77777777" w:rsidR="00D32753" w:rsidRDefault="00D32753" w:rsidP="00F030D7">
            <w:r>
              <w:t>Integrity :</w:t>
            </w:r>
          </w:p>
        </w:tc>
        <w:tc>
          <w:tcPr>
            <w:tcW w:w="2835" w:type="dxa"/>
            <w:gridSpan w:val="2"/>
            <w:tcBorders>
              <w:top w:val="nil"/>
              <w:left w:val="nil"/>
              <w:bottom w:val="nil"/>
              <w:right w:val="single" w:sz="4" w:space="0" w:color="auto"/>
            </w:tcBorders>
            <w:vAlign w:val="center"/>
          </w:tcPr>
          <w:p w14:paraId="7AEF7291" w14:textId="77777777" w:rsidR="00D32753" w:rsidRPr="008F4993" w:rsidRDefault="00D32753" w:rsidP="00F030D7">
            <w:pPr>
              <w:rPr>
                <w:b/>
                <w:bCs/>
              </w:rPr>
            </w:pPr>
            <w:r w:rsidRPr="008F4993">
              <w:rPr>
                <w:b/>
                <w:bCs/>
              </w:rPr>
              <w:t>High</w:t>
            </w:r>
          </w:p>
        </w:tc>
      </w:tr>
      <w:tr w:rsidR="00D32753" w14:paraId="06A30A30" w14:textId="77777777" w:rsidTr="00F030D7">
        <w:trPr>
          <w:cantSplit/>
          <w:trHeight w:val="149"/>
        </w:trPr>
        <w:tc>
          <w:tcPr>
            <w:tcW w:w="1526" w:type="dxa"/>
            <w:vMerge/>
            <w:tcBorders>
              <w:right w:val="single" w:sz="4" w:space="0" w:color="auto"/>
            </w:tcBorders>
          </w:tcPr>
          <w:p w14:paraId="7673816F" w14:textId="77777777" w:rsidR="00D32753" w:rsidRDefault="00D32753" w:rsidP="00F030D7"/>
        </w:tc>
        <w:tc>
          <w:tcPr>
            <w:tcW w:w="2018" w:type="dxa"/>
            <w:tcBorders>
              <w:top w:val="nil"/>
              <w:left w:val="single" w:sz="4" w:space="0" w:color="auto"/>
              <w:bottom w:val="single" w:sz="4" w:space="0" w:color="auto"/>
              <w:right w:val="nil"/>
            </w:tcBorders>
            <w:vAlign w:val="center"/>
          </w:tcPr>
          <w:p w14:paraId="483980CD" w14:textId="77777777" w:rsidR="00D32753" w:rsidRDefault="00D32753" w:rsidP="00F030D7">
            <w:r>
              <w:t>User Interaction :</w:t>
            </w:r>
          </w:p>
        </w:tc>
        <w:tc>
          <w:tcPr>
            <w:tcW w:w="1984" w:type="dxa"/>
            <w:tcBorders>
              <w:top w:val="nil"/>
              <w:left w:val="nil"/>
              <w:bottom w:val="single" w:sz="4" w:space="0" w:color="auto"/>
              <w:right w:val="nil"/>
            </w:tcBorders>
            <w:vAlign w:val="center"/>
          </w:tcPr>
          <w:p w14:paraId="610F0D84" w14:textId="77777777" w:rsidR="00D32753" w:rsidRPr="008F4993" w:rsidRDefault="00D32753" w:rsidP="00F030D7">
            <w:pPr>
              <w:rPr>
                <w:b/>
                <w:bCs/>
              </w:rPr>
            </w:pPr>
            <w:r w:rsidRPr="008F4993">
              <w:rPr>
                <w:b/>
                <w:bCs/>
              </w:rPr>
              <w:t>Required</w:t>
            </w:r>
          </w:p>
        </w:tc>
        <w:tc>
          <w:tcPr>
            <w:tcW w:w="1843" w:type="dxa"/>
            <w:tcBorders>
              <w:top w:val="nil"/>
              <w:left w:val="nil"/>
              <w:bottom w:val="single" w:sz="4" w:space="0" w:color="auto"/>
              <w:right w:val="nil"/>
            </w:tcBorders>
            <w:vAlign w:val="center"/>
          </w:tcPr>
          <w:p w14:paraId="19866104" w14:textId="77777777" w:rsidR="00D32753" w:rsidRDefault="00D32753" w:rsidP="00F030D7">
            <w:r>
              <w:t>Availability :</w:t>
            </w:r>
          </w:p>
        </w:tc>
        <w:tc>
          <w:tcPr>
            <w:tcW w:w="2835" w:type="dxa"/>
            <w:gridSpan w:val="2"/>
            <w:tcBorders>
              <w:top w:val="nil"/>
              <w:left w:val="nil"/>
              <w:bottom w:val="single" w:sz="4" w:space="0" w:color="auto"/>
              <w:right w:val="single" w:sz="4" w:space="0" w:color="auto"/>
            </w:tcBorders>
            <w:vAlign w:val="center"/>
          </w:tcPr>
          <w:p w14:paraId="534484AF" w14:textId="77777777" w:rsidR="00D32753" w:rsidRPr="008F4993" w:rsidRDefault="00D32753" w:rsidP="00F030D7">
            <w:pPr>
              <w:rPr>
                <w:b/>
                <w:bCs/>
              </w:rPr>
            </w:pPr>
            <w:r w:rsidRPr="008F4993">
              <w:rPr>
                <w:b/>
                <w:bCs/>
              </w:rPr>
              <w:t>Low</w:t>
            </w:r>
          </w:p>
        </w:tc>
      </w:tr>
      <w:tr w:rsidR="00D32753" w:rsidRPr="008B54C4" w14:paraId="638CC82C" w14:textId="77777777" w:rsidTr="00F030D7">
        <w:trPr>
          <w:cantSplit/>
        </w:trPr>
        <w:tc>
          <w:tcPr>
            <w:tcW w:w="1526" w:type="dxa"/>
          </w:tcPr>
          <w:p w14:paraId="37CA9A65" w14:textId="77777777" w:rsidR="00D32753" w:rsidRPr="00C77069" w:rsidRDefault="00D32753" w:rsidP="00F030D7">
            <w:pPr>
              <w:rPr>
                <w:b/>
                <w:smallCaps/>
              </w:rPr>
            </w:pPr>
            <w:r>
              <w:rPr>
                <w:b/>
                <w:smallCaps/>
              </w:rPr>
              <w:t>Affected scope</w:t>
            </w:r>
          </w:p>
        </w:tc>
        <w:tc>
          <w:tcPr>
            <w:tcW w:w="8680" w:type="dxa"/>
            <w:gridSpan w:val="5"/>
          </w:tcPr>
          <w:p w14:paraId="4695662E" w14:textId="77777777" w:rsidR="00CB68D7" w:rsidRDefault="00CB68D7"/>
        </w:tc>
      </w:tr>
      <w:tr w:rsidR="00D32753" w:rsidRPr="0015590E" w14:paraId="521D1134" w14:textId="77777777" w:rsidTr="00F030D7">
        <w:trPr>
          <w:cantSplit/>
        </w:trPr>
        <w:tc>
          <w:tcPr>
            <w:tcW w:w="1526" w:type="dxa"/>
          </w:tcPr>
          <w:p w14:paraId="2AE822F7" w14:textId="77777777" w:rsidR="00D32753" w:rsidRPr="00C77069" w:rsidRDefault="00D32753" w:rsidP="00F030D7">
            <w:pPr>
              <w:rPr>
                <w:b/>
                <w:smallCaps/>
              </w:rPr>
            </w:pPr>
            <w:r w:rsidRPr="00C77069">
              <w:rPr>
                <w:b/>
                <w:smallCaps/>
              </w:rPr>
              <w:t>Description</w:t>
            </w:r>
          </w:p>
        </w:tc>
        <w:tc>
          <w:tcPr>
            <w:tcW w:w="8680" w:type="dxa"/>
            <w:gridSpan w:val="5"/>
          </w:tcPr>
          <w:p w14:paraId="6C7DBFBC" w14:textId="77777777" w:rsidR="00CB68D7" w:rsidRDefault="00794528">
            <w:r>
              <w:rPr>
                <w:b/>
                <w:bCs/>
              </w:rPr>
              <w:t>Buffer overflow</w:t>
            </w:r>
            <w:r>
              <w:t xml:space="preserve"> (or </w:t>
            </w:r>
            <w:r>
              <w:rPr>
                <w:b/>
                <w:bCs/>
              </w:rPr>
              <w:t>buffer overrun</w:t>
            </w:r>
            <w:r>
              <w:t xml:space="preserve">) occurs when the volume of data exceeds the storage capacity of the memory </w:t>
            </w:r>
            <w:r>
              <w:rPr>
                <w:b/>
                <w:bCs/>
              </w:rPr>
              <w:t>buffer</w:t>
            </w:r>
            <w:r>
              <w:t xml:space="preserve">. As a result, the program attempting to write the data to the </w:t>
            </w:r>
            <w:r>
              <w:rPr>
                <w:b/>
                <w:bCs/>
              </w:rPr>
              <w:t>buffer</w:t>
            </w:r>
            <w:r>
              <w:t xml:space="preserve"> overwrites adjacent memory locations.</w:t>
            </w:r>
          </w:p>
          <w:p w14:paraId="269CAF7E" w14:textId="31B819DC" w:rsidR="00CD78BF" w:rsidRPr="00293D80" w:rsidRDefault="00CD78BF" w:rsidP="00CD78BF">
            <w:pPr>
              <w:pStyle w:val="TableText"/>
              <w:jc w:val="center"/>
              <w:rPr>
                <w:lang w:val="fr-FR"/>
              </w:rPr>
            </w:pPr>
            <w:r w:rsidRPr="00EF57C3">
              <w:rPr>
                <w:noProof/>
                <w:lang w:val="fr-FR"/>
              </w:rPr>
              <w:drawing>
                <wp:inline distT="0" distB="0" distL="0" distR="0">
                  <wp:extent cx="5715000" cy="828675"/>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828675"/>
                          </a:xfrm>
                          <a:prstGeom prst="rect">
                            <a:avLst/>
                          </a:prstGeom>
                          <a:noFill/>
                          <a:ln>
                            <a:noFill/>
                          </a:ln>
                        </pic:spPr>
                      </pic:pic>
                    </a:graphicData>
                  </a:graphic>
                </wp:inline>
              </w:drawing>
            </w:r>
          </w:p>
          <w:p w14:paraId="4CEF2E53" w14:textId="77777777" w:rsidR="006A6A57" w:rsidRDefault="007F6E75" w:rsidP="007F6E75">
            <w:pPr>
              <w:jc w:val="center"/>
              <w:rPr>
                <w:lang w:val="fr-FR"/>
              </w:rPr>
            </w:pPr>
            <w:r w:rsidRPr="00A64C8C">
              <w:rPr>
                <w:lang w:val="fr-FR"/>
              </w:rPr>
              <w:t xml:space="preserve">Image </w:t>
            </w:r>
            <w:r w:rsidRPr="0046258D">
              <w:rPr>
                <w:b/>
                <w:caps/>
              </w:rPr>
              <w:fldChar w:fldCharType="begin"/>
            </w:r>
            <w:r w:rsidRPr="00A64C8C">
              <w:rPr>
                <w:lang w:val="fr-FR"/>
              </w:rPr>
              <w:instrText xml:space="preserve"> SEQ Figure \* ARABIC </w:instrText>
            </w:r>
            <w:r w:rsidRPr="0046258D">
              <w:rPr>
                <w:b/>
                <w:caps/>
              </w:rPr>
              <w:fldChar w:fldCharType="separate"/>
            </w:r>
            <w:r w:rsidRPr="00A64C8C">
              <w:rPr>
                <w:noProof/>
                <w:lang w:val="fr-FR"/>
              </w:rPr>
              <w:t>1</w:t>
            </w:r>
            <w:r w:rsidRPr="0046258D">
              <w:rPr>
                <w:b/>
                <w:caps/>
              </w:rPr>
              <w:fldChar w:fldCharType="end"/>
            </w:r>
            <w:r w:rsidRPr="00A64C8C">
              <w:rPr>
                <w:lang w:val="fr-FR"/>
              </w:rPr>
              <w:t xml:space="preserve"> – 2 it produced a output file.PNG</w:t>
            </w:r>
          </w:p>
          <w:p w14:paraId="2F318503" w14:textId="77777777" w:rsidR="00CB68D7" w:rsidRDefault="00794528">
            <w:r>
              <w:t>Here, this python script which containing the shell code, which over rides the memory locations and crashes the program and trigger the command prompt.</w:t>
            </w:r>
          </w:p>
          <w:p w14:paraId="19C8855B" w14:textId="77777777" w:rsidR="00CB68D7" w:rsidRDefault="00794528">
            <w:r>
              <w:t>after generating the payload we injected the payload into stream ripper to test and find the vulnerability, as our test progresses we found that it has buffer overflow, which makes it crash the whole program with the payload we generated.</w:t>
            </w:r>
          </w:p>
        </w:tc>
      </w:tr>
      <w:tr w:rsidR="00D32753" w:rsidRPr="0015590E" w14:paraId="2A58B3EF" w14:textId="77777777" w:rsidTr="00F030D7">
        <w:trPr>
          <w:cantSplit/>
        </w:trPr>
        <w:tc>
          <w:tcPr>
            <w:tcW w:w="1526" w:type="dxa"/>
          </w:tcPr>
          <w:p w14:paraId="4029CD76" w14:textId="77777777" w:rsidR="00D32753" w:rsidRPr="00C77069" w:rsidRDefault="00D32753" w:rsidP="00F030D7">
            <w:pPr>
              <w:rPr>
                <w:b/>
                <w:smallCaps/>
              </w:rPr>
            </w:pPr>
            <w:r>
              <w:rPr>
                <w:b/>
                <w:smallCaps/>
              </w:rPr>
              <w:lastRenderedPageBreak/>
              <w:t>Observation</w:t>
            </w:r>
          </w:p>
        </w:tc>
        <w:tc>
          <w:tcPr>
            <w:tcW w:w="8680" w:type="dxa"/>
            <w:gridSpan w:val="5"/>
          </w:tcPr>
          <w:p w14:paraId="668253F3" w14:textId="77777777" w:rsidR="007F6E75" w:rsidRPr="00293D80" w:rsidRDefault="007F6E75" w:rsidP="007F6E75">
            <w:pPr>
              <w:pStyle w:val="TableText"/>
              <w:jc w:val="center"/>
              <w:rPr>
                <w:lang w:val="fr-FR"/>
              </w:rPr>
            </w:pPr>
            <w:r w:rsidRPr="00EF57C3">
              <w:rPr>
                <w:noProof/>
                <w:lang w:val="fr-FR"/>
              </w:rPr>
              <w:drawing>
                <wp:inline distT="0" distB="0" distL="0" distR="0">
                  <wp:extent cx="5715000" cy="639127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6391275"/>
                          </a:xfrm>
                          <a:prstGeom prst="rect">
                            <a:avLst/>
                          </a:prstGeom>
                          <a:noFill/>
                          <a:ln>
                            <a:noFill/>
                          </a:ln>
                        </pic:spPr>
                      </pic:pic>
                    </a:graphicData>
                  </a:graphic>
                </wp:inline>
              </w:drawing>
            </w:r>
          </w:p>
          <w:p w14:paraId="1EBBEBFB" w14:textId="029F256C" w:rsidR="00D32753" w:rsidRPr="007F6E75" w:rsidRDefault="007F6E75" w:rsidP="007F6E75">
            <w:pPr>
              <w:jc w:val="center"/>
              <w:rPr>
                <w:lang w:val="fr-FR"/>
              </w:rPr>
            </w:pPr>
            <w:r w:rsidRPr="00A64C8C">
              <w:rPr>
                <w:lang w:val="fr-FR"/>
              </w:rPr>
              <w:t xml:space="preserve">Image </w:t>
            </w:r>
            <w:r w:rsidRPr="0046258D">
              <w:rPr>
                <w:b/>
                <w:caps/>
              </w:rPr>
              <w:fldChar w:fldCharType="begin"/>
            </w:r>
            <w:r w:rsidRPr="00A64C8C">
              <w:rPr>
                <w:lang w:val="fr-FR"/>
              </w:rPr>
              <w:instrText xml:space="preserve"> SEQ Figure \* ARABIC </w:instrText>
            </w:r>
            <w:r w:rsidRPr="0046258D">
              <w:rPr>
                <w:b/>
                <w:caps/>
              </w:rPr>
              <w:fldChar w:fldCharType="separate"/>
            </w:r>
            <w:r w:rsidRPr="00A64C8C">
              <w:rPr>
                <w:noProof/>
                <w:lang w:val="fr-FR"/>
              </w:rPr>
              <w:t>1</w:t>
            </w:r>
            <w:r w:rsidRPr="0046258D">
              <w:rPr>
                <w:b/>
                <w:caps/>
              </w:rPr>
              <w:fldChar w:fldCharType="end"/>
            </w:r>
            <w:r w:rsidRPr="00A64C8C">
              <w:rPr>
                <w:lang w:val="fr-FR"/>
              </w:rPr>
              <w:t xml:space="preserve"> – crashed.PNG</w:t>
            </w:r>
          </w:p>
        </w:tc>
      </w:tr>
      <w:tr w:rsidR="00D32753" w:rsidRPr="000A1215" w14:paraId="6018D78E" w14:textId="77777777" w:rsidTr="00F030D7">
        <w:tc>
          <w:tcPr>
            <w:tcW w:w="10206" w:type="dxa"/>
            <w:gridSpan w:val="6"/>
          </w:tcPr>
          <w:p w14:paraId="3AE65003" w14:textId="7A690DA3" w:rsidR="00AA08AC" w:rsidRPr="00AA08AC" w:rsidRDefault="00D32753" w:rsidP="00F030D7">
            <w:pPr>
              <w:rPr>
                <w:lang w:val="en-CA"/>
              </w:rPr>
            </w:pPr>
            <w:r w:rsidRPr="00105D56">
              <w:rPr>
                <w:b/>
                <w:smallCaps/>
                <w:lang w:val="en-CA"/>
              </w:rPr>
              <w:t>Test details</w:t>
            </w:r>
          </w:p>
          <w:p w14:paraId="094815F5" w14:textId="6E83EC81" w:rsidR="00A64C8C" w:rsidRPr="007F6E75" w:rsidRDefault="00A64C8C" w:rsidP="00A64C8C">
            <w:pPr>
              <w:jc w:val="center"/>
              <w:rPr>
                <w:lang w:val="en-CA"/>
              </w:rPr>
            </w:pPr>
            <w:r w:rsidRPr="00EF57C3">
              <w:rPr>
                <w:noProof/>
                <w:lang w:val="en-CA"/>
              </w:rPr>
              <w:lastRenderedPageBreak/>
              <w:drawing>
                <wp:inline distT="0" distB="0" distL="0" distR="0">
                  <wp:extent cx="5715000" cy="6391275"/>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6391275"/>
                          </a:xfrm>
                          <a:prstGeom prst="rect">
                            <a:avLst/>
                          </a:prstGeom>
                          <a:noFill/>
                          <a:ln>
                            <a:noFill/>
                          </a:ln>
                        </pic:spPr>
                      </pic:pic>
                    </a:graphicData>
                  </a:graphic>
                </wp:inline>
              </w:drawing>
            </w:r>
          </w:p>
          <w:p w14:paraId="50B58E17" w14:textId="17A821C2" w:rsidR="00CC7F49" w:rsidRPr="00EF57C3" w:rsidRDefault="00A64C8C" w:rsidP="00EF57C3">
            <w:pPr>
              <w:jc w:val="center"/>
              <w:rPr>
                <w:lang w:val="en-CA"/>
              </w:rPr>
            </w:pPr>
            <w:r w:rsidRPr="007F6E75">
              <w:rPr>
                <w:lang w:val="en-CA"/>
              </w:rPr>
              <w:t xml:space="preserve">Image </w:t>
            </w:r>
            <w:r w:rsidRPr="0046258D">
              <w:rPr>
                <w:b/>
                <w:caps/>
              </w:rPr>
              <w:fldChar w:fldCharType="begin"/>
            </w:r>
            <w:r w:rsidRPr="007F6E75">
              <w:rPr>
                <w:lang w:val="en-CA"/>
              </w:rPr>
              <w:instrText xml:space="preserve"> SEQ Figure \* ARABIC </w:instrText>
            </w:r>
            <w:r w:rsidRPr="0046258D">
              <w:rPr>
                <w:b/>
                <w:caps/>
              </w:rPr>
              <w:fldChar w:fldCharType="separate"/>
            </w:r>
            <w:r w:rsidRPr="007F6E75">
              <w:rPr>
                <w:noProof/>
                <w:lang w:val="en-CA"/>
              </w:rPr>
              <w:t>1</w:t>
            </w:r>
            <w:r w:rsidRPr="0046258D">
              <w:rPr>
                <w:b/>
                <w:caps/>
              </w:rPr>
              <w:fldChar w:fldCharType="end"/>
            </w:r>
            <w:r w:rsidRPr="007F6E75">
              <w:rPr>
                <w:lang w:val="en-CA"/>
              </w:rPr>
              <w:t xml:space="preserve"> – crashed.PNG</w:t>
            </w:r>
          </w:p>
        </w:tc>
      </w:tr>
      <w:tr w:rsidR="00D32753" w:rsidRPr="0015590E" w14:paraId="1A4239C9" w14:textId="77777777" w:rsidTr="00F030D7">
        <w:trPr>
          <w:cantSplit/>
        </w:trPr>
        <w:tc>
          <w:tcPr>
            <w:tcW w:w="1526" w:type="dxa"/>
          </w:tcPr>
          <w:p w14:paraId="34123C34" w14:textId="77777777" w:rsidR="00D32753" w:rsidRPr="00C77069" w:rsidRDefault="00D32753" w:rsidP="00F030D7">
            <w:pPr>
              <w:rPr>
                <w:b/>
                <w:smallCaps/>
              </w:rPr>
            </w:pPr>
            <w:r>
              <w:rPr>
                <w:b/>
                <w:smallCaps/>
              </w:rPr>
              <w:lastRenderedPageBreak/>
              <w:t>Remediation</w:t>
            </w:r>
          </w:p>
        </w:tc>
        <w:tc>
          <w:tcPr>
            <w:tcW w:w="8680" w:type="dxa"/>
            <w:gridSpan w:val="5"/>
            <w:tcBorders>
              <w:top w:val="single" w:sz="4" w:space="0" w:color="auto"/>
              <w:bottom w:val="single" w:sz="4" w:space="0" w:color="auto"/>
            </w:tcBorders>
          </w:tcPr>
          <w:p w14:paraId="3CB0AF8D" w14:textId="77777777" w:rsidR="00CB68D7" w:rsidRDefault="00794528">
            <w:r>
              <w:t>Developers can protect against buffer overflow vulnerabilities via security measures in their code, or by using languages that offer built-in protection.</w:t>
            </w:r>
          </w:p>
          <w:p w14:paraId="614B969A" w14:textId="77777777" w:rsidR="00CB68D7" w:rsidRDefault="00794528">
            <w:r>
              <w:t>In addition, modern operating systems have runtime protection. Three common protections are:</w:t>
            </w:r>
          </w:p>
          <w:p w14:paraId="2BDD7EBE" w14:textId="77777777" w:rsidR="00CB68D7" w:rsidRDefault="00794528">
            <w:pPr>
              <w:pStyle w:val="ListParagraph"/>
              <w:numPr>
                <w:ilvl w:val="0"/>
                <w:numId w:val="1"/>
              </w:numPr>
            </w:pPr>
            <w:r>
              <w:rPr>
                <w:b/>
                <w:bCs/>
              </w:rPr>
              <w:t>Address space randomization (ASLR)</w:t>
            </w:r>
            <w:r>
              <w:t>—randomly moves around the address space locations of data regions. Typically, buffer overflow attacks need to know the locality of executable code, and randomizing address spaces makes this virtually impossible.</w:t>
            </w:r>
          </w:p>
          <w:p w14:paraId="6B540EF8" w14:textId="77777777" w:rsidR="00CB68D7" w:rsidRDefault="00794528">
            <w:pPr>
              <w:pStyle w:val="ListParagraph"/>
              <w:numPr>
                <w:ilvl w:val="0"/>
                <w:numId w:val="1"/>
              </w:numPr>
            </w:pPr>
            <w:r>
              <w:rPr>
                <w:b/>
                <w:bCs/>
              </w:rPr>
              <w:t>Data execution prevention</w:t>
            </w:r>
            <w:r>
              <w:t>—flags certain areas of memory as non-executable or executable, which stops an attack from running code in a non-executable region.</w:t>
            </w:r>
          </w:p>
        </w:tc>
      </w:tr>
      <w:tr w:rsidR="00D32753" w:rsidRPr="0015590E" w14:paraId="5C812932" w14:textId="77777777" w:rsidTr="00F030D7">
        <w:trPr>
          <w:cantSplit/>
        </w:trPr>
        <w:tc>
          <w:tcPr>
            <w:tcW w:w="1526" w:type="dxa"/>
          </w:tcPr>
          <w:p w14:paraId="79AFA11E" w14:textId="77777777" w:rsidR="00D32753" w:rsidRDefault="00D32753" w:rsidP="00F030D7">
            <w:pPr>
              <w:rPr>
                <w:b/>
                <w:smallCaps/>
              </w:rPr>
            </w:pPr>
            <w:r>
              <w:rPr>
                <w:b/>
                <w:smallCaps/>
              </w:rPr>
              <w:t>References</w:t>
            </w:r>
          </w:p>
        </w:tc>
        <w:tc>
          <w:tcPr>
            <w:tcW w:w="8680" w:type="dxa"/>
            <w:gridSpan w:val="5"/>
            <w:tcBorders>
              <w:top w:val="single" w:sz="4" w:space="0" w:color="auto"/>
            </w:tcBorders>
          </w:tcPr>
          <w:p w14:paraId="12CF3908" w14:textId="77777777" w:rsidR="00CB68D7" w:rsidRDefault="00CB68D7"/>
        </w:tc>
      </w:tr>
    </w:tbl>
    <w:p w14:paraId="62163E6D" w14:textId="77777777" w:rsidR="00D32753" w:rsidRPr="00D32753" w:rsidRDefault="00D32753" w:rsidP="00D32753">
      <w:pPr>
        <w:spacing w:after="200"/>
        <w:jc w:val="both"/>
        <w:rPr>
          <w:lang w:val="en-CA"/>
        </w:rPr>
      </w:pPr>
      <w:bookmarkStart w:id="10" w:name="_Toc514757744"/>
      <w:r w:rsidRPr="00D32753">
        <w:rPr>
          <w:lang w:val="en-CA"/>
        </w:rPr>
        <w:br w:type="page"/>
      </w:r>
      <w:bookmarkEnd w:id="10"/>
    </w:p>
    <w:sectPr w:rsidR="00D32753" w:rsidRPr="00D32753" w:rsidSect="00A954AC">
      <w:headerReference w:type="even" r:id="rId14"/>
      <w:headerReference w:type="default" r:id="rId15"/>
      <w:footerReference w:type="even" r:id="rId16"/>
      <w:footerReference w:type="default" r:id="rId17"/>
      <w:headerReference w:type="first" r:id="rId18"/>
      <w:footerReference w:type="first" r:id="rId19"/>
      <w:pgSz w:w="12240" w:h="15840"/>
      <w:pgMar w:top="1440" w:right="616"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F5890" w14:textId="77777777" w:rsidR="00F06333" w:rsidRDefault="00F06333">
      <w:pPr>
        <w:spacing w:line="240" w:lineRule="auto"/>
      </w:pPr>
      <w:r>
        <w:separator/>
      </w:r>
    </w:p>
  </w:endnote>
  <w:endnote w:type="continuationSeparator" w:id="0">
    <w:p w14:paraId="34A51B77" w14:textId="77777777" w:rsidR="00F06333" w:rsidRDefault="00F06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B9494" w14:textId="77777777" w:rsidR="005B149A" w:rsidRDefault="005B1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B714" w14:textId="77777777" w:rsidR="004C6481" w:rsidRDefault="00D32753" w:rsidP="00A954AC">
    <w:pPr>
      <w:pStyle w:val="Footer"/>
      <w:jc w:val="right"/>
    </w:pPr>
    <w:r>
      <w:fldChar w:fldCharType="begin"/>
    </w:r>
    <w:r>
      <w:instrText xml:space="preserve"> PAGE   \* MERGEFORMAT </w:instrText>
    </w:r>
    <w:r>
      <w:fldChar w:fldCharType="separate"/>
    </w:r>
    <w:r>
      <w:rPr>
        <w:noProof/>
      </w:rPr>
      <w:t>12</w:t>
    </w:r>
    <w:r>
      <w:rPr>
        <w:noProof/>
      </w:rPr>
      <w:fldChar w:fldCharType="end"/>
    </w:r>
    <w:r>
      <w:t xml:space="preserve"> / </w:t>
    </w:r>
    <w:r w:rsidR="00F06333">
      <w:fldChar w:fldCharType="begin"/>
    </w:r>
    <w:r w:rsidR="00F06333">
      <w:instrText xml:space="preserve"> NUMPAGES   \* MERGEFORMAT </w:instrText>
    </w:r>
    <w:r w:rsidR="00F06333">
      <w:fldChar w:fldCharType="separate"/>
    </w:r>
    <w:r>
      <w:rPr>
        <w:noProof/>
      </w:rPr>
      <w:t>12</w:t>
    </w:r>
    <w:r w:rsidR="00F0633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B8BB3" w14:textId="77777777" w:rsidR="005B149A" w:rsidRDefault="005B1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FF006" w14:textId="77777777" w:rsidR="00F06333" w:rsidRDefault="00F06333">
      <w:pPr>
        <w:spacing w:line="240" w:lineRule="auto"/>
      </w:pPr>
      <w:r>
        <w:separator/>
      </w:r>
    </w:p>
  </w:footnote>
  <w:footnote w:type="continuationSeparator" w:id="0">
    <w:p w14:paraId="1684BE63" w14:textId="77777777" w:rsidR="00F06333" w:rsidRDefault="00F06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86CD0" w14:textId="77777777" w:rsidR="005B149A" w:rsidRDefault="005B1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505DE" w14:textId="1C743766" w:rsidR="004C6481" w:rsidRDefault="00267786" w:rsidP="00464FDD">
    <w:pPr>
      <w:pStyle w:val="Header"/>
      <w:tabs>
        <w:tab w:val="clear" w:pos="4320"/>
      </w:tabs>
    </w:pPr>
    <w:r>
      <w:rPr>
        <w:noProof/>
      </w:rPr>
      <w:drawing>
        <wp:inline distT="0" distB="0" distL="0" distR="0">
          <wp:extent cx="352425" cy="352425"/>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00464FDD">
      <w:tab/>
    </w:r>
    <w:r w:rsidR="00464FDD">
      <w:tab/>
    </w:r>
    <w:r w:rsidR="00D32753">
      <w:t>CONFIDENTIAL</w:t>
    </w:r>
  </w:p>
  <w:p w14:paraId="4E8F1447" w14:textId="77777777" w:rsidR="004C6481" w:rsidRDefault="00F06333" w:rsidP="00A954A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6D154" w14:textId="77777777" w:rsidR="004C6481" w:rsidRDefault="00D32753" w:rsidP="00EE5FEB">
    <w:pPr>
      <w:pStyle w:val="Header"/>
      <w:jc w:val="right"/>
    </w:pPr>
    <w:r>
      <w:t>CONFIDENTIAL</w:t>
    </w:r>
  </w:p>
  <w:p w14:paraId="7CE97986" w14:textId="77777777" w:rsidR="00692A36" w:rsidRDefault="00F06333" w:rsidP="00EE5FE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31B"/>
    <w:multiLevelType w:val="hybridMultilevel"/>
    <w:tmpl w:val="B266658E"/>
    <w:lvl w:ilvl="0" w:tplc="040C0001">
      <w:start w:val="1"/>
      <w:numFmt w:val="bullet"/>
      <w:lvlText w:val=""/>
      <w:lvlJc w:val="left"/>
      <w:pPr>
        <w:ind w:left="747" w:hanging="360"/>
      </w:pPr>
      <w:rPr>
        <w:rFonts w:ascii="Symbol" w:hAnsi="Symbol" w:hint="default"/>
        <w:color w:val="44546A" w:themeColor="text2"/>
      </w:rPr>
    </w:lvl>
    <w:lvl w:ilvl="1" w:tplc="0C0C0003">
      <w:start w:val="1"/>
      <w:numFmt w:val="bullet"/>
      <w:lvlText w:val="o"/>
      <w:lvlJc w:val="left"/>
      <w:pPr>
        <w:ind w:left="1467" w:hanging="360"/>
      </w:pPr>
      <w:rPr>
        <w:rFonts w:ascii="Courier New" w:hAnsi="Courier New" w:cs="Courier New" w:hint="default"/>
      </w:rPr>
    </w:lvl>
    <w:lvl w:ilvl="2" w:tplc="0C0C0005" w:tentative="1">
      <w:start w:val="1"/>
      <w:numFmt w:val="bullet"/>
      <w:lvlText w:val=""/>
      <w:lvlJc w:val="left"/>
      <w:pPr>
        <w:ind w:left="2187" w:hanging="360"/>
      </w:pPr>
      <w:rPr>
        <w:rFonts w:ascii="Wingdings" w:hAnsi="Wingdings" w:hint="default"/>
      </w:rPr>
    </w:lvl>
    <w:lvl w:ilvl="3" w:tplc="0C0C0001" w:tentative="1">
      <w:start w:val="1"/>
      <w:numFmt w:val="bullet"/>
      <w:lvlText w:val=""/>
      <w:lvlJc w:val="left"/>
      <w:pPr>
        <w:ind w:left="2907" w:hanging="360"/>
      </w:pPr>
      <w:rPr>
        <w:rFonts w:ascii="Symbol" w:hAnsi="Symbol" w:hint="default"/>
      </w:rPr>
    </w:lvl>
    <w:lvl w:ilvl="4" w:tplc="0C0C0003" w:tentative="1">
      <w:start w:val="1"/>
      <w:numFmt w:val="bullet"/>
      <w:lvlText w:val="o"/>
      <w:lvlJc w:val="left"/>
      <w:pPr>
        <w:ind w:left="3627" w:hanging="360"/>
      </w:pPr>
      <w:rPr>
        <w:rFonts w:ascii="Courier New" w:hAnsi="Courier New" w:cs="Courier New" w:hint="default"/>
      </w:rPr>
    </w:lvl>
    <w:lvl w:ilvl="5" w:tplc="0C0C0005" w:tentative="1">
      <w:start w:val="1"/>
      <w:numFmt w:val="bullet"/>
      <w:lvlText w:val=""/>
      <w:lvlJc w:val="left"/>
      <w:pPr>
        <w:ind w:left="4347" w:hanging="360"/>
      </w:pPr>
      <w:rPr>
        <w:rFonts w:ascii="Wingdings" w:hAnsi="Wingdings" w:hint="default"/>
      </w:rPr>
    </w:lvl>
    <w:lvl w:ilvl="6" w:tplc="0C0C0001" w:tentative="1">
      <w:start w:val="1"/>
      <w:numFmt w:val="bullet"/>
      <w:lvlText w:val=""/>
      <w:lvlJc w:val="left"/>
      <w:pPr>
        <w:ind w:left="5067" w:hanging="360"/>
      </w:pPr>
      <w:rPr>
        <w:rFonts w:ascii="Symbol" w:hAnsi="Symbol" w:hint="default"/>
      </w:rPr>
    </w:lvl>
    <w:lvl w:ilvl="7" w:tplc="0C0C0003" w:tentative="1">
      <w:start w:val="1"/>
      <w:numFmt w:val="bullet"/>
      <w:lvlText w:val="o"/>
      <w:lvlJc w:val="left"/>
      <w:pPr>
        <w:ind w:left="5787" w:hanging="360"/>
      </w:pPr>
      <w:rPr>
        <w:rFonts w:ascii="Courier New" w:hAnsi="Courier New" w:cs="Courier New" w:hint="default"/>
      </w:rPr>
    </w:lvl>
    <w:lvl w:ilvl="8" w:tplc="0C0C0005" w:tentative="1">
      <w:start w:val="1"/>
      <w:numFmt w:val="bullet"/>
      <w:lvlText w:val=""/>
      <w:lvlJc w:val="left"/>
      <w:pPr>
        <w:ind w:left="6507" w:hanging="360"/>
      </w:pPr>
      <w:rPr>
        <w:rFonts w:ascii="Wingdings" w:hAnsi="Wingdings" w:hint="default"/>
      </w:rPr>
    </w:lvl>
  </w:abstractNum>
  <w:abstractNum w:abstractNumId="1" w15:restartNumberingAfterBreak="0">
    <w:nsid w:val="499C2D3B"/>
    <w:multiLevelType w:val="hybridMultilevel"/>
    <w:tmpl w:val="CDF02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9E4E44"/>
    <w:multiLevelType w:val="hybridMultilevel"/>
    <w:tmpl w:val="B4F6C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CC"/>
    <w:rsid w:val="000009FA"/>
    <w:rsid w:val="00007633"/>
    <w:rsid w:val="000566DA"/>
    <w:rsid w:val="000764CA"/>
    <w:rsid w:val="00093C84"/>
    <w:rsid w:val="00097402"/>
    <w:rsid w:val="000A1215"/>
    <w:rsid w:val="000A766C"/>
    <w:rsid w:val="000E7F5F"/>
    <w:rsid w:val="00103E35"/>
    <w:rsid w:val="001079DD"/>
    <w:rsid w:val="001233CA"/>
    <w:rsid w:val="001279C4"/>
    <w:rsid w:val="00136BB0"/>
    <w:rsid w:val="00142F6B"/>
    <w:rsid w:val="0014748F"/>
    <w:rsid w:val="00166941"/>
    <w:rsid w:val="001A19C8"/>
    <w:rsid w:val="001E0966"/>
    <w:rsid w:val="00227278"/>
    <w:rsid w:val="00230634"/>
    <w:rsid w:val="002309DC"/>
    <w:rsid w:val="00234448"/>
    <w:rsid w:val="00241B8F"/>
    <w:rsid w:val="00251F9F"/>
    <w:rsid w:val="00267786"/>
    <w:rsid w:val="002774B3"/>
    <w:rsid w:val="00295534"/>
    <w:rsid w:val="002E0389"/>
    <w:rsid w:val="002E66AC"/>
    <w:rsid w:val="0035712E"/>
    <w:rsid w:val="00380D7C"/>
    <w:rsid w:val="00383A06"/>
    <w:rsid w:val="00386F7E"/>
    <w:rsid w:val="003A09A7"/>
    <w:rsid w:val="003A4C76"/>
    <w:rsid w:val="0040082A"/>
    <w:rsid w:val="0040406B"/>
    <w:rsid w:val="00405E5C"/>
    <w:rsid w:val="00442CA3"/>
    <w:rsid w:val="00457E68"/>
    <w:rsid w:val="00464FDD"/>
    <w:rsid w:val="004B7D87"/>
    <w:rsid w:val="004D26C8"/>
    <w:rsid w:val="004D295B"/>
    <w:rsid w:val="004E6240"/>
    <w:rsid w:val="0052039D"/>
    <w:rsid w:val="00537674"/>
    <w:rsid w:val="00545998"/>
    <w:rsid w:val="00546AFF"/>
    <w:rsid w:val="00546DDD"/>
    <w:rsid w:val="00572D87"/>
    <w:rsid w:val="00582F32"/>
    <w:rsid w:val="0058574D"/>
    <w:rsid w:val="005B149A"/>
    <w:rsid w:val="005D0723"/>
    <w:rsid w:val="005D192F"/>
    <w:rsid w:val="005F12BA"/>
    <w:rsid w:val="00600C6C"/>
    <w:rsid w:val="006025CA"/>
    <w:rsid w:val="0061137D"/>
    <w:rsid w:val="00621CAA"/>
    <w:rsid w:val="00663C1F"/>
    <w:rsid w:val="006A6A57"/>
    <w:rsid w:val="006B5905"/>
    <w:rsid w:val="006D6B77"/>
    <w:rsid w:val="007070B3"/>
    <w:rsid w:val="0071350B"/>
    <w:rsid w:val="00716B3B"/>
    <w:rsid w:val="00717E5F"/>
    <w:rsid w:val="0072613E"/>
    <w:rsid w:val="0074193E"/>
    <w:rsid w:val="0074745B"/>
    <w:rsid w:val="00763001"/>
    <w:rsid w:val="00765928"/>
    <w:rsid w:val="00784D5B"/>
    <w:rsid w:val="00794528"/>
    <w:rsid w:val="007B1119"/>
    <w:rsid w:val="007B7FFE"/>
    <w:rsid w:val="007F5F94"/>
    <w:rsid w:val="007F6E75"/>
    <w:rsid w:val="00811D19"/>
    <w:rsid w:val="00821D95"/>
    <w:rsid w:val="008222ED"/>
    <w:rsid w:val="00824705"/>
    <w:rsid w:val="008535B4"/>
    <w:rsid w:val="008573DC"/>
    <w:rsid w:val="00862867"/>
    <w:rsid w:val="008922CC"/>
    <w:rsid w:val="008A019D"/>
    <w:rsid w:val="008B54C4"/>
    <w:rsid w:val="008C418D"/>
    <w:rsid w:val="008D2C86"/>
    <w:rsid w:val="008D4140"/>
    <w:rsid w:val="008E16C3"/>
    <w:rsid w:val="008F179D"/>
    <w:rsid w:val="00916072"/>
    <w:rsid w:val="009564BC"/>
    <w:rsid w:val="009B49B4"/>
    <w:rsid w:val="009D19CA"/>
    <w:rsid w:val="009D301A"/>
    <w:rsid w:val="009E661E"/>
    <w:rsid w:val="009E7F9C"/>
    <w:rsid w:val="00A027BB"/>
    <w:rsid w:val="00A128AA"/>
    <w:rsid w:val="00A64C8C"/>
    <w:rsid w:val="00A6541B"/>
    <w:rsid w:val="00AA08AC"/>
    <w:rsid w:val="00AB098A"/>
    <w:rsid w:val="00AE5732"/>
    <w:rsid w:val="00AF13BB"/>
    <w:rsid w:val="00B008B8"/>
    <w:rsid w:val="00B37CBE"/>
    <w:rsid w:val="00B54C6A"/>
    <w:rsid w:val="00B579CB"/>
    <w:rsid w:val="00B77DAC"/>
    <w:rsid w:val="00B90513"/>
    <w:rsid w:val="00BA24CB"/>
    <w:rsid w:val="00BC6DD9"/>
    <w:rsid w:val="00BE157F"/>
    <w:rsid w:val="00C0786D"/>
    <w:rsid w:val="00C14CFC"/>
    <w:rsid w:val="00C15FE6"/>
    <w:rsid w:val="00C2441D"/>
    <w:rsid w:val="00C26393"/>
    <w:rsid w:val="00C3486B"/>
    <w:rsid w:val="00C54772"/>
    <w:rsid w:val="00C8054A"/>
    <w:rsid w:val="00C82461"/>
    <w:rsid w:val="00C853F2"/>
    <w:rsid w:val="00C93991"/>
    <w:rsid w:val="00CB68D7"/>
    <w:rsid w:val="00CC4B06"/>
    <w:rsid w:val="00CC7F49"/>
    <w:rsid w:val="00CD78BF"/>
    <w:rsid w:val="00CE60CD"/>
    <w:rsid w:val="00CF6698"/>
    <w:rsid w:val="00D32753"/>
    <w:rsid w:val="00D37FB4"/>
    <w:rsid w:val="00D52718"/>
    <w:rsid w:val="00D61629"/>
    <w:rsid w:val="00D62A01"/>
    <w:rsid w:val="00D6672C"/>
    <w:rsid w:val="00D9501A"/>
    <w:rsid w:val="00D95EC9"/>
    <w:rsid w:val="00D979A3"/>
    <w:rsid w:val="00DB47F4"/>
    <w:rsid w:val="00DD1422"/>
    <w:rsid w:val="00E00B33"/>
    <w:rsid w:val="00E03F3D"/>
    <w:rsid w:val="00E12D89"/>
    <w:rsid w:val="00E23236"/>
    <w:rsid w:val="00E328BB"/>
    <w:rsid w:val="00E36513"/>
    <w:rsid w:val="00E36D41"/>
    <w:rsid w:val="00E41EEF"/>
    <w:rsid w:val="00E666E9"/>
    <w:rsid w:val="00E82A1F"/>
    <w:rsid w:val="00EA6075"/>
    <w:rsid w:val="00EC0B0B"/>
    <w:rsid w:val="00EC286A"/>
    <w:rsid w:val="00EC6E59"/>
    <w:rsid w:val="00EC7295"/>
    <w:rsid w:val="00EF57C3"/>
    <w:rsid w:val="00F06333"/>
    <w:rsid w:val="00F14E3C"/>
    <w:rsid w:val="00F15EDB"/>
    <w:rsid w:val="00F30081"/>
    <w:rsid w:val="00F37BCD"/>
    <w:rsid w:val="00F715AE"/>
    <w:rsid w:val="00F75E39"/>
    <w:rsid w:val="00F7601F"/>
    <w:rsid w:val="00F93917"/>
    <w:rsid w:val="00FA077F"/>
    <w:rsid w:val="00FA7444"/>
    <w:rsid w:val="00FD50B3"/>
    <w:rsid w:val="00FE72EE"/>
    <w:rsid w:val="00FF1C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C3DBD"/>
  <w15:chartTrackingRefBased/>
  <w15:docId w15:val="{BC22E61D-14EC-44AC-A492-D210B602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53"/>
    <w:pPr>
      <w:spacing w:after="0" w:line="276" w:lineRule="auto"/>
    </w:pPr>
    <w:rPr>
      <w:rFonts w:eastAsiaTheme="minorEastAsia"/>
      <w:sz w:val="20"/>
      <w:szCs w:val="20"/>
      <w:lang w:val="fr-CA" w:bidi="en-US"/>
    </w:rPr>
  </w:style>
  <w:style w:type="paragraph" w:styleId="Heading1">
    <w:name w:val="heading 1"/>
    <w:basedOn w:val="Normal"/>
    <w:next w:val="Normal"/>
    <w:link w:val="Heading1Char"/>
    <w:uiPriority w:val="9"/>
    <w:qFormat/>
    <w:rsid w:val="00D32753"/>
    <w:pPr>
      <w:pBdr>
        <w:top w:val="single" w:sz="24" w:space="1" w:color="595959" w:themeColor="text1" w:themeTint="A6"/>
      </w:pBdr>
      <w:spacing w:before="320" w:after="480" w:line="240" w:lineRule="auto"/>
      <w:outlineLvl w:val="0"/>
    </w:pPr>
    <w:rPr>
      <w:smallCaps/>
      <w:spacing w:val="5"/>
      <w:sz w:val="32"/>
      <w:szCs w:val="32"/>
    </w:rPr>
  </w:style>
  <w:style w:type="paragraph" w:styleId="Heading2">
    <w:name w:val="heading 2"/>
    <w:basedOn w:val="Heading1"/>
    <w:next w:val="Normal"/>
    <w:link w:val="Heading2Char"/>
    <w:uiPriority w:val="9"/>
    <w:unhideWhenUsed/>
    <w:qFormat/>
    <w:rsid w:val="00D32753"/>
    <w:pPr>
      <w:numPr>
        <w:ilvl w:val="1"/>
      </w:numPr>
      <w:pBdr>
        <w:top w:val="single" w:sz="12" w:space="1" w:color="595959" w:themeColor="text1" w:themeTint="A6"/>
      </w:pBdr>
      <w:spacing w:before="480" w:after="24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29"/>
    <w:pPr>
      <w:ind w:left="720"/>
      <w:contextualSpacing/>
    </w:pPr>
  </w:style>
  <w:style w:type="character" w:customStyle="1" w:styleId="Heading1Char">
    <w:name w:val="Heading 1 Char"/>
    <w:basedOn w:val="DefaultParagraphFont"/>
    <w:link w:val="Heading1"/>
    <w:uiPriority w:val="9"/>
    <w:rsid w:val="00D32753"/>
    <w:rPr>
      <w:rFonts w:eastAsiaTheme="minorEastAsia"/>
      <w:smallCaps/>
      <w:spacing w:val="5"/>
      <w:sz w:val="32"/>
      <w:szCs w:val="32"/>
      <w:lang w:val="fr-CA" w:bidi="en-US"/>
    </w:rPr>
  </w:style>
  <w:style w:type="character" w:customStyle="1" w:styleId="Heading2Char">
    <w:name w:val="Heading 2 Char"/>
    <w:basedOn w:val="DefaultParagraphFont"/>
    <w:link w:val="Heading2"/>
    <w:uiPriority w:val="9"/>
    <w:rsid w:val="00D32753"/>
    <w:rPr>
      <w:rFonts w:eastAsiaTheme="minorEastAsia"/>
      <w:smallCaps/>
      <w:spacing w:val="5"/>
      <w:sz w:val="28"/>
      <w:szCs w:val="28"/>
      <w:lang w:val="fr-CA" w:bidi="en-US"/>
    </w:rPr>
  </w:style>
  <w:style w:type="paragraph" w:styleId="Header">
    <w:name w:val="header"/>
    <w:basedOn w:val="Normal"/>
    <w:link w:val="HeaderChar"/>
    <w:uiPriority w:val="99"/>
    <w:unhideWhenUsed/>
    <w:rsid w:val="00D32753"/>
    <w:pPr>
      <w:tabs>
        <w:tab w:val="center" w:pos="4320"/>
        <w:tab w:val="right" w:pos="8640"/>
      </w:tabs>
      <w:spacing w:line="240" w:lineRule="auto"/>
    </w:pPr>
  </w:style>
  <w:style w:type="character" w:customStyle="1" w:styleId="HeaderChar">
    <w:name w:val="Header Char"/>
    <w:basedOn w:val="DefaultParagraphFont"/>
    <w:link w:val="Header"/>
    <w:uiPriority w:val="99"/>
    <w:rsid w:val="00D32753"/>
    <w:rPr>
      <w:rFonts w:eastAsiaTheme="minorEastAsia"/>
      <w:sz w:val="20"/>
      <w:szCs w:val="20"/>
      <w:lang w:val="fr-CA" w:bidi="en-US"/>
    </w:rPr>
  </w:style>
  <w:style w:type="paragraph" w:styleId="Footer">
    <w:name w:val="footer"/>
    <w:basedOn w:val="Normal"/>
    <w:link w:val="FooterChar"/>
    <w:uiPriority w:val="99"/>
    <w:unhideWhenUsed/>
    <w:rsid w:val="00D32753"/>
    <w:pPr>
      <w:tabs>
        <w:tab w:val="center" w:pos="4320"/>
        <w:tab w:val="right" w:pos="8640"/>
      </w:tabs>
      <w:spacing w:line="240" w:lineRule="auto"/>
    </w:pPr>
  </w:style>
  <w:style w:type="character" w:customStyle="1" w:styleId="FooterChar">
    <w:name w:val="Footer Char"/>
    <w:basedOn w:val="DefaultParagraphFont"/>
    <w:link w:val="Footer"/>
    <w:uiPriority w:val="99"/>
    <w:rsid w:val="00D32753"/>
    <w:rPr>
      <w:rFonts w:eastAsiaTheme="minorEastAsia"/>
      <w:sz w:val="20"/>
      <w:szCs w:val="20"/>
      <w:lang w:val="fr-CA" w:bidi="en-US"/>
    </w:rPr>
  </w:style>
  <w:style w:type="table" w:styleId="TableGrid">
    <w:name w:val="Table Grid"/>
    <w:basedOn w:val="TableNormal"/>
    <w:uiPriority w:val="59"/>
    <w:rsid w:val="00D32753"/>
    <w:pPr>
      <w:spacing w:after="0" w:line="240" w:lineRule="auto"/>
      <w:jc w:val="both"/>
    </w:pPr>
    <w:rPr>
      <w:rFonts w:eastAsiaTheme="minorEastAsia"/>
      <w:sz w:val="20"/>
      <w:szCs w:val="20"/>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99"/>
    <w:unhideWhenUsed/>
    <w:qFormat/>
    <w:rsid w:val="00D32753"/>
    <w:rPr>
      <w:b/>
      <w:bCs/>
      <w:caps/>
      <w:sz w:val="16"/>
      <w:szCs w:val="18"/>
    </w:rPr>
  </w:style>
  <w:style w:type="paragraph" w:styleId="Title">
    <w:name w:val="Title"/>
    <w:aliases w:val="Titre (document)"/>
    <w:basedOn w:val="Normal"/>
    <w:next w:val="Normal"/>
    <w:link w:val="TitleChar"/>
    <w:uiPriority w:val="10"/>
    <w:qFormat/>
    <w:rsid w:val="00D32753"/>
    <w:pPr>
      <w:spacing w:line="240" w:lineRule="auto"/>
    </w:pPr>
    <w:rPr>
      <w:smallCaps/>
      <w:sz w:val="48"/>
      <w:szCs w:val="48"/>
    </w:rPr>
  </w:style>
  <w:style w:type="character" w:customStyle="1" w:styleId="TitleChar">
    <w:name w:val="Title Char"/>
    <w:aliases w:val="Titre (document) Char"/>
    <w:basedOn w:val="DefaultParagraphFont"/>
    <w:link w:val="Title"/>
    <w:uiPriority w:val="10"/>
    <w:rsid w:val="00D32753"/>
    <w:rPr>
      <w:rFonts w:eastAsiaTheme="minorEastAsia"/>
      <w:smallCaps/>
      <w:sz w:val="48"/>
      <w:szCs w:val="48"/>
      <w:lang w:val="fr-CA" w:bidi="en-US"/>
    </w:rPr>
  </w:style>
  <w:style w:type="table" w:customStyle="1" w:styleId="Tab-RisqueHaut">
    <w:name w:val="Tab - Risque Haut"/>
    <w:basedOn w:val="TableNormal"/>
    <w:uiPriority w:val="99"/>
    <w:qFormat/>
    <w:rsid w:val="00D32753"/>
    <w:pPr>
      <w:spacing w:after="0" w:line="240" w:lineRule="auto"/>
      <w:outlineLvl w:val="1"/>
    </w:pPr>
    <w:rPr>
      <w:rFonts w:ascii="Calibri" w:eastAsiaTheme="minorEastAsia" w:hAnsi="Calibri"/>
      <w:sz w:val="20"/>
      <w:szCs w:val="20"/>
      <w:lang w:val="en-US" w:bidi="en-US"/>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left w:w="142" w:type="dxa"/>
        <w:bottom w:w="57" w:type="dxa"/>
        <w:right w:w="142" w:type="dxa"/>
      </w:tcMar>
    </w:tcPr>
    <w:tblStylePr w:type="firstRow">
      <w:rPr>
        <w:rFonts w:asciiTheme="minorHAnsi" w:hAnsiTheme="minorHAnsi"/>
        <w:b/>
        <w:caps w:val="0"/>
        <w:smallCaps/>
        <w:strike w:val="0"/>
        <w:dstrike w:val="0"/>
        <w:shadow w:val="0"/>
        <w:emboss w:val="0"/>
        <w:imprint w:val="0"/>
        <w:vanish w:val="0"/>
        <w:color w:val="FFFFFF" w:themeColor="background1"/>
        <w:sz w:val="22"/>
        <w:vertAlign w:val="baseli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0000"/>
        <w:tcMar>
          <w:top w:w="57" w:type="dxa"/>
          <w:left w:w="142" w:type="dxa"/>
          <w:bottom w:w="57" w:type="dxa"/>
          <w:right w:w="142" w:type="dxa"/>
        </w:tcMar>
      </w:tcPr>
    </w:tblStylePr>
    <w:tblStylePr w:type="firstCol">
      <w:rPr>
        <w:b/>
        <w:caps w:val="0"/>
        <w:smallCaps/>
        <w:strike w:val="0"/>
        <w:dstrike w:val="0"/>
        <w:shadow w:val="0"/>
        <w:emboss w:val="0"/>
        <w:imprint w:val="0"/>
        <w:vanish w:val="0"/>
        <w:vertAlign w:val="baseline"/>
      </w:rPr>
    </w:tblStylePr>
  </w:style>
  <w:style w:type="paragraph" w:styleId="TOC1">
    <w:name w:val="toc 1"/>
    <w:basedOn w:val="Normal"/>
    <w:next w:val="Normal"/>
    <w:autoRedefine/>
    <w:uiPriority w:val="39"/>
    <w:unhideWhenUsed/>
    <w:qFormat/>
    <w:rsid w:val="00D32753"/>
    <w:pPr>
      <w:tabs>
        <w:tab w:val="left" w:pos="440"/>
        <w:tab w:val="right" w:leader="dot" w:pos="10534"/>
      </w:tabs>
      <w:spacing w:after="100"/>
    </w:pPr>
  </w:style>
  <w:style w:type="paragraph" w:styleId="TOC2">
    <w:name w:val="toc 2"/>
    <w:basedOn w:val="Normal"/>
    <w:next w:val="Normal"/>
    <w:autoRedefine/>
    <w:uiPriority w:val="39"/>
    <w:unhideWhenUsed/>
    <w:qFormat/>
    <w:rsid w:val="00D32753"/>
    <w:pPr>
      <w:spacing w:after="100"/>
      <w:ind w:left="200"/>
    </w:pPr>
  </w:style>
  <w:style w:type="paragraph" w:customStyle="1" w:styleId="TitreGarde">
    <w:name w:val="TitreGarde"/>
    <w:basedOn w:val="Normal"/>
    <w:next w:val="Normal"/>
    <w:link w:val="TitreGardeCar"/>
    <w:qFormat/>
    <w:rsid w:val="00D32753"/>
    <w:pPr>
      <w:pBdr>
        <w:top w:val="single" w:sz="24" w:space="1" w:color="595959" w:themeColor="text1" w:themeTint="A6"/>
      </w:pBdr>
      <w:spacing w:after="240"/>
    </w:pPr>
    <w:rPr>
      <w:smallCaps/>
      <w:spacing w:val="5"/>
      <w:sz w:val="32"/>
    </w:rPr>
  </w:style>
  <w:style w:type="character" w:customStyle="1" w:styleId="TitreGardeCar">
    <w:name w:val="TitreGarde Car"/>
    <w:basedOn w:val="Heading1Char"/>
    <w:link w:val="TitreGarde"/>
    <w:rsid w:val="00D32753"/>
    <w:rPr>
      <w:rFonts w:eastAsiaTheme="minorEastAsia"/>
      <w:smallCaps/>
      <w:spacing w:val="5"/>
      <w:sz w:val="32"/>
      <w:szCs w:val="20"/>
      <w:lang w:val="fr-CA" w:bidi="en-US"/>
    </w:rPr>
  </w:style>
  <w:style w:type="character" w:customStyle="1" w:styleId="CaptionChar">
    <w:name w:val="Caption Char"/>
    <w:basedOn w:val="DefaultParagraphFont"/>
    <w:link w:val="Caption"/>
    <w:uiPriority w:val="99"/>
    <w:rsid w:val="00D32753"/>
    <w:rPr>
      <w:rFonts w:eastAsiaTheme="minorEastAsia"/>
      <w:b/>
      <w:bCs/>
      <w:caps/>
      <w:sz w:val="16"/>
      <w:szCs w:val="18"/>
      <w:lang w:val="fr-CA" w:bidi="en-US"/>
    </w:rPr>
  </w:style>
  <w:style w:type="paragraph" w:customStyle="1" w:styleId="Code">
    <w:name w:val="Code"/>
    <w:basedOn w:val="Normal"/>
    <w:next w:val="Normal"/>
    <w:link w:val="CodeChar"/>
    <w:qFormat/>
    <w:rsid w:val="00582F32"/>
    <w:pPr>
      <w:pBdr>
        <w:top w:val="single" w:sz="4" w:space="1" w:color="auto"/>
        <w:left w:val="single" w:sz="4" w:space="4" w:color="auto"/>
        <w:bottom w:val="single" w:sz="4" w:space="1" w:color="auto"/>
        <w:right w:val="single" w:sz="4" w:space="4" w:color="auto"/>
      </w:pBdr>
      <w:shd w:val="clear" w:color="auto" w:fill="E7E6E6" w:themeFill="background2"/>
      <w:spacing w:line="240" w:lineRule="auto"/>
    </w:pPr>
    <w:rPr>
      <w:rFonts w:ascii="Consolas" w:hAnsi="Consolas"/>
    </w:rPr>
  </w:style>
  <w:style w:type="character" w:customStyle="1" w:styleId="CodeChar">
    <w:name w:val="Code Char"/>
    <w:basedOn w:val="DefaultParagraphFont"/>
    <w:link w:val="Code"/>
    <w:rsid w:val="00582F32"/>
    <w:rPr>
      <w:rFonts w:ascii="Consolas" w:eastAsiaTheme="minorEastAsia" w:hAnsi="Consolas"/>
      <w:sz w:val="20"/>
      <w:szCs w:val="20"/>
      <w:shd w:val="clear" w:color="auto" w:fill="E7E6E6" w:themeFill="background2"/>
      <w:lang w:val="fr-CA" w:bidi="en-US"/>
    </w:rPr>
  </w:style>
  <w:style w:type="paragraph" w:customStyle="1" w:styleId="TableText">
    <w:name w:val="Table Text"/>
    <w:basedOn w:val="Normal"/>
    <w:link w:val="TableTextCar"/>
    <w:qFormat/>
    <w:rsid w:val="007F6E75"/>
    <w:pPr>
      <w:spacing w:before="120" w:after="120" w:line="240" w:lineRule="auto"/>
      <w:jc w:val="both"/>
    </w:pPr>
    <w:rPr>
      <w:rFonts w:ascii="Microsoft Sans Serif" w:eastAsia="Calibri" w:hAnsi="Microsoft Sans Serif" w:cs="Microsoft Sans Serif"/>
      <w:lang w:val="en-US" w:bidi="ar-SA"/>
    </w:rPr>
  </w:style>
  <w:style w:type="character" w:customStyle="1" w:styleId="TableTextCar">
    <w:name w:val="Table Text Car"/>
    <w:basedOn w:val="DefaultParagraphFont"/>
    <w:link w:val="TableText"/>
    <w:rsid w:val="007F6E75"/>
    <w:rPr>
      <w:rFonts w:ascii="Microsoft Sans Serif" w:eastAsia="Calibri" w:hAnsi="Microsoft Sans Serif" w:cs="Microsoft Sans Seri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73CA7B58CB742AE325175108AEBE9" ma:contentTypeVersion="2" ma:contentTypeDescription="Create a new document." ma:contentTypeScope="" ma:versionID="9a16d019ef6c7478527427960c3ca490">
  <xsd:schema xmlns:xsd="http://www.w3.org/2001/XMLSchema" xmlns:xs="http://www.w3.org/2001/XMLSchema" xmlns:p="http://schemas.microsoft.com/office/2006/metadata/properties" xmlns:ns2="01e6aae9-b236-437a-8d13-d697c8e2323c" targetNamespace="http://schemas.microsoft.com/office/2006/metadata/properties" ma:root="true" ma:fieldsID="7340df6993f91029a45b926439a71664" ns2:_="">
    <xsd:import namespace="01e6aae9-b236-437a-8d13-d697c8e2323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6aae9-b236-437a-8d13-d697c8e232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1B1A0-B8E9-433A-8BCE-EB218B1A3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6aae9-b236-437a-8d13-d697c8e23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DC72CE-E91B-438E-B82D-110569294DB4}">
  <ds:schemaRefs>
    <ds:schemaRef ds:uri="http://schemas.microsoft.com/sharepoint/v3/contenttype/forms"/>
  </ds:schemaRefs>
</ds:datastoreItem>
</file>

<file path=customXml/itemProps3.xml><?xml version="1.0" encoding="utf-8"?>
<ds:datastoreItem xmlns:ds="http://schemas.openxmlformats.org/officeDocument/2006/customXml" ds:itemID="{8F9FFCFC-F482-4356-941F-CB57D996F6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B669F3-B194-4AF6-9E12-7E15967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Hammer</dc:creator>
  <cp:keywords/>
  <dc:description/>
  <cp:lastModifiedBy>Reddi Tarun</cp:lastModifiedBy>
  <cp:revision>13</cp:revision>
  <dcterms:created xsi:type="dcterms:W3CDTF">2020-10-28T09:01:00Z</dcterms:created>
  <dcterms:modified xsi:type="dcterms:W3CDTF">2021-06-10T11:59:00Z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0x01010030773CA7B58CB742AE325175108AEBE9</vt:lpwstr>
  </property>
</Properties>
</file>