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6BF3D" w14:textId="5C770154" w:rsidR="00606138" w:rsidRDefault="00606138" w:rsidP="006F5B1F">
      <w:pPr>
        <w:jc w:val="center"/>
        <w:rPr>
          <w:rFonts w:ascii="Times New Roman" w:hAnsi="Times New Roman" w:cs="Times New Roman"/>
          <w:sz w:val="56"/>
          <w:szCs w:val="56"/>
          <w:lang w:val="es-ES"/>
        </w:rPr>
      </w:pPr>
      <w:r w:rsidRPr="00606138">
        <w:rPr>
          <w:rFonts w:ascii="Times New Roman" w:hAnsi="Times New Roman" w:cs="Times New Roman"/>
          <w:sz w:val="56"/>
          <w:szCs w:val="56"/>
          <w:lang w:val="es-ES"/>
        </w:rPr>
        <w:t>Verificar Requisitos en la Página Web</w:t>
      </w:r>
      <w:r w:rsidR="005E0383">
        <w:rPr>
          <w:rFonts w:ascii="Times New Roman" w:hAnsi="Times New Roman" w:cs="Times New Roman"/>
          <w:sz w:val="56"/>
          <w:szCs w:val="56"/>
          <w:lang w:val="es-ES"/>
        </w:rPr>
        <w:t xml:space="preserve"> de</w:t>
      </w:r>
      <w:r w:rsidR="00F603BF">
        <w:rPr>
          <w:rFonts w:ascii="Times New Roman" w:hAnsi="Times New Roman" w:cs="Times New Roman"/>
          <w:sz w:val="56"/>
          <w:szCs w:val="56"/>
          <w:lang w:val="es-ES"/>
        </w:rPr>
        <w:t>l requisito N001 al requisito N011,</w:t>
      </w:r>
    </w:p>
    <w:p w14:paraId="1BFE4134" w14:textId="2F987E07" w:rsidR="006F5B1F" w:rsidRDefault="006F5B1F" w:rsidP="006F5B1F">
      <w:pPr>
        <w:jc w:val="center"/>
        <w:rPr>
          <w:rFonts w:ascii="Times New Roman" w:hAnsi="Times New Roman" w:cs="Times New Roman"/>
          <w:sz w:val="56"/>
          <w:szCs w:val="56"/>
          <w:lang w:val="es-ES"/>
        </w:rPr>
      </w:pPr>
      <w:r>
        <w:rPr>
          <w:rFonts w:ascii="Times New Roman" w:hAnsi="Times New Roman" w:cs="Times New Roman"/>
          <w:sz w:val="56"/>
          <w:szCs w:val="56"/>
          <w:lang w:val="es-ES"/>
        </w:rPr>
        <w:t>Se corrigen todos los requerimientos en el prototipo tanto como en la normalización</w:t>
      </w:r>
      <w:r w:rsidR="00F603BF">
        <w:rPr>
          <w:rFonts w:ascii="Times New Roman" w:hAnsi="Times New Roman" w:cs="Times New Roman"/>
          <w:sz w:val="56"/>
          <w:szCs w:val="56"/>
          <w:lang w:val="es-ES"/>
        </w:rPr>
        <w:t>.</w:t>
      </w:r>
    </w:p>
    <w:p w14:paraId="6A6DFBEB" w14:textId="77777777" w:rsidR="006F5B1F" w:rsidRDefault="006F5B1F" w:rsidP="006F5B1F">
      <w:pPr>
        <w:jc w:val="center"/>
        <w:rPr>
          <w:rFonts w:ascii="Times New Roman" w:hAnsi="Times New Roman" w:cs="Times New Roman"/>
          <w:sz w:val="56"/>
          <w:szCs w:val="56"/>
          <w:lang w:val="es-ES"/>
        </w:rPr>
      </w:pPr>
    </w:p>
    <w:p w14:paraId="272FD87A" w14:textId="77777777" w:rsidR="006F5B1F" w:rsidRDefault="006F5B1F" w:rsidP="005A0C65">
      <w:pPr>
        <w:rPr>
          <w:rFonts w:ascii="Times New Roman" w:hAnsi="Times New Roman" w:cs="Times New Roman"/>
          <w:lang w:val="es-ES"/>
        </w:rPr>
      </w:pPr>
    </w:p>
    <w:p w14:paraId="53996703" w14:textId="77777777" w:rsidR="006F5B1F" w:rsidRDefault="006F5B1F" w:rsidP="005A0C65">
      <w:pPr>
        <w:rPr>
          <w:rFonts w:ascii="Times New Roman" w:hAnsi="Times New Roman" w:cs="Times New Roman"/>
          <w:lang w:val="es-ES"/>
        </w:rPr>
      </w:pPr>
    </w:p>
    <w:p w14:paraId="29D4C894" w14:textId="77777777" w:rsidR="006F5B1F" w:rsidRDefault="006F5B1F" w:rsidP="005A0C65">
      <w:pPr>
        <w:rPr>
          <w:rFonts w:ascii="Times New Roman" w:hAnsi="Times New Roman" w:cs="Times New Roman"/>
          <w:lang w:val="es-ES"/>
        </w:rPr>
      </w:pPr>
    </w:p>
    <w:p w14:paraId="4DB28C3E" w14:textId="77777777" w:rsidR="006F5B1F" w:rsidRDefault="006F5B1F" w:rsidP="005A0C65">
      <w:pPr>
        <w:rPr>
          <w:rFonts w:ascii="Times New Roman" w:hAnsi="Times New Roman" w:cs="Times New Roman"/>
          <w:lang w:val="es-ES"/>
        </w:rPr>
      </w:pPr>
    </w:p>
    <w:p w14:paraId="05681AAA" w14:textId="77777777" w:rsidR="006F5B1F" w:rsidRDefault="006F5B1F" w:rsidP="005A0C65">
      <w:pPr>
        <w:rPr>
          <w:rFonts w:ascii="Times New Roman" w:hAnsi="Times New Roman" w:cs="Times New Roman"/>
          <w:lang w:val="es-ES"/>
        </w:rPr>
      </w:pPr>
    </w:p>
    <w:p w14:paraId="2131E240" w14:textId="77777777" w:rsidR="006F5B1F" w:rsidRDefault="006F5B1F" w:rsidP="005A0C65">
      <w:pPr>
        <w:rPr>
          <w:rFonts w:ascii="Times New Roman" w:hAnsi="Times New Roman" w:cs="Times New Roman"/>
          <w:lang w:val="es-ES"/>
        </w:rPr>
      </w:pPr>
    </w:p>
    <w:p w14:paraId="43CBFF09" w14:textId="77777777" w:rsidR="006F5B1F" w:rsidRDefault="006F5B1F" w:rsidP="005A0C65">
      <w:pPr>
        <w:rPr>
          <w:rFonts w:ascii="Times New Roman" w:hAnsi="Times New Roman" w:cs="Times New Roman"/>
          <w:lang w:val="es-ES"/>
        </w:rPr>
      </w:pPr>
    </w:p>
    <w:p w14:paraId="21428CF8" w14:textId="77777777" w:rsidR="006F5B1F" w:rsidRDefault="006F5B1F" w:rsidP="005A0C65">
      <w:pPr>
        <w:rPr>
          <w:rFonts w:ascii="Times New Roman" w:hAnsi="Times New Roman" w:cs="Times New Roman"/>
          <w:lang w:val="es-ES"/>
        </w:rPr>
      </w:pPr>
    </w:p>
    <w:p w14:paraId="16F758B6" w14:textId="77777777" w:rsidR="006F5B1F" w:rsidRDefault="006F5B1F" w:rsidP="005A0C65">
      <w:pPr>
        <w:rPr>
          <w:rFonts w:ascii="Times New Roman" w:hAnsi="Times New Roman" w:cs="Times New Roman"/>
          <w:lang w:val="es-ES"/>
        </w:rPr>
      </w:pPr>
    </w:p>
    <w:p w14:paraId="36D342F9" w14:textId="77777777" w:rsidR="006F5B1F" w:rsidRDefault="006F5B1F" w:rsidP="005A0C65">
      <w:pPr>
        <w:rPr>
          <w:rFonts w:ascii="Times New Roman" w:hAnsi="Times New Roman" w:cs="Times New Roman"/>
          <w:lang w:val="es-ES"/>
        </w:rPr>
      </w:pPr>
    </w:p>
    <w:p w14:paraId="300F4A51" w14:textId="77777777" w:rsidR="006F5B1F" w:rsidRDefault="006F5B1F" w:rsidP="005A0C65">
      <w:pPr>
        <w:rPr>
          <w:rFonts w:ascii="Times New Roman" w:hAnsi="Times New Roman" w:cs="Times New Roman"/>
          <w:lang w:val="es-ES"/>
        </w:rPr>
      </w:pPr>
    </w:p>
    <w:p w14:paraId="637BCF76" w14:textId="77777777" w:rsidR="006F5B1F" w:rsidRDefault="006F5B1F" w:rsidP="005A0C65">
      <w:pPr>
        <w:rPr>
          <w:rFonts w:ascii="Times New Roman" w:hAnsi="Times New Roman" w:cs="Times New Roman"/>
          <w:lang w:val="es-ES"/>
        </w:rPr>
      </w:pPr>
    </w:p>
    <w:p w14:paraId="7494481C" w14:textId="77777777" w:rsidR="006F5B1F" w:rsidRDefault="006F5B1F" w:rsidP="005A0C65">
      <w:pPr>
        <w:rPr>
          <w:rFonts w:ascii="Times New Roman" w:hAnsi="Times New Roman" w:cs="Times New Roman"/>
          <w:lang w:val="es-ES"/>
        </w:rPr>
      </w:pPr>
    </w:p>
    <w:p w14:paraId="362A3455" w14:textId="77777777" w:rsidR="006F5B1F" w:rsidRDefault="006F5B1F" w:rsidP="005A0C65">
      <w:pPr>
        <w:rPr>
          <w:rFonts w:ascii="Times New Roman" w:hAnsi="Times New Roman" w:cs="Times New Roman"/>
          <w:lang w:val="es-ES"/>
        </w:rPr>
      </w:pPr>
    </w:p>
    <w:p w14:paraId="38B513BE" w14:textId="77777777" w:rsidR="006F5B1F" w:rsidRDefault="006F5B1F" w:rsidP="005A0C65">
      <w:pPr>
        <w:rPr>
          <w:rFonts w:ascii="Times New Roman" w:hAnsi="Times New Roman" w:cs="Times New Roman"/>
          <w:lang w:val="es-ES"/>
        </w:rPr>
      </w:pPr>
    </w:p>
    <w:p w14:paraId="7F16935D" w14:textId="77777777" w:rsidR="006F5B1F" w:rsidRDefault="006F5B1F" w:rsidP="005A0C65">
      <w:pPr>
        <w:rPr>
          <w:rFonts w:ascii="Times New Roman" w:hAnsi="Times New Roman" w:cs="Times New Roman"/>
          <w:lang w:val="es-ES"/>
        </w:rPr>
      </w:pPr>
    </w:p>
    <w:p w14:paraId="15E3A092" w14:textId="77777777" w:rsidR="006F5B1F" w:rsidRDefault="006F5B1F" w:rsidP="005A0C65">
      <w:pPr>
        <w:rPr>
          <w:rFonts w:ascii="Times New Roman" w:hAnsi="Times New Roman" w:cs="Times New Roman"/>
          <w:lang w:val="es-ES"/>
        </w:rPr>
      </w:pPr>
    </w:p>
    <w:p w14:paraId="6F3D1C6B" w14:textId="77777777" w:rsidR="0043136D" w:rsidRPr="0043136D" w:rsidRDefault="0043136D" w:rsidP="0043136D">
      <w:pPr>
        <w:spacing w:before="240" w:after="60" w:line="240" w:lineRule="auto"/>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lastRenderedPageBreak/>
        <w:t>3.1.5 Requisito funcional 1</w:t>
      </w:r>
    </w:p>
    <w:tbl>
      <w:tblPr>
        <w:tblW w:w="0" w:type="auto"/>
        <w:tblCellMar>
          <w:top w:w="15" w:type="dxa"/>
          <w:left w:w="15" w:type="dxa"/>
          <w:bottom w:w="15" w:type="dxa"/>
          <w:right w:w="15" w:type="dxa"/>
        </w:tblCellMar>
        <w:tblLook w:val="04A0" w:firstRow="1" w:lastRow="0" w:firstColumn="1" w:lastColumn="0" w:noHBand="0" w:noVBand="1"/>
      </w:tblPr>
      <w:tblGrid>
        <w:gridCol w:w="2250"/>
        <w:gridCol w:w="6578"/>
      </w:tblGrid>
      <w:tr w:rsidR="0043136D" w:rsidRPr="0043136D" w14:paraId="341A7522" w14:textId="77777777" w:rsidTr="0043136D">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781F6C"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5A311A"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RF001</w:t>
            </w:r>
          </w:p>
        </w:tc>
      </w:tr>
      <w:tr w:rsidR="0043136D" w:rsidRPr="0043136D" w14:paraId="2959325F" w14:textId="77777777" w:rsidTr="0043136D">
        <w:trPr>
          <w:trHeight w:val="54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0C662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B7C6F9"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Inicio de sesión </w:t>
            </w:r>
          </w:p>
        </w:tc>
      </w:tr>
      <w:tr w:rsidR="0043136D" w:rsidRPr="0043136D" w14:paraId="52471BA5"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EE404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24AE80"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Inicio de sesión para ingresar al sistema, para  los  clientes, empleados y administradores.</w:t>
            </w:r>
          </w:p>
        </w:tc>
      </w:tr>
      <w:tr w:rsidR="0043136D" w:rsidRPr="0043136D" w14:paraId="18F55D6C" w14:textId="77777777" w:rsidTr="0043136D">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FC7D29"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5A36CE"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 xml:space="preserve">Implica la implementación de un sistema de inicio de sesión seguro para el software de control de inventario. Los usuarios deberán ingresar sus credenciales en una pantalla específica, donde el sistema verificará la autenticidad de la información </w:t>
            </w:r>
            <w:proofErr w:type="spellStart"/>
            <w:r w:rsidRPr="0043136D">
              <w:rPr>
                <w:rFonts w:ascii="Arial" w:eastAsia="Times New Roman" w:hAnsi="Arial" w:cs="Arial"/>
                <w:color w:val="000000"/>
                <w:kern w:val="0"/>
                <w:lang w:eastAsia="es-CO"/>
                <w14:ligatures w14:val="none"/>
              </w:rPr>
              <w:t>proporcionada.Este</w:t>
            </w:r>
            <w:proofErr w:type="spellEnd"/>
            <w:r w:rsidRPr="0043136D">
              <w:rPr>
                <w:rFonts w:ascii="Arial" w:eastAsia="Times New Roman" w:hAnsi="Arial" w:cs="Arial"/>
                <w:color w:val="000000"/>
                <w:kern w:val="0"/>
                <w:lang w:eastAsia="es-CO"/>
                <w14:ligatures w14:val="none"/>
              </w:rPr>
              <w:t xml:space="preserve"> proceso garantiza la seguridad de los datos del inventario y permite un control de acceso preciso. </w:t>
            </w:r>
          </w:p>
        </w:tc>
      </w:tr>
      <w:tr w:rsidR="0043136D" w:rsidRPr="0043136D" w14:paraId="341A473B" w14:textId="77777777" w:rsidTr="0043136D">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0DB0E2"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478DDD"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3825901D" w14:textId="77777777"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14650D72" w14:textId="58EAF9BB" w:rsidR="0043136D" w:rsidRDefault="0043136D" w:rsidP="0043136D">
      <w:pPr>
        <w:spacing w:before="240" w:after="60" w:line="240" w:lineRule="auto"/>
        <w:rPr>
          <w:rFonts w:ascii="Arial" w:eastAsia="Times New Roman" w:hAnsi="Arial" w:cs="Arial"/>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 xml:space="preserve">Cambios que se realizaron: </w:t>
      </w:r>
      <w:r>
        <w:rPr>
          <w:rFonts w:ascii="Arial" w:eastAsia="Times New Roman" w:hAnsi="Arial" w:cs="Arial"/>
          <w:bCs/>
          <w:color w:val="000000"/>
          <w:kern w:val="0"/>
          <w:sz w:val="26"/>
          <w:szCs w:val="26"/>
          <w:lang w:eastAsia="es-CO"/>
          <w14:ligatures w14:val="none"/>
        </w:rPr>
        <w:t>Se agregó el botón de “Ingresar” dentro del código.</w:t>
      </w:r>
    </w:p>
    <w:p w14:paraId="34BFF58C" w14:textId="77777777" w:rsidR="0043136D" w:rsidRDefault="0043136D" w:rsidP="0043136D">
      <w:pPr>
        <w:spacing w:before="240" w:after="60" w:line="240" w:lineRule="auto"/>
        <w:rPr>
          <w:rFonts w:ascii="Arial" w:eastAsia="Times New Roman" w:hAnsi="Arial" w:cs="Arial"/>
          <w:bCs/>
          <w:color w:val="000000"/>
          <w:kern w:val="0"/>
          <w:sz w:val="26"/>
          <w:szCs w:val="26"/>
          <w:lang w:eastAsia="es-CO"/>
          <w14:ligatures w14:val="none"/>
        </w:rPr>
      </w:pPr>
    </w:p>
    <w:p w14:paraId="14166FB8" w14:textId="173EA274"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 xml:space="preserve">CUMPLE. </w:t>
      </w:r>
    </w:p>
    <w:p w14:paraId="3BC8AEC0" w14:textId="77777777"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1CE4CB7A" w14:textId="77777777"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6F2B6425" w14:textId="77777777" w:rsidR="0043136D" w:rsidRPr="0043136D" w:rsidRDefault="0043136D" w:rsidP="0043136D">
      <w:pPr>
        <w:spacing w:before="240" w:after="60" w:line="240" w:lineRule="auto"/>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2</w:t>
      </w:r>
    </w:p>
    <w:tbl>
      <w:tblPr>
        <w:tblW w:w="0" w:type="auto"/>
        <w:tblCellMar>
          <w:top w:w="15" w:type="dxa"/>
          <w:left w:w="15" w:type="dxa"/>
          <w:bottom w:w="15" w:type="dxa"/>
          <w:right w:w="15" w:type="dxa"/>
        </w:tblCellMar>
        <w:tblLook w:val="04A0" w:firstRow="1" w:lastRow="0" w:firstColumn="1" w:lastColumn="0" w:noHBand="0" w:noVBand="1"/>
      </w:tblPr>
      <w:tblGrid>
        <w:gridCol w:w="2311"/>
        <w:gridCol w:w="6517"/>
      </w:tblGrid>
      <w:tr w:rsidR="0043136D" w:rsidRPr="0043136D" w14:paraId="0AD277C1" w14:textId="77777777" w:rsidTr="0043136D">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ADC4BE"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619D0B"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RF002</w:t>
            </w:r>
          </w:p>
        </w:tc>
      </w:tr>
      <w:tr w:rsidR="0043136D" w:rsidRPr="0043136D" w14:paraId="679BA98C" w14:textId="77777777" w:rsidTr="0043136D">
        <w:trPr>
          <w:trHeight w:val="54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48E8E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1BABD3"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Asignación de rol</w:t>
            </w:r>
          </w:p>
        </w:tc>
      </w:tr>
      <w:tr w:rsidR="0043136D" w:rsidRPr="0043136D" w14:paraId="4A4321ED"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C44F4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223474"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permitirá a los usuarios crear su perfil al registrarse en la aplicación.</w:t>
            </w:r>
          </w:p>
        </w:tc>
      </w:tr>
      <w:tr w:rsidR="0043136D" w:rsidRPr="0043136D" w14:paraId="301A18C7" w14:textId="77777777" w:rsidTr="0043136D">
        <w:trPr>
          <w:trHeight w:val="959"/>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796E7F"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90B91B"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 xml:space="preserve">Implica la creación de usuarios con roles específicos en un software de control de inventario. Los administradores podrán crear usuarios, asignarles roles como administrador, </w:t>
            </w:r>
            <w:r w:rsidRPr="0043136D">
              <w:rPr>
                <w:rFonts w:ascii="Arial" w:eastAsia="Times New Roman" w:hAnsi="Arial" w:cs="Arial"/>
                <w:color w:val="000000"/>
                <w:kern w:val="0"/>
                <w:lang w:eastAsia="es-CO"/>
                <w14:ligatures w14:val="none"/>
              </w:rPr>
              <w:lastRenderedPageBreak/>
              <w:t>supervisor de inventario o usuario regular, y gestionar estos roles según sea necesario.</w:t>
            </w:r>
          </w:p>
        </w:tc>
      </w:tr>
      <w:tr w:rsidR="0043136D" w:rsidRPr="0043136D" w14:paraId="17DF9BC7" w14:textId="77777777" w:rsidTr="0043136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354735"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lastRenderedPageBreak/>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F9AFF2"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497B609C" w14:textId="77777777"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1D362D2C" w14:textId="29900012" w:rsidR="0043136D" w:rsidRDefault="0043136D" w:rsidP="0043136D">
      <w:pPr>
        <w:spacing w:before="240" w:after="60" w:line="240" w:lineRule="auto"/>
        <w:rPr>
          <w:rFonts w:ascii="Arial" w:eastAsia="Times New Roman" w:hAnsi="Arial" w:cs="Arial"/>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 xml:space="preserve">Cambios que se realizaron: </w:t>
      </w:r>
      <w:r>
        <w:rPr>
          <w:rFonts w:ascii="Arial" w:eastAsia="Times New Roman" w:hAnsi="Arial" w:cs="Arial"/>
          <w:bCs/>
          <w:color w:val="000000"/>
          <w:kern w:val="0"/>
          <w:sz w:val="26"/>
          <w:szCs w:val="26"/>
          <w:lang w:eastAsia="es-CO"/>
          <w14:ligatures w14:val="none"/>
        </w:rPr>
        <w:t>Dentro de la función de asignación de rol se agregó al administrador.</w:t>
      </w:r>
    </w:p>
    <w:p w14:paraId="30235C37" w14:textId="1A70E92F"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78AE72C2" w14:textId="4F48C776"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426FA50F" w14:textId="77777777" w:rsid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p>
    <w:p w14:paraId="7867D1FE" w14:textId="77777777" w:rsidR="0043136D" w:rsidRPr="0043136D" w:rsidRDefault="0043136D" w:rsidP="0043136D">
      <w:pPr>
        <w:spacing w:before="240" w:after="60" w:line="240" w:lineRule="auto"/>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3</w:t>
      </w:r>
    </w:p>
    <w:tbl>
      <w:tblPr>
        <w:tblW w:w="0" w:type="auto"/>
        <w:tblCellMar>
          <w:top w:w="15" w:type="dxa"/>
          <w:left w:w="15" w:type="dxa"/>
          <w:bottom w:w="15" w:type="dxa"/>
          <w:right w:w="15" w:type="dxa"/>
        </w:tblCellMar>
        <w:tblLook w:val="04A0" w:firstRow="1" w:lastRow="0" w:firstColumn="1" w:lastColumn="0" w:noHBand="0" w:noVBand="1"/>
      </w:tblPr>
      <w:tblGrid>
        <w:gridCol w:w="2272"/>
        <w:gridCol w:w="6556"/>
      </w:tblGrid>
      <w:tr w:rsidR="0043136D" w:rsidRPr="0043136D" w14:paraId="6EC893D0" w14:textId="77777777" w:rsidTr="0043136D">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F0000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3DBEAC"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RF003</w:t>
            </w:r>
          </w:p>
        </w:tc>
      </w:tr>
      <w:tr w:rsidR="0043136D" w:rsidRPr="0043136D" w14:paraId="0DD3D103" w14:textId="77777777" w:rsidTr="0043136D">
        <w:trPr>
          <w:trHeight w:val="54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DB8FC5"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527401F"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Ingreso de ventas</w:t>
            </w:r>
          </w:p>
        </w:tc>
      </w:tr>
      <w:tr w:rsidR="0043136D" w:rsidRPr="0043136D" w14:paraId="57492791"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061B3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4EA629"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Este módulo permite el escaneo de códigos de barras para registrar productos, búsqueda manual en una tabla, visualización en tiempo real de la compra, selección de métodos de pago con descripción, y generación de facturas en PDF con opción de descarga o impresión. También incluye una sección para la gestión de proveedores con funcionalidades similares a las de ventas.</w:t>
            </w:r>
          </w:p>
        </w:tc>
      </w:tr>
      <w:tr w:rsidR="0043136D" w:rsidRPr="0043136D" w14:paraId="79A736B2" w14:textId="77777777" w:rsidTr="0043136D">
        <w:trPr>
          <w:trHeight w:val="1454"/>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7FDA1E"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DF6EB7"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 xml:space="preserve">El módulo de </w:t>
            </w:r>
            <w:r w:rsidRPr="0043136D">
              <w:rPr>
                <w:rFonts w:ascii="Arial" w:eastAsia="Times New Roman" w:hAnsi="Arial" w:cs="Arial"/>
                <w:b/>
                <w:bCs/>
                <w:color w:val="000000"/>
                <w:kern w:val="0"/>
                <w:lang w:eastAsia="es-CO"/>
                <w14:ligatures w14:val="none"/>
              </w:rPr>
              <w:t>Ingreso de Ventas</w:t>
            </w:r>
            <w:r w:rsidRPr="0043136D">
              <w:rPr>
                <w:rFonts w:ascii="Arial" w:eastAsia="Times New Roman" w:hAnsi="Arial" w:cs="Arial"/>
                <w:color w:val="000000"/>
                <w:kern w:val="0"/>
                <w:lang w:eastAsia="es-CO"/>
                <w14:ligatures w14:val="none"/>
              </w:rPr>
              <w:t xml:space="preserve"> facilita el registro y gestión de transacciones comerciales, optimizando el proceso de venta y abastecimiento mediante un sistema rápido y automatizado.</w:t>
            </w:r>
          </w:p>
        </w:tc>
      </w:tr>
      <w:tr w:rsidR="0043136D" w:rsidRPr="0043136D" w14:paraId="75CED9DD" w14:textId="77777777" w:rsidTr="0043136D">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EA512A"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386D89"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6225EBC9"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4205F4BE"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63D37395"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bookmarkStart w:id="0" w:name="_GoBack"/>
      <w:bookmarkEnd w:id="0"/>
    </w:p>
    <w:p w14:paraId="1B88DCDD"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lastRenderedPageBreak/>
        <w:t>Requisito funcional 4</w:t>
      </w:r>
    </w:p>
    <w:tbl>
      <w:tblPr>
        <w:tblW w:w="0" w:type="auto"/>
        <w:tblCellMar>
          <w:top w:w="15" w:type="dxa"/>
          <w:left w:w="15" w:type="dxa"/>
          <w:bottom w:w="15" w:type="dxa"/>
          <w:right w:w="15" w:type="dxa"/>
        </w:tblCellMar>
        <w:tblLook w:val="04A0" w:firstRow="1" w:lastRow="0" w:firstColumn="1" w:lastColumn="0" w:noHBand="0" w:noVBand="1"/>
      </w:tblPr>
      <w:tblGrid>
        <w:gridCol w:w="2504"/>
        <w:gridCol w:w="6324"/>
      </w:tblGrid>
      <w:tr w:rsidR="0043136D" w:rsidRPr="0043136D" w14:paraId="745A71B2" w14:textId="77777777" w:rsidTr="0043136D">
        <w:trPr>
          <w:trHeight w:val="50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8DBB3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453F7E9"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RF004</w:t>
            </w:r>
          </w:p>
        </w:tc>
      </w:tr>
      <w:tr w:rsidR="0043136D" w:rsidRPr="0043136D" w14:paraId="53EAB374" w14:textId="77777777" w:rsidTr="0043136D">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C8A184"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E91580"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proofErr w:type="spellStart"/>
            <w:r w:rsidRPr="0043136D">
              <w:rPr>
                <w:rFonts w:ascii="Arial" w:eastAsia="Times New Roman" w:hAnsi="Arial" w:cs="Arial"/>
                <w:color w:val="000000"/>
                <w:kern w:val="0"/>
                <w:lang w:eastAsia="es-CO"/>
                <w14:ligatures w14:val="none"/>
              </w:rPr>
              <w:t>Gestion</w:t>
            </w:r>
            <w:proofErr w:type="spellEnd"/>
            <w:r w:rsidRPr="0043136D">
              <w:rPr>
                <w:rFonts w:ascii="Arial" w:eastAsia="Times New Roman" w:hAnsi="Arial" w:cs="Arial"/>
                <w:color w:val="000000"/>
                <w:kern w:val="0"/>
                <w:lang w:eastAsia="es-CO"/>
                <w14:ligatures w14:val="none"/>
              </w:rPr>
              <w:t xml:space="preserve"> de usuarios </w:t>
            </w:r>
          </w:p>
        </w:tc>
      </w:tr>
      <w:tr w:rsidR="0043136D" w:rsidRPr="0043136D" w14:paraId="3201CDAD" w14:textId="77777777" w:rsidTr="0043136D">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DF34ED1"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23946C"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Esta función facilita la asignación de roles específicos a cada usuario, restringiendo el acceso a datos sensibles sólo a personal autorizado</w:t>
            </w:r>
          </w:p>
        </w:tc>
      </w:tr>
      <w:tr w:rsidR="0043136D" w:rsidRPr="0043136D" w14:paraId="3D789698"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3C228B"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05E6EB"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Permitir la creación de perfiles de usuarios con diferentes niveles de acceso y privilegios, garantizando la seguridad y la confidencialidad de la información del inventario. </w:t>
            </w:r>
          </w:p>
        </w:tc>
      </w:tr>
      <w:tr w:rsidR="0043136D" w:rsidRPr="0043136D" w14:paraId="0C248057"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361B29"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BCDAD8"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6F5C446C"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76D9CE2E"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36A7E5C1"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1CC7C39B"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41B9D3A1"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5</w:t>
      </w:r>
    </w:p>
    <w:tbl>
      <w:tblPr>
        <w:tblW w:w="0" w:type="auto"/>
        <w:tblCellMar>
          <w:top w:w="15" w:type="dxa"/>
          <w:left w:w="15" w:type="dxa"/>
          <w:bottom w:w="15" w:type="dxa"/>
          <w:right w:w="15" w:type="dxa"/>
        </w:tblCellMar>
        <w:tblLook w:val="04A0" w:firstRow="1" w:lastRow="0" w:firstColumn="1" w:lastColumn="0" w:noHBand="0" w:noVBand="1"/>
      </w:tblPr>
      <w:tblGrid>
        <w:gridCol w:w="2272"/>
        <w:gridCol w:w="6556"/>
      </w:tblGrid>
      <w:tr w:rsidR="0043136D" w:rsidRPr="0043136D" w14:paraId="55E81201" w14:textId="77777777" w:rsidTr="0043136D">
        <w:trPr>
          <w:trHeight w:val="50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F88CA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3888E2"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RF005</w:t>
            </w:r>
          </w:p>
        </w:tc>
      </w:tr>
      <w:tr w:rsidR="0043136D" w:rsidRPr="0043136D" w14:paraId="16DADD98" w14:textId="77777777" w:rsidTr="0043136D">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078A4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509E70"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Registro de usuarios</w:t>
            </w:r>
          </w:p>
        </w:tc>
      </w:tr>
      <w:tr w:rsidR="0043136D" w:rsidRPr="0043136D" w14:paraId="60935A0D" w14:textId="77777777" w:rsidTr="0043136D">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73DED1"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37E686"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ofrecer un formulario de registro con campos obligatorios y validación en tiempo real para permitir la creación de cuentas de usuario de manera segura y eficiente.</w:t>
            </w:r>
          </w:p>
        </w:tc>
      </w:tr>
      <w:tr w:rsidR="0043136D" w:rsidRPr="0043136D" w14:paraId="62D574EC"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F2877B"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6443C98"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al administrador registrar a los nuevos usuarios crear una cuenta proporcionando información básica como nombre completo, dirección de correo electrónico, número de teléfono, y una contraseña segura. Esta información debe ser validada para garantizar su formato correcto y unicidad.</w:t>
            </w:r>
          </w:p>
        </w:tc>
      </w:tr>
      <w:tr w:rsidR="0043136D" w:rsidRPr="0043136D" w14:paraId="7335FA2E"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F37C8B"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FDAF2B"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78CBB6AF"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7B4A9241"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lastRenderedPageBreak/>
        <w:t>CUMPLE.</w:t>
      </w:r>
    </w:p>
    <w:p w14:paraId="1907822B"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50197281"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3A2C6111"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6</w:t>
      </w:r>
    </w:p>
    <w:tbl>
      <w:tblPr>
        <w:tblW w:w="0" w:type="auto"/>
        <w:tblCellMar>
          <w:top w:w="15" w:type="dxa"/>
          <w:left w:w="15" w:type="dxa"/>
          <w:bottom w:w="15" w:type="dxa"/>
          <w:right w:w="15" w:type="dxa"/>
        </w:tblCellMar>
        <w:tblLook w:val="04A0" w:firstRow="1" w:lastRow="0" w:firstColumn="1" w:lastColumn="0" w:noHBand="0" w:noVBand="1"/>
      </w:tblPr>
      <w:tblGrid>
        <w:gridCol w:w="2269"/>
        <w:gridCol w:w="6559"/>
      </w:tblGrid>
      <w:tr w:rsidR="0043136D" w:rsidRPr="0043136D" w14:paraId="51E0AD85" w14:textId="77777777" w:rsidTr="0043136D">
        <w:trPr>
          <w:trHeight w:val="103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94AF01"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0A8D70"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RF006</w:t>
            </w:r>
          </w:p>
        </w:tc>
      </w:tr>
      <w:tr w:rsidR="0043136D" w:rsidRPr="0043136D" w14:paraId="764FA0BC" w14:textId="77777777" w:rsidTr="0043136D">
        <w:trPr>
          <w:trHeight w:val="103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6DAB1F"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4A9C02"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Consultar usuarios. </w:t>
            </w:r>
          </w:p>
        </w:tc>
      </w:tr>
      <w:tr w:rsidR="0043136D" w:rsidRPr="0043136D" w14:paraId="4A872976"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D64C59"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3BDC82"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Las consultas de usuario deben ser claras, relevantes y proporcionar detalles específicos para recibir respuestas precisas. La urgencia y el formato también influyen en la resolución, mientras que la confidencialidad es crucial para datos sensibles. Entender las expectativas del usuario y el historial de consultas ayuda a mejorar la atención y la satisfacción.</w:t>
            </w:r>
          </w:p>
        </w:tc>
      </w:tr>
      <w:tr w:rsidR="0043136D" w:rsidRPr="0043136D" w14:paraId="53C3190F" w14:textId="77777777" w:rsidTr="0043136D">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4E839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1AE4A9"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Una consulta de usuario es una solicitud de información o ayuda que busca resolver un problema o aclarar dudas. Debe ser clara y detallada para facilitar una respuesta efectiva, y manejarse con respeto a la confidencialidad y urgencia del asunto. La consulta puede incluir detalles como el tipo de problema y el contexto en el que ocurre.</w:t>
            </w:r>
          </w:p>
        </w:tc>
      </w:tr>
      <w:tr w:rsidR="0043136D" w:rsidRPr="0043136D" w14:paraId="3F32C254" w14:textId="77777777" w:rsidTr="0043136D">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A5435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5155A37"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1955DBE5"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1BC89F2B"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5A7015F7"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7A8EFC40"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0DE1AFB2"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7</w:t>
      </w:r>
    </w:p>
    <w:tbl>
      <w:tblPr>
        <w:tblW w:w="0" w:type="auto"/>
        <w:tblCellMar>
          <w:top w:w="15" w:type="dxa"/>
          <w:left w:w="15" w:type="dxa"/>
          <w:bottom w:w="15" w:type="dxa"/>
          <w:right w:w="15" w:type="dxa"/>
        </w:tblCellMar>
        <w:tblLook w:val="04A0" w:firstRow="1" w:lastRow="0" w:firstColumn="1" w:lastColumn="0" w:noHBand="0" w:noVBand="1"/>
      </w:tblPr>
      <w:tblGrid>
        <w:gridCol w:w="2276"/>
        <w:gridCol w:w="6552"/>
      </w:tblGrid>
      <w:tr w:rsidR="0043136D" w:rsidRPr="0043136D" w14:paraId="6260E1C6" w14:textId="77777777" w:rsidTr="0043136D">
        <w:trPr>
          <w:trHeight w:val="50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1DE86D"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6A703E"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RF007</w:t>
            </w:r>
          </w:p>
        </w:tc>
      </w:tr>
      <w:tr w:rsidR="0043136D" w:rsidRPr="0043136D" w14:paraId="1AFD1DB7" w14:textId="77777777" w:rsidTr="0043136D">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C24E4F"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42FD52"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Modificación de usuario</w:t>
            </w:r>
          </w:p>
        </w:tc>
      </w:tr>
      <w:tr w:rsidR="0043136D" w:rsidRPr="0043136D" w14:paraId="61ED1B04" w14:textId="77777777" w:rsidTr="0043136D">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69B0BF"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lastRenderedPageBreak/>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AE833A"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a los usuarios autenticados actualizar su información personal.</w:t>
            </w:r>
          </w:p>
        </w:tc>
      </w:tr>
      <w:tr w:rsidR="0043136D" w:rsidRPr="0043136D" w14:paraId="31EB1A7F"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32453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39623E1"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Los usuarios registrados deben tener la capacidad de actualizar su información personal a través de una sección de perfil. Esto incluye la modificación de su nombre, dirección de correo electrónico, número de teléfono, y contraseña. Todas las modificaciones deben ser validadas antes de ser aceptadas por el sistema.</w:t>
            </w:r>
          </w:p>
        </w:tc>
      </w:tr>
      <w:tr w:rsidR="0043136D" w:rsidRPr="0043136D" w14:paraId="762099C9"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6456FA"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696A51"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0B51AE7A"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0FED404E"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579F28CE"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5BB8B798"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8</w:t>
      </w:r>
    </w:p>
    <w:tbl>
      <w:tblPr>
        <w:tblW w:w="0" w:type="auto"/>
        <w:tblCellMar>
          <w:top w:w="15" w:type="dxa"/>
          <w:left w:w="15" w:type="dxa"/>
          <w:bottom w:w="15" w:type="dxa"/>
          <w:right w:w="15" w:type="dxa"/>
        </w:tblCellMar>
        <w:tblLook w:val="04A0" w:firstRow="1" w:lastRow="0" w:firstColumn="1" w:lastColumn="0" w:noHBand="0" w:noVBand="1"/>
      </w:tblPr>
      <w:tblGrid>
        <w:gridCol w:w="2301"/>
        <w:gridCol w:w="6527"/>
      </w:tblGrid>
      <w:tr w:rsidR="0043136D" w:rsidRPr="0043136D" w14:paraId="38FA61D7" w14:textId="77777777" w:rsidTr="0043136D">
        <w:trPr>
          <w:trHeight w:val="50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681A8F"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CFBFB6"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 008</w:t>
            </w:r>
          </w:p>
        </w:tc>
      </w:tr>
      <w:tr w:rsidR="0043136D" w:rsidRPr="0043136D" w14:paraId="638DB8D6" w14:textId="77777777" w:rsidTr="0043136D">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883BD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6C6C91"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Eliminación de usuario</w:t>
            </w:r>
          </w:p>
        </w:tc>
      </w:tr>
      <w:tr w:rsidR="0043136D" w:rsidRPr="0043136D" w14:paraId="0D726E1C" w14:textId="77777777" w:rsidTr="0043136D">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EF8D27E"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B00311"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la eliminación de cuentas de usuario de forma permanente mediante una confirmación adicional para prevenir errores</w:t>
            </w:r>
          </w:p>
        </w:tc>
      </w:tr>
      <w:tr w:rsidR="0043136D" w:rsidRPr="0043136D" w14:paraId="350E747B"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F6CDDC"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4458C7"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al administrador eliminar la cuenta de sus usuarios forma permanente. Este proceso debe incluir una confirmación adicional para prevenir eliminaciones accidentales y debe garantizar que todos los datos del usuario se eliminen de forma segura y completa.</w:t>
            </w:r>
          </w:p>
        </w:tc>
      </w:tr>
      <w:tr w:rsidR="0043136D" w:rsidRPr="0043136D" w14:paraId="7E1FBF4D" w14:textId="77777777" w:rsidTr="0043136D">
        <w:trPr>
          <w:trHeight w:val="89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97504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5EF731B"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22FAEDC7"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75D25113"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7CB01CE6"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207D298F"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0F80A810"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lastRenderedPageBreak/>
        <w:t>Requisito funcional 9</w:t>
      </w:r>
    </w:p>
    <w:tbl>
      <w:tblPr>
        <w:tblW w:w="0" w:type="auto"/>
        <w:tblCellMar>
          <w:top w:w="15" w:type="dxa"/>
          <w:left w:w="15" w:type="dxa"/>
          <w:bottom w:w="15" w:type="dxa"/>
          <w:right w:w="15" w:type="dxa"/>
        </w:tblCellMar>
        <w:tblLook w:val="04A0" w:firstRow="1" w:lastRow="0" w:firstColumn="1" w:lastColumn="0" w:noHBand="0" w:noVBand="1"/>
      </w:tblPr>
      <w:tblGrid>
        <w:gridCol w:w="2272"/>
        <w:gridCol w:w="6556"/>
      </w:tblGrid>
      <w:tr w:rsidR="0043136D" w:rsidRPr="0043136D" w14:paraId="51101697" w14:textId="77777777" w:rsidTr="0043136D">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BC2D33"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1EF0FE"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 009</w:t>
            </w:r>
          </w:p>
        </w:tc>
      </w:tr>
      <w:tr w:rsidR="0043136D" w:rsidRPr="0043136D" w14:paraId="46C8ACC9" w14:textId="77777777" w:rsidTr="0043136D">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3F8248"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7605C9"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Gestión de productos</w:t>
            </w:r>
          </w:p>
        </w:tc>
      </w:tr>
      <w:tr w:rsidR="0043136D" w:rsidRPr="0043136D" w14:paraId="46777E39"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9980C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EDF907"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proporcionar herramientas para la gestión de materiales, permitiendo a los usuarios mantener un control detallado y organizado del inventario.</w:t>
            </w:r>
          </w:p>
        </w:tc>
      </w:tr>
      <w:tr w:rsidR="0043136D" w:rsidRPr="0043136D" w14:paraId="5D4A42F3" w14:textId="77777777" w:rsidTr="0043136D">
        <w:trPr>
          <w:trHeight w:val="67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323422"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E06FDFB" w14:textId="77777777" w:rsidR="0043136D" w:rsidRPr="0043136D" w:rsidRDefault="0043136D" w:rsidP="0043136D">
            <w:pPr>
              <w:spacing w:after="0"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ofrecer herramientas y funcionalidades que permitan a los usuarios gestionar todos los materiales del inventario de manera eficiente, incluyendo la organización, seguimiento y análisis de la disponibilidad y uso de los materiales, así como la generación de reportes claros y detallados.</w:t>
            </w:r>
          </w:p>
        </w:tc>
      </w:tr>
      <w:tr w:rsidR="0043136D" w:rsidRPr="0043136D" w14:paraId="30EE3D0C" w14:textId="77777777" w:rsidTr="0043136D">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F74A09"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DFE203"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3EA8B26D"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1716D003"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0DF7C878"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6136CA32"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68D1DADC"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10</w:t>
      </w:r>
    </w:p>
    <w:tbl>
      <w:tblPr>
        <w:tblW w:w="0" w:type="auto"/>
        <w:tblCellMar>
          <w:top w:w="15" w:type="dxa"/>
          <w:left w:w="15" w:type="dxa"/>
          <w:bottom w:w="15" w:type="dxa"/>
          <w:right w:w="15" w:type="dxa"/>
        </w:tblCellMar>
        <w:tblLook w:val="04A0" w:firstRow="1" w:lastRow="0" w:firstColumn="1" w:lastColumn="0" w:noHBand="0" w:noVBand="1"/>
      </w:tblPr>
      <w:tblGrid>
        <w:gridCol w:w="2349"/>
        <w:gridCol w:w="6479"/>
      </w:tblGrid>
      <w:tr w:rsidR="0043136D" w:rsidRPr="0043136D" w14:paraId="0A1FEEA5" w14:textId="77777777" w:rsidTr="0043136D">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C60CE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E9D1BC"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 010</w:t>
            </w:r>
          </w:p>
        </w:tc>
      </w:tr>
      <w:tr w:rsidR="0043136D" w:rsidRPr="0043136D" w14:paraId="42B6871E" w14:textId="77777777" w:rsidTr="0043136D">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12DF26"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0778EB"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Registro de productos</w:t>
            </w:r>
          </w:p>
        </w:tc>
      </w:tr>
      <w:tr w:rsidR="0043136D" w:rsidRPr="0043136D" w14:paraId="7AD02D8B"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6A6921"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501205"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la entrada de nuevos materiales en el inventario a través de formularios estructurados.</w:t>
            </w:r>
          </w:p>
        </w:tc>
      </w:tr>
      <w:tr w:rsidR="0043136D" w:rsidRPr="0043136D" w14:paraId="4EF04863" w14:textId="77777777" w:rsidTr="0043136D">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7024A2"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C3A2D80" w14:textId="77777777" w:rsidR="0043136D" w:rsidRPr="0043136D" w:rsidRDefault="0043136D" w:rsidP="0043136D">
            <w:pPr>
              <w:spacing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sistema debe permitir a los usuarios ingresar nuevos materiales en el inventario mediante formularios estructurados que faciliten la validación y categorización de cada material, garantizando un seguimiento preciso y ordenado del inventario.</w:t>
            </w:r>
          </w:p>
        </w:tc>
      </w:tr>
      <w:tr w:rsidR="0043136D" w:rsidRPr="0043136D" w14:paraId="315BC6C8" w14:textId="77777777" w:rsidTr="0043136D">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15E357"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9BF7798"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28E5A1DA" w14:textId="77777777" w:rsidR="0043136D" w:rsidRPr="0043136D" w:rsidRDefault="0043136D" w:rsidP="0043136D">
      <w:pPr>
        <w:spacing w:after="0" w:line="240" w:lineRule="auto"/>
        <w:rPr>
          <w:rFonts w:ascii="Times New Roman" w:eastAsia="Times New Roman" w:hAnsi="Times New Roman" w:cs="Times New Roman"/>
          <w:kern w:val="0"/>
          <w:lang w:eastAsia="es-CO"/>
          <w14:ligatures w14:val="none"/>
        </w:rPr>
      </w:pPr>
    </w:p>
    <w:p w14:paraId="119EE07D" w14:textId="77777777" w:rsidR="0043136D" w:rsidRPr="0043136D" w:rsidRDefault="0043136D" w:rsidP="0043136D">
      <w:pPr>
        <w:spacing w:before="240" w:after="60" w:line="240" w:lineRule="auto"/>
        <w:rPr>
          <w:rFonts w:ascii="Arial" w:eastAsia="Times New Roman" w:hAnsi="Arial" w:cs="Arial"/>
          <w:b/>
          <w:bCs/>
          <w:color w:val="000000"/>
          <w:kern w:val="0"/>
          <w:sz w:val="26"/>
          <w:szCs w:val="26"/>
          <w:lang w:eastAsia="es-CO"/>
          <w14:ligatures w14:val="none"/>
        </w:rPr>
      </w:pPr>
      <w:r>
        <w:rPr>
          <w:rFonts w:ascii="Arial" w:eastAsia="Times New Roman" w:hAnsi="Arial" w:cs="Arial"/>
          <w:b/>
          <w:bCs/>
          <w:color w:val="000000"/>
          <w:kern w:val="0"/>
          <w:sz w:val="26"/>
          <w:szCs w:val="26"/>
          <w:lang w:eastAsia="es-CO"/>
          <w14:ligatures w14:val="none"/>
        </w:rPr>
        <w:t>CUMPLE.</w:t>
      </w:r>
    </w:p>
    <w:p w14:paraId="75556361"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67D280AA" w14:textId="77777777" w:rsidR="0043136D" w:rsidRDefault="0043136D" w:rsidP="0043136D">
      <w:pPr>
        <w:spacing w:before="240" w:after="60" w:line="240" w:lineRule="auto"/>
        <w:ind w:left="-2"/>
        <w:rPr>
          <w:rFonts w:ascii="Arial" w:eastAsia="Times New Roman" w:hAnsi="Arial" w:cs="Arial"/>
          <w:b/>
          <w:bCs/>
          <w:color w:val="000000"/>
          <w:kern w:val="0"/>
          <w:sz w:val="26"/>
          <w:szCs w:val="26"/>
          <w:lang w:eastAsia="es-CO"/>
          <w14:ligatures w14:val="none"/>
        </w:rPr>
      </w:pPr>
    </w:p>
    <w:p w14:paraId="0C7EEEB5" w14:textId="77777777" w:rsidR="0043136D" w:rsidRPr="0043136D" w:rsidRDefault="0043136D" w:rsidP="0043136D">
      <w:pPr>
        <w:spacing w:before="240" w:after="60" w:line="240" w:lineRule="auto"/>
        <w:ind w:left="-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sz w:val="26"/>
          <w:szCs w:val="26"/>
          <w:lang w:eastAsia="es-CO"/>
          <w14:ligatures w14:val="none"/>
        </w:rPr>
        <w:t>Requisito funcional 11</w:t>
      </w:r>
    </w:p>
    <w:tbl>
      <w:tblPr>
        <w:tblW w:w="0" w:type="auto"/>
        <w:tblCellMar>
          <w:top w:w="15" w:type="dxa"/>
          <w:left w:w="15" w:type="dxa"/>
          <w:bottom w:w="15" w:type="dxa"/>
          <w:right w:w="15" w:type="dxa"/>
        </w:tblCellMar>
        <w:tblLook w:val="04A0" w:firstRow="1" w:lastRow="0" w:firstColumn="1" w:lastColumn="0" w:noHBand="0" w:noVBand="1"/>
      </w:tblPr>
      <w:tblGrid>
        <w:gridCol w:w="2259"/>
        <w:gridCol w:w="6569"/>
      </w:tblGrid>
      <w:tr w:rsidR="0043136D" w:rsidRPr="0043136D" w14:paraId="14C1798A" w14:textId="77777777" w:rsidTr="0043136D">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C98464E"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Identificación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CE1325"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RF 011</w:t>
            </w:r>
          </w:p>
        </w:tc>
      </w:tr>
      <w:tr w:rsidR="0043136D" w:rsidRPr="0043136D" w14:paraId="37379D5E" w14:textId="77777777" w:rsidTr="0043136D">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6069CA"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Nombre del requerimiento: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C74F3C"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consultar de productos </w:t>
            </w:r>
          </w:p>
        </w:tc>
      </w:tr>
      <w:tr w:rsidR="0043136D" w:rsidRPr="0043136D" w14:paraId="6F719B8C" w14:textId="77777777" w:rsidTr="0043136D">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9D008E"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2B2686" w14:textId="77777777" w:rsidR="0043136D" w:rsidRPr="0043136D" w:rsidRDefault="0043136D" w:rsidP="0043136D">
            <w:pPr>
              <w:spacing w:line="240" w:lineRule="auto"/>
              <w:ind w:left="-2" w:hanging="2"/>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El registro de productos debe incluir un identificador único, una descripción detallada, y la categoría o etiquetas correspondientes. También es esencial registrar información de inventario, precios, proveedores, fechas relevantes, y certificaciones. Además, incluir imágenes del producto facilita su identificación y promoción.</w:t>
            </w:r>
          </w:p>
        </w:tc>
      </w:tr>
      <w:tr w:rsidR="0043136D" w:rsidRPr="0043136D" w14:paraId="52DDA523" w14:textId="77777777" w:rsidTr="0043136D">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6944E4"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84CDF3" w14:textId="77777777" w:rsidR="0043136D" w:rsidRPr="0043136D" w:rsidRDefault="0043136D" w:rsidP="0043136D">
            <w:pPr>
              <w:spacing w:before="240" w:after="240" w:line="240" w:lineRule="auto"/>
              <w:jc w:val="both"/>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 xml:space="preserve">El registro de productos implica almacenar información clave como </w:t>
            </w:r>
            <w:proofErr w:type="gramStart"/>
            <w:r w:rsidRPr="0043136D">
              <w:rPr>
                <w:rFonts w:ascii="Arial" w:eastAsia="Times New Roman" w:hAnsi="Arial" w:cs="Arial"/>
                <w:color w:val="000000"/>
                <w:kern w:val="0"/>
                <w:lang w:eastAsia="es-CO"/>
                <w14:ligatures w14:val="none"/>
              </w:rPr>
              <w:t>identificador único</w:t>
            </w:r>
            <w:proofErr w:type="gramEnd"/>
            <w:r w:rsidRPr="0043136D">
              <w:rPr>
                <w:rFonts w:ascii="Arial" w:eastAsia="Times New Roman" w:hAnsi="Arial" w:cs="Arial"/>
                <w:color w:val="000000"/>
                <w:kern w:val="0"/>
                <w:lang w:eastAsia="es-CO"/>
                <w14:ligatures w14:val="none"/>
              </w:rPr>
              <w:t>, descripción, categoría, precios, y datos de inventario. También incluye detalles sobre proveedores, fechas importantes, certificaciones y fotos del producto. Este proceso facilita la gestión eficiente del inventario y apoya la toma de decisiones sobre ventas y reabastecimiento.</w:t>
            </w:r>
          </w:p>
        </w:tc>
      </w:tr>
      <w:tr w:rsidR="0043136D" w:rsidRPr="0043136D" w14:paraId="58971C4D" w14:textId="77777777" w:rsidTr="0043136D">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1522F5" w14:textId="77777777" w:rsidR="0043136D" w:rsidRPr="0043136D" w:rsidRDefault="0043136D" w:rsidP="0043136D">
            <w:pPr>
              <w:spacing w:line="240" w:lineRule="auto"/>
              <w:ind w:left="-2" w:hanging="2"/>
              <w:rPr>
                <w:rFonts w:ascii="Times New Roman" w:eastAsia="Times New Roman" w:hAnsi="Times New Roman" w:cs="Times New Roman"/>
                <w:kern w:val="0"/>
                <w:lang w:eastAsia="es-CO"/>
                <w14:ligatures w14:val="none"/>
              </w:rPr>
            </w:pPr>
            <w:r w:rsidRPr="0043136D">
              <w:rPr>
                <w:rFonts w:ascii="Arial" w:eastAsia="Times New Roman" w:hAnsi="Arial" w:cs="Arial"/>
                <w:b/>
                <w:bCs/>
                <w:color w:val="000000"/>
                <w:kern w:val="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EAD26A" w14:textId="77777777" w:rsidR="0043136D" w:rsidRPr="0043136D" w:rsidRDefault="0043136D" w:rsidP="0043136D">
            <w:pPr>
              <w:spacing w:line="240" w:lineRule="auto"/>
              <w:ind w:left="-2" w:hanging="2"/>
              <w:jc w:val="center"/>
              <w:rPr>
                <w:rFonts w:ascii="Times New Roman" w:eastAsia="Times New Roman" w:hAnsi="Times New Roman" w:cs="Times New Roman"/>
                <w:kern w:val="0"/>
                <w:lang w:eastAsia="es-CO"/>
                <w14:ligatures w14:val="none"/>
              </w:rPr>
            </w:pPr>
            <w:r w:rsidRPr="0043136D">
              <w:rPr>
                <w:rFonts w:ascii="Arial" w:eastAsia="Times New Roman" w:hAnsi="Arial" w:cs="Arial"/>
                <w:color w:val="000000"/>
                <w:kern w:val="0"/>
                <w:lang w:eastAsia="es-CO"/>
                <w14:ligatures w14:val="none"/>
              </w:rPr>
              <w:t>RNF 1 RNF2 RNF 3 RNF 4 RNF 5 RNF 6 RNF 7 </w:t>
            </w:r>
          </w:p>
        </w:tc>
      </w:tr>
    </w:tbl>
    <w:p w14:paraId="27AF6342" w14:textId="77777777" w:rsidR="00464EC0" w:rsidRDefault="00464EC0" w:rsidP="00567D43">
      <w:pPr>
        <w:rPr>
          <w:rFonts w:ascii="Times New Roman" w:hAnsi="Times New Roman" w:cs="Times New Roman"/>
          <w:lang w:val="es-ES"/>
        </w:rPr>
      </w:pPr>
    </w:p>
    <w:p w14:paraId="691ED069" w14:textId="77777777" w:rsidR="006349F8" w:rsidRPr="00950E82" w:rsidRDefault="006349F8" w:rsidP="002747FA">
      <w:pPr>
        <w:rPr>
          <w:rFonts w:ascii="Times New Roman" w:hAnsi="Times New Roman" w:cs="Times New Roman"/>
          <w:lang w:val="es-ES"/>
        </w:rPr>
      </w:pPr>
    </w:p>
    <w:p w14:paraId="1664ED52" w14:textId="77777777" w:rsidR="005A0C65" w:rsidRDefault="005A0C65" w:rsidP="00567D43">
      <w:pPr>
        <w:rPr>
          <w:rFonts w:ascii="Times New Roman" w:hAnsi="Times New Roman" w:cs="Times New Roman"/>
          <w:lang w:val="es-ES"/>
        </w:rPr>
      </w:pPr>
    </w:p>
    <w:p w14:paraId="15A4ECB8" w14:textId="3A50FD03" w:rsidR="005A0C65" w:rsidRPr="0043136D" w:rsidRDefault="0043136D" w:rsidP="00567D43">
      <w:pPr>
        <w:rPr>
          <w:rFonts w:ascii="Times New Roman" w:hAnsi="Times New Roman" w:cs="Times New Roman"/>
          <w:b/>
          <w:lang w:val="es-ES"/>
        </w:rPr>
      </w:pPr>
      <w:r>
        <w:rPr>
          <w:rFonts w:ascii="Times New Roman" w:hAnsi="Times New Roman" w:cs="Times New Roman"/>
          <w:b/>
          <w:lang w:val="es-ES"/>
        </w:rPr>
        <w:t>CUMPLE.</w:t>
      </w:r>
    </w:p>
    <w:p w14:paraId="4BA369C0" w14:textId="11B65890" w:rsidR="005A0C65" w:rsidRDefault="005A0C65" w:rsidP="00567D43">
      <w:pPr>
        <w:rPr>
          <w:rFonts w:ascii="Times New Roman" w:hAnsi="Times New Roman" w:cs="Times New Roman"/>
          <w:lang w:val="es-ES"/>
        </w:rPr>
      </w:pPr>
    </w:p>
    <w:p w14:paraId="670212E9" w14:textId="77777777" w:rsidR="00E935D8" w:rsidRPr="00606138" w:rsidRDefault="00E935D8" w:rsidP="00567D43">
      <w:pPr>
        <w:rPr>
          <w:rFonts w:ascii="Times New Roman" w:hAnsi="Times New Roman" w:cs="Times New Roman"/>
          <w:lang w:val="es-ES"/>
        </w:rPr>
      </w:pPr>
    </w:p>
    <w:sectPr w:rsidR="00E935D8" w:rsidRPr="00606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38"/>
    <w:rsid w:val="000B05FB"/>
    <w:rsid w:val="000F0CC1"/>
    <w:rsid w:val="001B5FB1"/>
    <w:rsid w:val="001D104C"/>
    <w:rsid w:val="00237B41"/>
    <w:rsid w:val="002747FA"/>
    <w:rsid w:val="00277076"/>
    <w:rsid w:val="003624A1"/>
    <w:rsid w:val="00370F06"/>
    <w:rsid w:val="003E0AC7"/>
    <w:rsid w:val="004234C4"/>
    <w:rsid w:val="0043136D"/>
    <w:rsid w:val="00437139"/>
    <w:rsid w:val="00464EC0"/>
    <w:rsid w:val="00474826"/>
    <w:rsid w:val="004C4D2F"/>
    <w:rsid w:val="00567D43"/>
    <w:rsid w:val="00583F85"/>
    <w:rsid w:val="005A0C65"/>
    <w:rsid w:val="005E0383"/>
    <w:rsid w:val="00602982"/>
    <w:rsid w:val="00606138"/>
    <w:rsid w:val="006349F8"/>
    <w:rsid w:val="006E2B7D"/>
    <w:rsid w:val="006F5B1F"/>
    <w:rsid w:val="00780E5F"/>
    <w:rsid w:val="00832BFB"/>
    <w:rsid w:val="00950E82"/>
    <w:rsid w:val="00A53598"/>
    <w:rsid w:val="00AA2BE0"/>
    <w:rsid w:val="00BF127A"/>
    <w:rsid w:val="00C117BE"/>
    <w:rsid w:val="00D12740"/>
    <w:rsid w:val="00E23C04"/>
    <w:rsid w:val="00E778C3"/>
    <w:rsid w:val="00E935D8"/>
    <w:rsid w:val="00EC7B55"/>
    <w:rsid w:val="00F05EA0"/>
    <w:rsid w:val="00F34E2A"/>
    <w:rsid w:val="00F60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F55"/>
  <w15:chartTrackingRefBased/>
  <w15:docId w15:val="{23707A4F-7E2B-46F0-8403-176A0EB6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6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06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061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061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061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061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61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61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61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13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0613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0613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0613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0613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061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61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61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6138"/>
    <w:rPr>
      <w:rFonts w:eastAsiaTheme="majorEastAsia" w:cstheme="majorBidi"/>
      <w:color w:val="272727" w:themeColor="text1" w:themeTint="D8"/>
    </w:rPr>
  </w:style>
  <w:style w:type="paragraph" w:styleId="Puesto">
    <w:name w:val="Title"/>
    <w:basedOn w:val="Normal"/>
    <w:next w:val="Normal"/>
    <w:link w:val="PuestoCar"/>
    <w:uiPriority w:val="10"/>
    <w:qFormat/>
    <w:rsid w:val="0060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061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61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61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6138"/>
    <w:pPr>
      <w:spacing w:before="160"/>
      <w:jc w:val="center"/>
    </w:pPr>
    <w:rPr>
      <w:i/>
      <w:iCs/>
      <w:color w:val="404040" w:themeColor="text1" w:themeTint="BF"/>
    </w:rPr>
  </w:style>
  <w:style w:type="character" w:customStyle="1" w:styleId="CitaCar">
    <w:name w:val="Cita Car"/>
    <w:basedOn w:val="Fuentedeprrafopredeter"/>
    <w:link w:val="Cita"/>
    <w:uiPriority w:val="29"/>
    <w:rsid w:val="00606138"/>
    <w:rPr>
      <w:i/>
      <w:iCs/>
      <w:color w:val="404040" w:themeColor="text1" w:themeTint="BF"/>
    </w:rPr>
  </w:style>
  <w:style w:type="paragraph" w:styleId="Prrafodelista">
    <w:name w:val="List Paragraph"/>
    <w:basedOn w:val="Normal"/>
    <w:uiPriority w:val="34"/>
    <w:qFormat/>
    <w:rsid w:val="00606138"/>
    <w:pPr>
      <w:ind w:left="720"/>
      <w:contextualSpacing/>
    </w:pPr>
  </w:style>
  <w:style w:type="character" w:styleId="nfasisintenso">
    <w:name w:val="Intense Emphasis"/>
    <w:basedOn w:val="Fuentedeprrafopredeter"/>
    <w:uiPriority w:val="21"/>
    <w:qFormat/>
    <w:rsid w:val="00606138"/>
    <w:rPr>
      <w:i/>
      <w:iCs/>
      <w:color w:val="2F5496" w:themeColor="accent1" w:themeShade="BF"/>
    </w:rPr>
  </w:style>
  <w:style w:type="paragraph" w:styleId="Citadestacada">
    <w:name w:val="Intense Quote"/>
    <w:basedOn w:val="Normal"/>
    <w:next w:val="Normal"/>
    <w:link w:val="CitadestacadaCar"/>
    <w:uiPriority w:val="30"/>
    <w:qFormat/>
    <w:rsid w:val="00606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06138"/>
    <w:rPr>
      <w:i/>
      <w:iCs/>
      <w:color w:val="2F5496" w:themeColor="accent1" w:themeShade="BF"/>
    </w:rPr>
  </w:style>
  <w:style w:type="character" w:styleId="Referenciaintensa">
    <w:name w:val="Intense Reference"/>
    <w:basedOn w:val="Fuentedeprrafopredeter"/>
    <w:uiPriority w:val="32"/>
    <w:qFormat/>
    <w:rsid w:val="00606138"/>
    <w:rPr>
      <w:b/>
      <w:bCs/>
      <w:smallCaps/>
      <w:color w:val="2F5496" w:themeColor="accent1" w:themeShade="BF"/>
      <w:spacing w:val="5"/>
    </w:rPr>
  </w:style>
  <w:style w:type="paragraph" w:styleId="NormalWeb">
    <w:name w:val="Normal (Web)"/>
    <w:basedOn w:val="Normal"/>
    <w:uiPriority w:val="99"/>
    <w:semiHidden/>
    <w:unhideWhenUsed/>
    <w:rsid w:val="0043136D"/>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3631">
      <w:bodyDiv w:val="1"/>
      <w:marLeft w:val="0"/>
      <w:marRight w:val="0"/>
      <w:marTop w:val="0"/>
      <w:marBottom w:val="0"/>
      <w:divBdr>
        <w:top w:val="none" w:sz="0" w:space="0" w:color="auto"/>
        <w:left w:val="none" w:sz="0" w:space="0" w:color="auto"/>
        <w:bottom w:val="none" w:sz="0" w:space="0" w:color="auto"/>
        <w:right w:val="none" w:sz="0" w:space="0" w:color="auto"/>
      </w:divBdr>
      <w:divsChild>
        <w:div w:id="240985785">
          <w:marLeft w:val="0"/>
          <w:marRight w:val="0"/>
          <w:marTop w:val="0"/>
          <w:marBottom w:val="0"/>
          <w:divBdr>
            <w:top w:val="none" w:sz="0" w:space="0" w:color="auto"/>
            <w:left w:val="none" w:sz="0" w:space="0" w:color="auto"/>
            <w:bottom w:val="none" w:sz="0" w:space="0" w:color="auto"/>
            <w:right w:val="none" w:sz="0" w:space="0" w:color="auto"/>
          </w:divBdr>
          <w:divsChild>
            <w:div w:id="1083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984">
      <w:bodyDiv w:val="1"/>
      <w:marLeft w:val="0"/>
      <w:marRight w:val="0"/>
      <w:marTop w:val="0"/>
      <w:marBottom w:val="0"/>
      <w:divBdr>
        <w:top w:val="none" w:sz="0" w:space="0" w:color="auto"/>
        <w:left w:val="none" w:sz="0" w:space="0" w:color="auto"/>
        <w:bottom w:val="none" w:sz="0" w:space="0" w:color="auto"/>
        <w:right w:val="none" w:sz="0" w:space="0" w:color="auto"/>
      </w:divBdr>
      <w:divsChild>
        <w:div w:id="1150439093">
          <w:marLeft w:val="0"/>
          <w:marRight w:val="0"/>
          <w:marTop w:val="0"/>
          <w:marBottom w:val="0"/>
          <w:divBdr>
            <w:top w:val="none" w:sz="0" w:space="0" w:color="auto"/>
            <w:left w:val="none" w:sz="0" w:space="0" w:color="auto"/>
            <w:bottom w:val="none" w:sz="0" w:space="0" w:color="auto"/>
            <w:right w:val="none" w:sz="0" w:space="0" w:color="auto"/>
          </w:divBdr>
          <w:divsChild>
            <w:div w:id="2990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1558">
      <w:bodyDiv w:val="1"/>
      <w:marLeft w:val="0"/>
      <w:marRight w:val="0"/>
      <w:marTop w:val="0"/>
      <w:marBottom w:val="0"/>
      <w:divBdr>
        <w:top w:val="none" w:sz="0" w:space="0" w:color="auto"/>
        <w:left w:val="none" w:sz="0" w:space="0" w:color="auto"/>
        <w:bottom w:val="none" w:sz="0" w:space="0" w:color="auto"/>
        <w:right w:val="none" w:sz="0" w:space="0" w:color="auto"/>
      </w:divBdr>
      <w:divsChild>
        <w:div w:id="840855902">
          <w:marLeft w:val="-880"/>
          <w:marRight w:val="0"/>
          <w:marTop w:val="0"/>
          <w:marBottom w:val="0"/>
          <w:divBdr>
            <w:top w:val="none" w:sz="0" w:space="0" w:color="auto"/>
            <w:left w:val="none" w:sz="0" w:space="0" w:color="auto"/>
            <w:bottom w:val="none" w:sz="0" w:space="0" w:color="auto"/>
            <w:right w:val="none" w:sz="0" w:space="0" w:color="auto"/>
          </w:divBdr>
        </w:div>
        <w:div w:id="102306752">
          <w:marLeft w:val="-115"/>
          <w:marRight w:val="0"/>
          <w:marTop w:val="0"/>
          <w:marBottom w:val="0"/>
          <w:divBdr>
            <w:top w:val="none" w:sz="0" w:space="0" w:color="auto"/>
            <w:left w:val="none" w:sz="0" w:space="0" w:color="auto"/>
            <w:bottom w:val="none" w:sz="0" w:space="0" w:color="auto"/>
            <w:right w:val="none" w:sz="0" w:space="0" w:color="auto"/>
          </w:divBdr>
        </w:div>
        <w:div w:id="1400860458">
          <w:marLeft w:val="-115"/>
          <w:marRight w:val="0"/>
          <w:marTop w:val="0"/>
          <w:marBottom w:val="0"/>
          <w:divBdr>
            <w:top w:val="none" w:sz="0" w:space="0" w:color="auto"/>
            <w:left w:val="none" w:sz="0" w:space="0" w:color="auto"/>
            <w:bottom w:val="none" w:sz="0" w:space="0" w:color="auto"/>
            <w:right w:val="none" w:sz="0" w:space="0" w:color="auto"/>
          </w:divBdr>
        </w:div>
        <w:div w:id="820658964">
          <w:marLeft w:val="-85"/>
          <w:marRight w:val="0"/>
          <w:marTop w:val="0"/>
          <w:marBottom w:val="0"/>
          <w:divBdr>
            <w:top w:val="none" w:sz="0" w:space="0" w:color="auto"/>
            <w:left w:val="none" w:sz="0" w:space="0" w:color="auto"/>
            <w:bottom w:val="none" w:sz="0" w:space="0" w:color="auto"/>
            <w:right w:val="none" w:sz="0" w:space="0" w:color="auto"/>
          </w:divBdr>
        </w:div>
        <w:div w:id="819541407">
          <w:marLeft w:val="-85"/>
          <w:marRight w:val="0"/>
          <w:marTop w:val="0"/>
          <w:marBottom w:val="0"/>
          <w:divBdr>
            <w:top w:val="none" w:sz="0" w:space="0" w:color="auto"/>
            <w:left w:val="none" w:sz="0" w:space="0" w:color="auto"/>
            <w:bottom w:val="none" w:sz="0" w:space="0" w:color="auto"/>
            <w:right w:val="none" w:sz="0" w:space="0" w:color="auto"/>
          </w:divBdr>
        </w:div>
        <w:div w:id="2035232998">
          <w:marLeft w:val="-895"/>
          <w:marRight w:val="0"/>
          <w:marTop w:val="0"/>
          <w:marBottom w:val="0"/>
          <w:divBdr>
            <w:top w:val="none" w:sz="0" w:space="0" w:color="auto"/>
            <w:left w:val="none" w:sz="0" w:space="0" w:color="auto"/>
            <w:bottom w:val="none" w:sz="0" w:space="0" w:color="auto"/>
            <w:right w:val="none" w:sz="0" w:space="0" w:color="auto"/>
          </w:divBdr>
        </w:div>
        <w:div w:id="1844784709">
          <w:marLeft w:val="-85"/>
          <w:marRight w:val="0"/>
          <w:marTop w:val="0"/>
          <w:marBottom w:val="0"/>
          <w:divBdr>
            <w:top w:val="none" w:sz="0" w:space="0" w:color="auto"/>
            <w:left w:val="none" w:sz="0" w:space="0" w:color="auto"/>
            <w:bottom w:val="none" w:sz="0" w:space="0" w:color="auto"/>
            <w:right w:val="none" w:sz="0" w:space="0" w:color="auto"/>
          </w:divBdr>
        </w:div>
        <w:div w:id="430979171">
          <w:marLeft w:val="-85"/>
          <w:marRight w:val="0"/>
          <w:marTop w:val="0"/>
          <w:marBottom w:val="0"/>
          <w:divBdr>
            <w:top w:val="none" w:sz="0" w:space="0" w:color="auto"/>
            <w:left w:val="none" w:sz="0" w:space="0" w:color="auto"/>
            <w:bottom w:val="none" w:sz="0" w:space="0" w:color="auto"/>
            <w:right w:val="none" w:sz="0" w:space="0" w:color="auto"/>
          </w:divBdr>
        </w:div>
        <w:div w:id="1634603393">
          <w:marLeft w:val="-895"/>
          <w:marRight w:val="0"/>
          <w:marTop w:val="0"/>
          <w:marBottom w:val="0"/>
          <w:divBdr>
            <w:top w:val="none" w:sz="0" w:space="0" w:color="auto"/>
            <w:left w:val="none" w:sz="0" w:space="0" w:color="auto"/>
            <w:bottom w:val="none" w:sz="0" w:space="0" w:color="auto"/>
            <w:right w:val="none" w:sz="0" w:space="0" w:color="auto"/>
          </w:divBdr>
        </w:div>
        <w:div w:id="1318656234">
          <w:marLeft w:val="-895"/>
          <w:marRight w:val="0"/>
          <w:marTop w:val="0"/>
          <w:marBottom w:val="0"/>
          <w:divBdr>
            <w:top w:val="none" w:sz="0" w:space="0" w:color="auto"/>
            <w:left w:val="none" w:sz="0" w:space="0" w:color="auto"/>
            <w:bottom w:val="none" w:sz="0" w:space="0" w:color="auto"/>
            <w:right w:val="none" w:sz="0" w:space="0" w:color="auto"/>
          </w:divBdr>
        </w:div>
        <w:div w:id="1361782667">
          <w:marLeft w:val="-895"/>
          <w:marRight w:val="0"/>
          <w:marTop w:val="0"/>
          <w:marBottom w:val="0"/>
          <w:divBdr>
            <w:top w:val="none" w:sz="0" w:space="0" w:color="auto"/>
            <w:left w:val="none" w:sz="0" w:space="0" w:color="auto"/>
            <w:bottom w:val="none" w:sz="0" w:space="0" w:color="auto"/>
            <w:right w:val="none" w:sz="0" w:space="0" w:color="auto"/>
          </w:divBdr>
        </w:div>
      </w:divsChild>
    </w:div>
    <w:div w:id="1253323221">
      <w:bodyDiv w:val="1"/>
      <w:marLeft w:val="0"/>
      <w:marRight w:val="0"/>
      <w:marTop w:val="0"/>
      <w:marBottom w:val="0"/>
      <w:divBdr>
        <w:top w:val="none" w:sz="0" w:space="0" w:color="auto"/>
        <w:left w:val="none" w:sz="0" w:space="0" w:color="auto"/>
        <w:bottom w:val="none" w:sz="0" w:space="0" w:color="auto"/>
        <w:right w:val="none" w:sz="0" w:space="0" w:color="auto"/>
      </w:divBdr>
      <w:divsChild>
        <w:div w:id="1839690722">
          <w:marLeft w:val="0"/>
          <w:marRight w:val="0"/>
          <w:marTop w:val="0"/>
          <w:marBottom w:val="0"/>
          <w:divBdr>
            <w:top w:val="none" w:sz="0" w:space="0" w:color="auto"/>
            <w:left w:val="none" w:sz="0" w:space="0" w:color="auto"/>
            <w:bottom w:val="none" w:sz="0" w:space="0" w:color="auto"/>
            <w:right w:val="none" w:sz="0" w:space="0" w:color="auto"/>
          </w:divBdr>
          <w:divsChild>
            <w:div w:id="13897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868">
      <w:bodyDiv w:val="1"/>
      <w:marLeft w:val="0"/>
      <w:marRight w:val="0"/>
      <w:marTop w:val="0"/>
      <w:marBottom w:val="0"/>
      <w:divBdr>
        <w:top w:val="none" w:sz="0" w:space="0" w:color="auto"/>
        <w:left w:val="none" w:sz="0" w:space="0" w:color="auto"/>
        <w:bottom w:val="none" w:sz="0" w:space="0" w:color="auto"/>
        <w:right w:val="none" w:sz="0" w:space="0" w:color="auto"/>
      </w:divBdr>
      <w:divsChild>
        <w:div w:id="1927416619">
          <w:marLeft w:val="0"/>
          <w:marRight w:val="0"/>
          <w:marTop w:val="0"/>
          <w:marBottom w:val="0"/>
          <w:divBdr>
            <w:top w:val="none" w:sz="0" w:space="0" w:color="auto"/>
            <w:left w:val="none" w:sz="0" w:space="0" w:color="auto"/>
            <w:bottom w:val="none" w:sz="0" w:space="0" w:color="auto"/>
            <w:right w:val="none" w:sz="0" w:space="0" w:color="auto"/>
          </w:divBdr>
          <w:divsChild>
            <w:div w:id="1353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120">
      <w:bodyDiv w:val="1"/>
      <w:marLeft w:val="0"/>
      <w:marRight w:val="0"/>
      <w:marTop w:val="0"/>
      <w:marBottom w:val="0"/>
      <w:divBdr>
        <w:top w:val="none" w:sz="0" w:space="0" w:color="auto"/>
        <w:left w:val="none" w:sz="0" w:space="0" w:color="auto"/>
        <w:bottom w:val="none" w:sz="0" w:space="0" w:color="auto"/>
        <w:right w:val="none" w:sz="0" w:space="0" w:color="auto"/>
      </w:divBdr>
      <w:divsChild>
        <w:div w:id="1229269072">
          <w:marLeft w:val="-115"/>
          <w:marRight w:val="0"/>
          <w:marTop w:val="0"/>
          <w:marBottom w:val="0"/>
          <w:divBdr>
            <w:top w:val="none" w:sz="0" w:space="0" w:color="auto"/>
            <w:left w:val="none" w:sz="0" w:space="0" w:color="auto"/>
            <w:bottom w:val="none" w:sz="0" w:space="0" w:color="auto"/>
            <w:right w:val="none" w:sz="0" w:space="0" w:color="auto"/>
          </w:divBdr>
        </w:div>
        <w:div w:id="872109243">
          <w:marLeft w:val="-85"/>
          <w:marRight w:val="0"/>
          <w:marTop w:val="0"/>
          <w:marBottom w:val="0"/>
          <w:divBdr>
            <w:top w:val="none" w:sz="0" w:space="0" w:color="auto"/>
            <w:left w:val="none" w:sz="0" w:space="0" w:color="auto"/>
            <w:bottom w:val="none" w:sz="0" w:space="0" w:color="auto"/>
            <w:right w:val="none" w:sz="0" w:space="0" w:color="auto"/>
          </w:divBdr>
        </w:div>
        <w:div w:id="861238884">
          <w:marLeft w:val="-85"/>
          <w:marRight w:val="0"/>
          <w:marTop w:val="0"/>
          <w:marBottom w:val="0"/>
          <w:divBdr>
            <w:top w:val="none" w:sz="0" w:space="0" w:color="auto"/>
            <w:left w:val="none" w:sz="0" w:space="0" w:color="auto"/>
            <w:bottom w:val="none" w:sz="0" w:space="0" w:color="auto"/>
            <w:right w:val="none" w:sz="0" w:space="0" w:color="auto"/>
          </w:divBdr>
        </w:div>
        <w:div w:id="1400205254">
          <w:marLeft w:val="-895"/>
          <w:marRight w:val="0"/>
          <w:marTop w:val="0"/>
          <w:marBottom w:val="0"/>
          <w:divBdr>
            <w:top w:val="none" w:sz="0" w:space="0" w:color="auto"/>
            <w:left w:val="none" w:sz="0" w:space="0" w:color="auto"/>
            <w:bottom w:val="none" w:sz="0" w:space="0" w:color="auto"/>
            <w:right w:val="none" w:sz="0" w:space="0" w:color="auto"/>
          </w:divBdr>
        </w:div>
        <w:div w:id="1501430009">
          <w:marLeft w:val="-85"/>
          <w:marRight w:val="0"/>
          <w:marTop w:val="0"/>
          <w:marBottom w:val="0"/>
          <w:divBdr>
            <w:top w:val="none" w:sz="0" w:space="0" w:color="auto"/>
            <w:left w:val="none" w:sz="0" w:space="0" w:color="auto"/>
            <w:bottom w:val="none" w:sz="0" w:space="0" w:color="auto"/>
            <w:right w:val="none" w:sz="0" w:space="0" w:color="auto"/>
          </w:divBdr>
        </w:div>
        <w:div w:id="1858302664">
          <w:marLeft w:val="-85"/>
          <w:marRight w:val="0"/>
          <w:marTop w:val="0"/>
          <w:marBottom w:val="0"/>
          <w:divBdr>
            <w:top w:val="none" w:sz="0" w:space="0" w:color="auto"/>
            <w:left w:val="none" w:sz="0" w:space="0" w:color="auto"/>
            <w:bottom w:val="none" w:sz="0" w:space="0" w:color="auto"/>
            <w:right w:val="none" w:sz="0" w:space="0" w:color="auto"/>
          </w:divBdr>
        </w:div>
        <w:div w:id="54205772">
          <w:marLeft w:val="-895"/>
          <w:marRight w:val="0"/>
          <w:marTop w:val="0"/>
          <w:marBottom w:val="0"/>
          <w:divBdr>
            <w:top w:val="none" w:sz="0" w:space="0" w:color="auto"/>
            <w:left w:val="none" w:sz="0" w:space="0" w:color="auto"/>
            <w:bottom w:val="none" w:sz="0" w:space="0" w:color="auto"/>
            <w:right w:val="none" w:sz="0" w:space="0" w:color="auto"/>
          </w:divBdr>
        </w:div>
        <w:div w:id="489836564">
          <w:marLeft w:val="-895"/>
          <w:marRight w:val="0"/>
          <w:marTop w:val="0"/>
          <w:marBottom w:val="0"/>
          <w:divBdr>
            <w:top w:val="none" w:sz="0" w:space="0" w:color="auto"/>
            <w:left w:val="none" w:sz="0" w:space="0" w:color="auto"/>
            <w:bottom w:val="none" w:sz="0" w:space="0" w:color="auto"/>
            <w:right w:val="none" w:sz="0" w:space="0" w:color="auto"/>
          </w:divBdr>
        </w:div>
        <w:div w:id="2118061437">
          <w:marLeft w:val="-8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1276</Words>
  <Characters>7021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Herrera Mateus</dc:creator>
  <cp:keywords/>
  <dc:description/>
  <cp:lastModifiedBy>Cuenta Microsoft</cp:lastModifiedBy>
  <cp:revision>2</cp:revision>
  <dcterms:created xsi:type="dcterms:W3CDTF">2025-04-04T05:42:00Z</dcterms:created>
  <dcterms:modified xsi:type="dcterms:W3CDTF">2025-04-04T05:42:00Z</dcterms:modified>
</cp:coreProperties>
</file>