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77115" w14:textId="1831D1A4" w:rsidR="000F0CC1" w:rsidRDefault="00606138">
      <w:pPr>
        <w:rPr>
          <w:rFonts w:ascii="Times New Roman" w:hAnsi="Times New Roman" w:cs="Times New Roman"/>
          <w:sz w:val="56"/>
          <w:szCs w:val="56"/>
          <w:lang w:val="es-ES"/>
        </w:rPr>
      </w:pPr>
      <w:r w:rsidRPr="00606138">
        <w:rPr>
          <w:rFonts w:ascii="Times New Roman" w:hAnsi="Times New Roman" w:cs="Times New Roman"/>
          <w:sz w:val="56"/>
          <w:szCs w:val="56"/>
          <w:lang w:val="es-ES"/>
        </w:rPr>
        <w:t>Verificar Requisitos en la Página Web</w:t>
      </w:r>
    </w:p>
    <w:p w14:paraId="36E6BF3D" w14:textId="77777777" w:rsidR="00606138" w:rsidRDefault="00606138">
      <w:pPr>
        <w:rPr>
          <w:rFonts w:ascii="Times New Roman" w:hAnsi="Times New Roman" w:cs="Times New Roman"/>
          <w:sz w:val="56"/>
          <w:szCs w:val="56"/>
          <w:lang w:val="es-ES"/>
        </w:rPr>
      </w:pPr>
    </w:p>
    <w:p w14:paraId="21AA7A94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Requisito funcional 14</w:t>
      </w:r>
    </w:p>
    <w:p w14:paraId="242D3E7C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Identificación del requerimiento:</w:t>
      </w:r>
    </w:p>
    <w:p w14:paraId="76C2CFCB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RF 014</w:t>
      </w:r>
    </w:p>
    <w:p w14:paraId="2AAA9A28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 xml:space="preserve">Nombre del requerimiento: </w:t>
      </w:r>
    </w:p>
    <w:p w14:paraId="6DE8AA4C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 xml:space="preserve">Registrar Categorización de productos </w:t>
      </w:r>
    </w:p>
    <w:p w14:paraId="11DA278A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Características:</w:t>
      </w:r>
    </w:p>
    <w:p w14:paraId="792B8B68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El sistema debe permitir a los usuarios clasificar productos en categorías específicas para organizar y gestionar el inventario de manera eficiente.</w:t>
      </w:r>
    </w:p>
    <w:p w14:paraId="1690106A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Descripción del requerimiento:</w:t>
      </w:r>
    </w:p>
    <w:p w14:paraId="2FD28142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 xml:space="preserve">El sistema debe ofrecer una función que permita al personal crear y gestionar categorías de productos para organizar el inventario. El personal debe poder definir nuevas categorías, editar las existentes y eliminar aquellas que ya no sean necesarias. </w:t>
      </w:r>
    </w:p>
    <w:p w14:paraId="39B59725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Requerimientos NO funcionales:</w:t>
      </w:r>
    </w:p>
    <w:p w14:paraId="2D7CC835" w14:textId="06743BF0" w:rsid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RNF 1 RNF2 RNF 3 RNF 4 RNF 5 RNF 6 RNF 7</w:t>
      </w:r>
    </w:p>
    <w:p w14:paraId="1C542FC0" w14:textId="77777777" w:rsidR="00606138" w:rsidRDefault="00606138" w:rsidP="00606138">
      <w:pPr>
        <w:rPr>
          <w:rFonts w:ascii="Times New Roman" w:hAnsi="Times New Roman" w:cs="Times New Roman"/>
          <w:lang w:val="es-ES"/>
        </w:rPr>
      </w:pPr>
    </w:p>
    <w:p w14:paraId="17A8F615" w14:textId="06587DDF" w:rsidR="00606138" w:rsidRDefault="00606138" w:rsidP="00606138">
      <w:pPr>
        <w:rPr>
          <w:rFonts w:ascii="Times New Roman" w:hAnsi="Times New Roman" w:cs="Times New Roman"/>
          <w:lang w:val="es-ES"/>
        </w:rPr>
      </w:pPr>
      <w:r>
        <w:rPr>
          <w:noProof/>
        </w:rPr>
        <w:lastRenderedPageBreak/>
        <w:drawing>
          <wp:inline distT="0" distB="0" distL="0" distR="0" wp14:anchorId="6A8310F8" wp14:editId="08A93644">
            <wp:extent cx="5612130" cy="2990850"/>
            <wp:effectExtent l="0" t="0" r="7620" b="0"/>
            <wp:docPr id="8152177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2177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FEEFC3" wp14:editId="6CF3B451">
            <wp:extent cx="5612130" cy="2990850"/>
            <wp:effectExtent l="0" t="0" r="7620" b="0"/>
            <wp:docPr id="2516962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96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BE188EB" wp14:editId="6684F559">
            <wp:extent cx="5612130" cy="2990850"/>
            <wp:effectExtent l="0" t="0" r="7620" b="0"/>
            <wp:docPr id="1761207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207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F454" w14:textId="77777777" w:rsidR="00606138" w:rsidRDefault="00606138" w:rsidP="00606138">
      <w:pPr>
        <w:rPr>
          <w:rFonts w:ascii="Times New Roman" w:hAnsi="Times New Roman" w:cs="Times New Roman"/>
          <w:lang w:val="es-ES"/>
        </w:rPr>
      </w:pPr>
    </w:p>
    <w:p w14:paraId="2413351D" w14:textId="77777777" w:rsidR="00606138" w:rsidRDefault="00606138" w:rsidP="00606138">
      <w:pPr>
        <w:rPr>
          <w:rFonts w:ascii="Times New Roman" w:hAnsi="Times New Roman" w:cs="Times New Roman"/>
          <w:lang w:val="es-ES"/>
        </w:rPr>
      </w:pPr>
    </w:p>
    <w:p w14:paraId="200FEF27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Requisito funcional 15</w:t>
      </w:r>
    </w:p>
    <w:p w14:paraId="1E566BD5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Identificación del requerimiento:</w:t>
      </w:r>
    </w:p>
    <w:p w14:paraId="74739AD9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RF 015</w:t>
      </w:r>
    </w:p>
    <w:p w14:paraId="12087A2F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 xml:space="preserve">Nombre del requerimiento: </w:t>
      </w:r>
    </w:p>
    <w:p w14:paraId="6A442095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 xml:space="preserve">consultar categorías de productos </w:t>
      </w:r>
    </w:p>
    <w:p w14:paraId="52A2E738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Características:</w:t>
      </w:r>
    </w:p>
    <w:p w14:paraId="4E8D292F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Al consultar categorías de productos, es crucial considerar una organización jerárquica clara, filtros efectivos y una búsqueda precisa. La información debe incluir descripciones detalladas, imágenes y reseñas, con herramientas para comparar productos y verificar precios. Además, la actualización en tiempo real de inventarios y la facilidad de navegación en dispositivos móviles mejoran la experiencia. Asegúrate también de tener acceso a soporte y asistencia cuando sea necesario.</w:t>
      </w:r>
    </w:p>
    <w:p w14:paraId="1871C1C0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Descripción del requerimiento:</w:t>
      </w:r>
    </w:p>
    <w:p w14:paraId="5F2295C6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Consultar categorías de productos permite explorar y organizar artículos en grupos específicos para facilitar la búsqueda. Incluye filtrar por criterios como precio y marca, ver descripciones detalladas y comparar productos. La actualización en tiempo real y una navegación intuitiva mejoran la experiencia, junto con el acceso a reseñas y soporte al cliente.</w:t>
      </w:r>
    </w:p>
    <w:p w14:paraId="4CD8C185" w14:textId="77777777" w:rsidR="00606138" w:rsidRP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lastRenderedPageBreak/>
        <w:t>Requerimientos NO funcionales:</w:t>
      </w:r>
    </w:p>
    <w:p w14:paraId="041F7F0F" w14:textId="3284D712" w:rsidR="00606138" w:rsidRDefault="00606138" w:rsidP="00606138">
      <w:pPr>
        <w:rPr>
          <w:rFonts w:ascii="Times New Roman" w:hAnsi="Times New Roman" w:cs="Times New Roman"/>
          <w:lang w:val="es-ES"/>
        </w:rPr>
      </w:pPr>
      <w:r w:rsidRPr="00606138">
        <w:rPr>
          <w:rFonts w:ascii="Times New Roman" w:hAnsi="Times New Roman" w:cs="Times New Roman"/>
          <w:lang w:val="es-ES"/>
        </w:rPr>
        <w:t>RNF 1 RNF2 RNF 3 RNF 4 RNF 5 RNF 6 RNF 7</w:t>
      </w:r>
    </w:p>
    <w:p w14:paraId="4C549DFB" w14:textId="77777777" w:rsidR="00E778C3" w:rsidRDefault="00E778C3" w:rsidP="00606138">
      <w:pPr>
        <w:rPr>
          <w:rFonts w:ascii="Times New Roman" w:hAnsi="Times New Roman" w:cs="Times New Roman"/>
          <w:lang w:val="es-ES"/>
        </w:rPr>
      </w:pPr>
    </w:p>
    <w:p w14:paraId="0293614C" w14:textId="59BD610C" w:rsidR="00E778C3" w:rsidRDefault="00E778C3" w:rsidP="00606138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5140F5DB" wp14:editId="0868D2ED">
            <wp:extent cx="5612130" cy="2990850"/>
            <wp:effectExtent l="0" t="0" r="7620" b="0"/>
            <wp:docPr id="126879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99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EBF71" w14:textId="1E28D135" w:rsidR="00E778C3" w:rsidRPr="00606138" w:rsidRDefault="00E778C3" w:rsidP="00606138">
      <w:pPr>
        <w:rPr>
          <w:rFonts w:ascii="Times New Roman" w:hAnsi="Times New Roman" w:cs="Times New Roman"/>
          <w:lang w:val="es-ES"/>
        </w:rPr>
      </w:pPr>
      <w:r>
        <w:rPr>
          <w:noProof/>
        </w:rPr>
        <w:drawing>
          <wp:inline distT="0" distB="0" distL="0" distR="0" wp14:anchorId="1EEE9D1F" wp14:editId="380FECE8">
            <wp:extent cx="5612130" cy="2990850"/>
            <wp:effectExtent l="0" t="0" r="7620" b="0"/>
            <wp:docPr id="14044031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403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78C3" w:rsidRPr="00606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38"/>
    <w:rsid w:val="000F0CC1"/>
    <w:rsid w:val="00277076"/>
    <w:rsid w:val="00606138"/>
    <w:rsid w:val="006E2B7D"/>
    <w:rsid w:val="00A53598"/>
    <w:rsid w:val="00E778C3"/>
    <w:rsid w:val="00EC7B55"/>
    <w:rsid w:val="00F3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5BF55"/>
  <w15:chartTrackingRefBased/>
  <w15:docId w15:val="{23707A4F-7E2B-46F0-8403-176A0EB6C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61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61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61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61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61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61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61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61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61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61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6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61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613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613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61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61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61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61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61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61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61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61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61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61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61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613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61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613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61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275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Stiven Herrera Mateus</dc:creator>
  <cp:keywords/>
  <dc:description/>
  <cp:lastModifiedBy>Brayan Stiven Herrera Mateus</cp:lastModifiedBy>
  <cp:revision>1</cp:revision>
  <dcterms:created xsi:type="dcterms:W3CDTF">2025-04-01T13:33:00Z</dcterms:created>
  <dcterms:modified xsi:type="dcterms:W3CDTF">2025-04-01T14:13:00Z</dcterms:modified>
</cp:coreProperties>
</file>