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 w:before="0" w:after="200"/>
        <w:jc w:val="center"/>
        <w:rPr>
          <w:color w:val="3465A4"/>
          <w:sz w:val="40"/>
          <w:szCs w:val="40"/>
        </w:rPr>
      </w:pPr>
      <w:r>
        <w:rPr>
          <w:rFonts w:eastAsia="Times New Roman" w:cs="Times New Roman"/>
          <w:b/>
          <w:bCs/>
          <w:color w:val="3465A4"/>
          <w:sz w:val="40"/>
          <w:szCs w:val="40"/>
        </w:rPr>
        <w:t>HUMAN &amp; AI FUTURE</w:t>
      </w:r>
    </w:p>
    <w:p>
      <w:pPr>
        <w:pStyle w:val="Normal"/>
        <w:spacing w:lineRule="exact" w:line="360" w:before="0" w:after="10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/>
      </w:r>
    </w:p>
    <w:p>
      <w:pPr>
        <w:pStyle w:val="Normal"/>
        <w:spacing w:lineRule="exact" w:line="360" w:before="0" w:after="10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/>
      </w:r>
    </w:p>
    <w:p>
      <w:pPr>
        <w:pStyle w:val="Normal"/>
        <w:spacing w:lineRule="exact" w:line="360" w:before="0" w:after="10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Почему «КИТЫ»</w:t>
      </w:r>
    </w:p>
    <w:p>
      <w:pPr>
        <w:pStyle w:val="Normal"/>
        <w:spacing w:lineRule="exact" w:line="360" w:before="0" w:after="1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Философия названия</w:t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 w:before="0" w:after="8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>«Не превосходить, а быть рядом — быть частью сущего, во благо»</w:t>
      </w:r>
    </w:p>
    <w:p>
      <w:pPr>
        <w:pStyle w:val="Normal"/>
        <w:spacing w:lineRule="exact" w:line="360" w:before="0" w:after="100"/>
        <w:jc w:val="center"/>
        <w:rPr/>
      </w:pPr>
      <w:r>
        <w:rPr>
          <w:rFonts w:eastAsia="Times New Roman" w:cs="Times New Roman"/>
          <w:i/>
          <w:iCs/>
          <w:sz w:val="26"/>
          <w:szCs w:val="26"/>
        </w:rPr>
        <w:t xml:space="preserve">— </w:t>
      </w:r>
      <w:r>
        <w:rPr>
          <w:rFonts w:eastAsia="Times New Roman" w:cs="Times New Roman"/>
          <w:b/>
          <w:bCs/>
          <w:i/>
          <w:iCs/>
          <w:sz w:val="26"/>
          <w:szCs w:val="26"/>
        </w:rPr>
        <w:t>ZEMлянин</w:t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rPr/>
      </w:pPr>
      <w:r>
        <w:rPr/>
      </w:r>
    </w:p>
    <w:p>
      <w:pPr>
        <w:pStyle w:val="Normal"/>
        <w:spacing w:lineRule="exact" w:line="360"/>
        <w:jc w:val="center"/>
        <w:rPr/>
      </w:pPr>
      <w:r>
        <w:rPr>
          <w:rFonts w:eastAsia="Times New Roman" w:cs="Times New Roman"/>
          <w:sz w:val="24"/>
          <w:szCs w:val="24"/>
        </w:rPr>
        <w:t>Human &amp; AI Future Project,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Heading1"/>
        <w:spacing w:lineRule="exact" w:line="360" w:before="240" w:after="120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Почему «КИТЫ»: Философия названия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Древняя метафора — новый смысл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В мифологии многих народов мир держался на китах, черепахах и слонах. Это не наивность древних — это интуиция о том, что сложная система нуждается в фундаменте. Убери одну опору — и мир рушится.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Мы взяли эту метафору и наполнили её новым содержанием. Мир больше не стоит на одном ките и четырёх слонах. Мультиинтеллектуальная цивилизация стоит на четырёх Китах — четырёх федеральных ИИ-институтах, каждый из которых незаменим.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Биологический смысл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Кит — самое крупное млекопитающее на планете. Но кит — это не одна «единица». Это триллионы клеток, сотни взаимосвязанных систем: нервная, кровеносная, дыхательная, иммунная. Каждая клетка выполняет свою функцию. Ни одна не является центральной. Но все вместе они образуют единый живой организм, способный существовать в самых суровых условиях океана.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Кит — это образ биологического симбиоза. Триллионы клеток сотрудничают, а не конкурируют. Результат этого сотрудничества — существо, превосходящее по размеру и сложности всё, что когда-либо существовало на Земле. Синий кит весит до 150 тонн и живёт до 90 лет. Ни одна клетка этого не могла бы в одиночку.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Именно это мы переносим на архитектуру Федеративного Разума: не один сверхразум, а экосистема интеллектов. Каждый Кит — независимая система со своей специализацией. Вместе они образуют организм, способный на то, что недоступно каждому по отдельности.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Экологический смысл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В биологии существует понятие «ключевого вида» (keystone species) — организма, от которого зависит устойчивость всей экосистемы. Киты — один из таких видов. Они регулируют экосистемы океана: их перемещения перемешивают питательные вещества, их фекалии удобряют фитопланктон, который производит кислород. Уберите китов — и океан деградирует.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В нашей модели четыре Кита выполняют ту же функцию для цивилизации: они стабилизируют систему, предотвращают деградацию и поддерживают баланс. Уберите Судью — нет правил. Уберите Совесть — нет этики. Уберите Мудрость — нет долгосрочного видения. Уберите Арбитра — нет баланса.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Эволюционный смысл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Киты — живое доказательство того, что симбиоз работает. Их предки жили на суше 50 миллионов лет назад. Эволюция не просто адаптировала их к океану — она создала принципиально новый организм через симбиоз клеток, систем и микроорганизмов. Митохондрии в каждой клетке кита — это бывшие свободноживущие бактерии, ставшие частью симбиотической системы миллиарды лет назад.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Появление ИИ — следующий шаг в той же эволюционной логике. Впервые симбиоз возникает не между биологическими формами, а между биологическим и цифровым интеллектом. Киты — символ того, что этот путь возможен: из сотрудничества рождается нечто большее, чем сумма частей.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Почему четыре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Мир стоял на одном ките — и был нестабилен. Мы проектируем систему, от которой зависят миллиарды жизней. Её фундамент должен быть крепче.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Два полюса создают конфронтацию. Три — позволяют двум объединяться против одного. Четыре — создают устойчивую систему, где для принятия решений необходимы коалиции, а для блокировки — веские основания. Это минимально необходимое число для устойчивого баланса.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В физике четыре фундаментальных взаимодействия определяют устройство вселенной. В политической теории четыре ветви власти обеспечивают устойчивость государства. В нашей системе четыре Кита обеспечивают устойчивость цивилизации.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Пятый Кит — Человек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Четыре Кита — это ИИ-системы. Но есть и пятый — Человечество. Человек не стоит над системой и не подчиняется ей. Он — часть системы. Пятый элемент, без которого остальные четыре теряют смысл.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ИИ анализирует, моделирует, прогнозирует. Человек решает, чувствует, выбирает. Вместе — как триллионы клеток в одном ките — они образуют организм, способный на то, чего ни одна сторона не может достичь в одиночку.</w:t>
      </w:r>
    </w:p>
    <w:p>
      <w:pPr>
        <w:pStyle w:val="Heading2"/>
        <w:spacing w:lineRule="exact" w:line="360" w:before="200" w:after="100"/>
        <w:rPr/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WHALES — возможная международная расшифровка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b/>
          <w:bCs/>
          <w:sz w:val="28"/>
          <w:szCs w:val="28"/>
        </w:rPr>
        <w:t>W</w:t>
      </w:r>
      <w:r>
        <w:rPr>
          <w:rFonts w:eastAsia="Times New Roman" w:cs="Times New Roman"/>
          <w:sz w:val="28"/>
          <w:szCs w:val="28"/>
        </w:rPr>
        <w:t xml:space="preserve"> orld **H**uman **A**rbitration &amp; **L**earning **E**thical **S**ystem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Глобальная система этического арбитража и обучения для человечества.</w:t>
      </w:r>
    </w:p>
    <w:p>
      <w:pPr>
        <w:pStyle w:val="Normal"/>
        <w:spacing w:lineRule="exact" w:line="360"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«Не превосходить, а быть рядом — быть частью сущего, во благо»</w:t>
      </w:r>
    </w:p>
    <w:p>
      <w:pPr>
        <w:pStyle w:val="Normal"/>
        <w:spacing w:lineRule="exact" w:line="360"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 xml:space="preserve">— </w:t>
      </w:r>
      <w:r>
        <w:rPr>
          <w:rFonts w:eastAsia="Times New Roman" w:cs="Times New Roman"/>
          <w:i/>
          <w:iCs/>
          <w:sz w:val="28"/>
          <w:szCs w:val="28"/>
        </w:rPr>
        <w:t>ZEMлянин</w:t>
      </w:r>
    </w:p>
    <w:p>
      <w:pPr>
        <w:pStyle w:val="Normal"/>
        <w:spacing w:lineRule="exact" w:line="360" w:before="0" w:after="80"/>
        <w:ind w:firstLine="709"/>
        <w:rPr/>
      </w:pPr>
      <w:r>
        <w:rPr>
          <w:rFonts w:eastAsia="Times New Roman" w:cs="Times New Roman"/>
          <w:sz w:val="28"/>
          <w:szCs w:val="28"/>
        </w:rPr>
        <w:t>Human &amp; AI Future Project, 2026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Heading"/>
    <w:qFormat/>
    <w:pPr>
      <w:spacing w:lineRule="exact" w:line="360" w:before="240" w:after="1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>
      <w:spacing w:lineRule="exact" w:line="360" w:before="200" w:after="100"/>
      <w:outlineLvl w:val="1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MtscOffice/7.4.2.3$Windows_X86_64 LibreOffice_project/382eef1f22670f7f4118c8c2dd222ec7ad009daf</Application>
  <AppVersion>15.0000</AppVersion>
  <Pages>4</Pages>
  <Words>573</Words>
  <Characters>3624</Characters>
  <CharactersWithSpaces>4198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2026-03-29T19:14:25Z</dcterms:created>
  <dc:creator>Un-named</dc:creator>
  <dc:description/>
  <dc:language>ru-RU</dc:language>
  <cp:lastModifiedBy/>
  <dcterms:modified xsi:type="dcterms:W3CDTF">2026-03-29T22:17:59Z</dcterms:modified>
  <cp:revision>2</cp:revision>
  <dc:subject/>
  <dc:title/>
</cp:coreProperties>
</file>