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022B" w14:textId="468D988F" w:rsidR="007A736A" w:rsidRPr="00F36369" w:rsidRDefault="009779B0" w:rsidP="009779B0">
      <w:pPr>
        <w:jc w:val="center"/>
        <w:rPr>
          <w:rFonts w:ascii="Calibri" w:hAnsi="Calibri" w:cs="Calibri"/>
          <w:b/>
          <w:bCs/>
          <w:sz w:val="23"/>
          <w:szCs w:val="26"/>
        </w:rPr>
      </w:pPr>
      <w:r w:rsidRPr="00F36369">
        <w:rPr>
          <w:rFonts w:ascii="Calibri" w:hAnsi="Calibri" w:cs="Calibri"/>
          <w:b/>
          <w:bCs/>
          <w:sz w:val="23"/>
          <w:szCs w:val="26"/>
        </w:rPr>
        <w:t>Set up the pick-up location for online shopping organization</w:t>
      </w:r>
    </w:p>
    <w:p w14:paraId="39DA34EC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651AF5C8" w14:textId="62278BF3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sz w:val="23"/>
          <w:szCs w:val="26"/>
        </w:rPr>
        <w:t xml:space="preserve">When more people choosing online shopping, more delivery company will be used, such as UPS, DHL, Royal Mail. It is a big challenge and stress for the companies to deliver to in person. Also, in the busy society, people are not usually at home. </w:t>
      </w:r>
      <w:proofErr w:type="gramStart"/>
      <w:r w:rsidRPr="00F36369">
        <w:rPr>
          <w:rFonts w:ascii="Calibri" w:hAnsi="Calibri" w:cs="Calibri"/>
          <w:sz w:val="23"/>
          <w:szCs w:val="26"/>
        </w:rPr>
        <w:t>So</w:t>
      </w:r>
      <w:proofErr w:type="gramEnd"/>
      <w:r w:rsidRPr="00F36369">
        <w:rPr>
          <w:rFonts w:ascii="Calibri" w:hAnsi="Calibri" w:cs="Calibri"/>
          <w:sz w:val="23"/>
          <w:szCs w:val="26"/>
        </w:rPr>
        <w:t xml:space="preserve"> it is important to set some pick up point, it can ensure packages’ safety, but also can reduce to workload of delivery in order to reduce the cost. </w:t>
      </w:r>
    </w:p>
    <w:p w14:paraId="451BB7AA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68F50420" w14:textId="3C7DCDC4" w:rsidR="009779B0" w:rsidRPr="00F36369" w:rsidRDefault="009779B0" w:rsidP="00F36369">
      <w:pPr>
        <w:pStyle w:val="Heading2"/>
        <w:rPr>
          <w:rFonts w:ascii="Calibri" w:hAnsi="Calibri" w:cs="Calibri"/>
          <w:sz w:val="34"/>
          <w:szCs w:val="34"/>
        </w:rPr>
      </w:pPr>
      <w:r w:rsidRPr="00F36369">
        <w:rPr>
          <w:rFonts w:ascii="Calibri" w:hAnsi="Calibri" w:cs="Calibri"/>
          <w:sz w:val="34"/>
          <w:szCs w:val="34"/>
        </w:rPr>
        <w:t xml:space="preserve">The two variables: </w:t>
      </w:r>
    </w:p>
    <w:p w14:paraId="0C6AEAAB" w14:textId="010130D3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sz w:val="23"/>
          <w:szCs w:val="26"/>
        </w:rPr>
        <w:t xml:space="preserve">i: </w:t>
      </w:r>
      <w:bookmarkStart w:id="0" w:name="OLE_LINK14"/>
      <w:bookmarkStart w:id="1" w:name="OLE_LINK15"/>
      <w:r w:rsidRPr="00F36369">
        <w:rPr>
          <w:rFonts w:ascii="Calibri" w:hAnsi="Calibri" w:cs="Calibri"/>
          <w:sz w:val="23"/>
          <w:szCs w:val="26"/>
        </w:rPr>
        <w:t>different</w:t>
      </w:r>
      <w:bookmarkEnd w:id="0"/>
      <w:bookmarkEnd w:id="1"/>
      <w:r w:rsidRPr="00F36369">
        <w:rPr>
          <w:rFonts w:ascii="Calibri" w:hAnsi="Calibri" w:cs="Calibri"/>
          <w:sz w:val="23"/>
          <w:szCs w:val="26"/>
        </w:rPr>
        <w:t xml:space="preserve"> potential pick up </w:t>
      </w:r>
      <w:proofErr w:type="gramStart"/>
      <w:r w:rsidRPr="00F36369">
        <w:rPr>
          <w:rFonts w:ascii="Calibri" w:hAnsi="Calibri" w:cs="Calibri"/>
          <w:sz w:val="23"/>
          <w:szCs w:val="26"/>
        </w:rPr>
        <w:t>points(</w:t>
      </w:r>
      <w:proofErr w:type="gramEnd"/>
      <w:r w:rsidRPr="00F36369">
        <w:rPr>
          <w:rFonts w:ascii="Calibri" w:hAnsi="Calibri" w:cs="Calibri"/>
          <w:sz w:val="23"/>
          <w:szCs w:val="26"/>
        </w:rPr>
        <w:t>such as: Oshea North, GS campus…)</w:t>
      </w:r>
    </w:p>
    <w:p w14:paraId="6788BCD8" w14:textId="61468BAF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sz w:val="23"/>
          <w:szCs w:val="26"/>
        </w:rPr>
        <w:t xml:space="preserve">j: different zones that has </w:t>
      </w:r>
      <w:proofErr w:type="gramStart"/>
      <w:r w:rsidRPr="00F36369">
        <w:rPr>
          <w:rFonts w:ascii="Calibri" w:hAnsi="Calibri" w:cs="Calibri"/>
          <w:sz w:val="23"/>
          <w:szCs w:val="26"/>
        </w:rPr>
        <w:t>demand(</w:t>
      </w:r>
      <w:proofErr w:type="gramEnd"/>
      <w:r w:rsidRPr="00F36369">
        <w:rPr>
          <w:rFonts w:ascii="Calibri" w:hAnsi="Calibri" w:cs="Calibri"/>
          <w:sz w:val="23"/>
          <w:szCs w:val="26"/>
        </w:rPr>
        <w:t>)</w:t>
      </w:r>
    </w:p>
    <w:p w14:paraId="751880B3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5D8AB632" w14:textId="4F0BE0B7" w:rsidR="009779B0" w:rsidRPr="00F36369" w:rsidRDefault="009779B0">
      <w:pPr>
        <w:rPr>
          <w:rFonts w:ascii="Calibri" w:hAnsi="Calibri" w:cs="Calibri"/>
          <w:sz w:val="23"/>
          <w:szCs w:val="26"/>
        </w:rPr>
      </w:pPr>
      <w:proofErr w:type="gramStart"/>
      <w:r w:rsidRPr="00F36369">
        <w:rPr>
          <w:rFonts w:ascii="Calibri" w:hAnsi="Calibri" w:cs="Calibri"/>
          <w:sz w:val="23"/>
          <w:szCs w:val="26"/>
        </w:rPr>
        <w:t>so</w:t>
      </w:r>
      <w:proofErr w:type="gramEnd"/>
      <w:r w:rsidRPr="00F36369">
        <w:rPr>
          <w:rFonts w:ascii="Calibri" w:hAnsi="Calibri" w:cs="Calibri"/>
          <w:sz w:val="23"/>
          <w:szCs w:val="26"/>
        </w:rPr>
        <w:t xml:space="preserve"> we need to maximum the demand to satisfied. So, we need to maximize the:</w:t>
      </w:r>
    </w:p>
    <w:p w14:paraId="5173A6DC" w14:textId="5DAF1923" w:rsidR="009779B0" w:rsidRPr="00F36369" w:rsidRDefault="00F36369">
      <w:pPr>
        <w:rPr>
          <w:rFonts w:ascii="Calibri" w:hAnsi="Calibri" w:cs="Calibri"/>
          <w:sz w:val="23"/>
          <w:szCs w:val="26"/>
        </w:rPr>
      </w:pPr>
      <w:bookmarkStart w:id="2" w:name="OLE_LINK16"/>
      <w:bookmarkStart w:id="3" w:name="OLE_LINK17"/>
      <m:oMathPara>
        <m:oMath>
          <m:r>
            <w:rPr>
              <w:rFonts w:ascii="Cambria Math" w:hAnsi="Cambria Math" w:cs="Calibri"/>
              <w:sz w:val="23"/>
              <w:szCs w:val="26"/>
            </w:rPr>
            <m:t xml:space="preserve"> maximi</m:t>
          </m:r>
          <m:r>
            <w:rPr>
              <w:rFonts w:ascii="Cambria Math" w:hAnsi="Cambria Math" w:cs="Calibri"/>
              <w:sz w:val="23"/>
              <w:szCs w:val="26"/>
            </w:rPr>
            <m:t>s</m:t>
          </m:r>
          <m:r>
            <w:rPr>
              <w:rFonts w:ascii="Cambria Math" w:hAnsi="Cambria Math" w:cs="Calibri"/>
              <w:sz w:val="23"/>
              <w:szCs w:val="26"/>
            </w:rPr>
            <m:t xml:space="preserve">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  <w:sz w:val="23"/>
                  <w:szCs w:val="26"/>
                </w:rPr>
              </m:ctrlPr>
            </m:naryPr>
            <m:sub>
              <m:r>
                <w:rPr>
                  <w:rFonts w:ascii="Cambria Math" w:hAnsi="Cambria Math" w:cs="Calibri"/>
                  <w:sz w:val="23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sz w:val="23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3"/>
                      <w:szCs w:val="26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3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3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3"/>
                          <w:szCs w:val="26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  <w:bookmarkEnd w:id="2"/>
      <w:bookmarkEnd w:id="3"/>
    </w:p>
    <w:p w14:paraId="790F1E03" w14:textId="120015EC" w:rsidR="009779B0" w:rsidRPr="00F36369" w:rsidRDefault="009779B0">
      <w:pPr>
        <w:rPr>
          <w:rFonts w:ascii="Calibri" w:hAnsi="Calibri" w:cs="Calibri"/>
          <w:sz w:val="23"/>
          <w:szCs w:val="26"/>
        </w:rPr>
      </w:pPr>
      <w:proofErr w:type="spellStart"/>
      <w:r w:rsidRPr="00F36369">
        <w:rPr>
          <w:rFonts w:ascii="Calibri" w:hAnsi="Calibri" w:cs="Calibri"/>
          <w:sz w:val="23"/>
          <w:szCs w:val="26"/>
        </w:rPr>
        <w:t>Xij</w:t>
      </w:r>
      <w:proofErr w:type="spellEnd"/>
      <w:r w:rsidRPr="00F36369">
        <w:rPr>
          <w:rFonts w:ascii="Calibri" w:hAnsi="Calibri" w:cs="Calibri"/>
          <w:sz w:val="23"/>
          <w:szCs w:val="26"/>
        </w:rPr>
        <w:t xml:space="preserve"> is the decision variable related to the flow of package items from pick up point to demand zones.</w:t>
      </w:r>
    </w:p>
    <w:p w14:paraId="7AFE8F26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4182C401" w14:textId="03295B83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sz w:val="23"/>
          <w:szCs w:val="26"/>
        </w:rPr>
        <w:t>We also need to minimize the cost:</w:t>
      </w:r>
    </w:p>
    <w:p w14:paraId="2DA8D41B" w14:textId="5FE7A904" w:rsidR="009779B0" w:rsidRPr="00F36369" w:rsidRDefault="00F36369">
      <w:pPr>
        <w:rPr>
          <w:rFonts w:ascii="Calibri" w:hAnsi="Calibri" w:cs="Calibri"/>
          <w:sz w:val="23"/>
          <w:szCs w:val="26"/>
        </w:rPr>
      </w:pPr>
      <m:oMathPara>
        <m:oMath>
          <m:r>
            <w:rPr>
              <w:rFonts w:ascii="Cambria Math" w:hAnsi="Cambria Math" w:cs="Calibri"/>
              <w:sz w:val="23"/>
              <w:szCs w:val="26"/>
            </w:rPr>
            <m:t>minimi</m:t>
          </m:r>
          <m:r>
            <w:rPr>
              <w:rFonts w:ascii="Cambria Math" w:hAnsi="Cambria Math" w:cs="Calibri"/>
              <w:sz w:val="23"/>
              <w:szCs w:val="26"/>
            </w:rPr>
            <m:t>s</m:t>
          </m:r>
          <m:r>
            <w:rPr>
              <w:rFonts w:ascii="Cambria Math" w:hAnsi="Cambria Math" w:cs="Calibri"/>
              <w:sz w:val="23"/>
              <w:szCs w:val="26"/>
            </w:rPr>
            <m:t xml:space="preserve">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  <w:sz w:val="23"/>
                  <w:szCs w:val="26"/>
                </w:rPr>
              </m:ctrlPr>
            </m:naryPr>
            <m:sub>
              <m:r>
                <w:rPr>
                  <w:rFonts w:ascii="Cambria Math" w:hAnsi="Cambria Math" w:cs="Calibri"/>
                  <w:sz w:val="23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sz w:val="23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3"/>
                      <w:szCs w:val="26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3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3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3"/>
                          <w:szCs w:val="2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Calibri"/>
                      <w:sz w:val="23"/>
                      <w:szCs w:val="26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i/>
                          <w:sz w:val="23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3"/>
                          <w:szCs w:val="26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3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3"/>
                              <w:szCs w:val="26"/>
                            </w:rPr>
                            <m:t>fixed cost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3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529916AD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0314C666" w14:textId="0E3D4163" w:rsidR="009779B0" w:rsidRPr="00F36369" w:rsidRDefault="009779B0" w:rsidP="00F36369">
      <w:pPr>
        <w:pStyle w:val="Heading2"/>
        <w:rPr>
          <w:rFonts w:ascii="Calibri" w:hAnsi="Calibri" w:cs="Calibri"/>
          <w:sz w:val="34"/>
          <w:szCs w:val="34"/>
        </w:rPr>
      </w:pPr>
      <w:r w:rsidRPr="00F36369">
        <w:rPr>
          <w:rFonts w:ascii="Calibri" w:hAnsi="Calibri" w:cs="Calibri"/>
          <w:sz w:val="34"/>
          <w:szCs w:val="34"/>
        </w:rPr>
        <w:t>Constraints:</w:t>
      </w:r>
    </w:p>
    <w:p w14:paraId="03D7ADF8" w14:textId="0A00FBBA" w:rsidR="009779B0" w:rsidRPr="00F36369" w:rsidRDefault="009779B0">
      <w:pPr>
        <w:rPr>
          <w:rFonts w:ascii="Calibri" w:hAnsi="Calibri" w:cs="Calibri"/>
          <w:sz w:val="23"/>
          <w:szCs w:val="26"/>
        </w:rPr>
      </w:pPr>
      <w:proofErr w:type="spellStart"/>
      <w:r w:rsidRPr="00F36369">
        <w:rPr>
          <w:rFonts w:ascii="Calibri" w:hAnsi="Calibri" w:cs="Calibri"/>
          <w:i/>
          <w:iCs/>
          <w:sz w:val="23"/>
          <w:szCs w:val="26"/>
        </w:rPr>
        <w:t>Cij</w:t>
      </w:r>
      <w:proofErr w:type="spellEnd"/>
      <w:r w:rsidRPr="00F36369">
        <w:rPr>
          <w:rFonts w:ascii="Calibri" w:hAnsi="Calibri" w:cs="Calibri"/>
          <w:sz w:val="23"/>
          <w:szCs w:val="26"/>
        </w:rPr>
        <w:t xml:space="preserve">: transportation cost from </w:t>
      </w:r>
      <w:proofErr w:type="spellStart"/>
      <w:r w:rsidRPr="00F36369">
        <w:rPr>
          <w:rFonts w:ascii="Calibri" w:hAnsi="Calibri" w:cs="Calibri"/>
          <w:sz w:val="23"/>
          <w:szCs w:val="26"/>
        </w:rPr>
        <w:t>i</w:t>
      </w:r>
      <w:proofErr w:type="spellEnd"/>
      <w:r w:rsidRPr="00F36369">
        <w:rPr>
          <w:rFonts w:ascii="Calibri" w:hAnsi="Calibri" w:cs="Calibri"/>
          <w:sz w:val="23"/>
          <w:szCs w:val="26"/>
        </w:rPr>
        <w:t xml:space="preserve"> to j (data)</w:t>
      </w:r>
    </w:p>
    <w:p w14:paraId="75DE2024" w14:textId="2058E4C4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i/>
          <w:iCs/>
          <w:sz w:val="23"/>
          <w:szCs w:val="26"/>
        </w:rPr>
        <w:t>Fixed cost(</w:t>
      </w:r>
      <w:proofErr w:type="spellStart"/>
      <w:r w:rsidRPr="00F36369">
        <w:rPr>
          <w:rFonts w:ascii="Calibri" w:hAnsi="Calibri" w:cs="Calibri"/>
          <w:i/>
          <w:iCs/>
          <w:sz w:val="23"/>
          <w:szCs w:val="26"/>
        </w:rPr>
        <w:t>i</w:t>
      </w:r>
      <w:proofErr w:type="spellEnd"/>
      <w:r w:rsidRPr="00F36369">
        <w:rPr>
          <w:rFonts w:ascii="Calibri" w:hAnsi="Calibri" w:cs="Calibri"/>
          <w:i/>
          <w:iCs/>
          <w:sz w:val="23"/>
          <w:szCs w:val="26"/>
        </w:rPr>
        <w:t>)</w:t>
      </w:r>
      <w:r w:rsidRPr="00F36369">
        <w:rPr>
          <w:rFonts w:ascii="Calibri" w:hAnsi="Calibri" w:cs="Calibri"/>
          <w:sz w:val="23"/>
          <w:szCs w:val="26"/>
        </w:rPr>
        <w:t xml:space="preserve">: the fixed cost of setting up a </w:t>
      </w:r>
      <w:proofErr w:type="gramStart"/>
      <w:r w:rsidRPr="00F36369">
        <w:rPr>
          <w:rFonts w:ascii="Calibri" w:hAnsi="Calibri" w:cs="Calibri"/>
          <w:sz w:val="23"/>
          <w:szCs w:val="26"/>
        </w:rPr>
        <w:t>pick up</w:t>
      </w:r>
      <w:proofErr w:type="gramEnd"/>
      <w:r w:rsidRPr="00F36369">
        <w:rPr>
          <w:rFonts w:ascii="Calibri" w:hAnsi="Calibri" w:cs="Calibri"/>
          <w:sz w:val="23"/>
          <w:szCs w:val="26"/>
        </w:rPr>
        <w:t xml:space="preserve"> point at I (data)</w:t>
      </w:r>
    </w:p>
    <w:p w14:paraId="5B0C4971" w14:textId="43B8A5B4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i/>
          <w:iCs/>
          <w:sz w:val="23"/>
          <w:szCs w:val="26"/>
        </w:rPr>
        <w:t>Cap(</w:t>
      </w:r>
      <w:proofErr w:type="spellStart"/>
      <w:r w:rsidRPr="00F36369">
        <w:rPr>
          <w:rFonts w:ascii="Calibri" w:hAnsi="Calibri" w:cs="Calibri"/>
          <w:i/>
          <w:iCs/>
          <w:sz w:val="23"/>
          <w:szCs w:val="26"/>
        </w:rPr>
        <w:t>i</w:t>
      </w:r>
      <w:proofErr w:type="spellEnd"/>
      <w:r w:rsidRPr="00F36369">
        <w:rPr>
          <w:rFonts w:ascii="Calibri" w:hAnsi="Calibri" w:cs="Calibri"/>
          <w:i/>
          <w:iCs/>
          <w:sz w:val="23"/>
          <w:szCs w:val="26"/>
        </w:rPr>
        <w:t>)</w:t>
      </w:r>
      <w:r w:rsidRPr="00F36369">
        <w:rPr>
          <w:rFonts w:ascii="Calibri" w:hAnsi="Calibri" w:cs="Calibri"/>
          <w:sz w:val="23"/>
          <w:szCs w:val="26"/>
        </w:rPr>
        <w:t>: pick up point’s capability of (</w:t>
      </w:r>
      <w:proofErr w:type="spellStart"/>
      <w:r w:rsidRPr="00F36369">
        <w:rPr>
          <w:rFonts w:ascii="Calibri" w:hAnsi="Calibri" w:cs="Calibri"/>
          <w:sz w:val="23"/>
          <w:szCs w:val="26"/>
        </w:rPr>
        <w:t>i</w:t>
      </w:r>
      <w:proofErr w:type="spellEnd"/>
      <w:r w:rsidRPr="00F36369">
        <w:rPr>
          <w:rFonts w:ascii="Calibri" w:hAnsi="Calibri" w:cs="Calibri"/>
          <w:sz w:val="23"/>
          <w:szCs w:val="26"/>
        </w:rPr>
        <w:t>)</w:t>
      </w:r>
    </w:p>
    <w:p w14:paraId="70D91803" w14:textId="1D3B0B8E" w:rsidR="009779B0" w:rsidRPr="00F36369" w:rsidRDefault="009779B0">
      <w:pPr>
        <w:rPr>
          <w:rFonts w:ascii="Calibri" w:hAnsi="Calibri" w:cs="Calibri"/>
          <w:sz w:val="23"/>
          <w:szCs w:val="26"/>
        </w:rPr>
      </w:pPr>
      <w:proofErr w:type="spellStart"/>
      <w:r w:rsidRPr="00F36369">
        <w:rPr>
          <w:rFonts w:ascii="Calibri" w:hAnsi="Calibri" w:cs="Calibri"/>
          <w:i/>
          <w:iCs/>
          <w:sz w:val="23"/>
          <w:szCs w:val="26"/>
        </w:rPr>
        <w:t>Max_number_depots</w:t>
      </w:r>
      <w:proofErr w:type="spellEnd"/>
      <w:r w:rsidRPr="00F36369">
        <w:rPr>
          <w:rFonts w:ascii="Calibri" w:hAnsi="Calibri" w:cs="Calibri"/>
          <w:sz w:val="23"/>
          <w:szCs w:val="26"/>
        </w:rPr>
        <w:t>: maximum number of setting up pick up points for the overall zone</w:t>
      </w:r>
    </w:p>
    <w:p w14:paraId="41D081BA" w14:textId="41A80210" w:rsidR="009779B0" w:rsidRPr="00F36369" w:rsidRDefault="009779B0">
      <w:pPr>
        <w:rPr>
          <w:rFonts w:ascii="Calibri" w:hAnsi="Calibri" w:cs="Calibri"/>
          <w:sz w:val="23"/>
          <w:szCs w:val="26"/>
        </w:rPr>
      </w:pPr>
      <w:r w:rsidRPr="00F36369">
        <w:rPr>
          <w:rFonts w:ascii="Calibri" w:hAnsi="Calibri" w:cs="Calibri"/>
          <w:i/>
          <w:iCs/>
          <w:sz w:val="23"/>
          <w:szCs w:val="26"/>
        </w:rPr>
        <w:t>Investment:</w:t>
      </w:r>
      <w:r w:rsidRPr="00F36369">
        <w:rPr>
          <w:rFonts w:ascii="Calibri" w:hAnsi="Calibri" w:cs="Calibri"/>
          <w:sz w:val="23"/>
          <w:szCs w:val="26"/>
        </w:rPr>
        <w:t xml:space="preserve"> total spend should less than the investment</w:t>
      </w:r>
    </w:p>
    <w:p w14:paraId="4875C171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p w14:paraId="343D6684" w14:textId="77777777" w:rsidR="009779B0" w:rsidRPr="00F36369" w:rsidRDefault="009779B0">
      <w:pPr>
        <w:rPr>
          <w:rFonts w:ascii="Calibri" w:hAnsi="Calibri" w:cs="Calibri"/>
          <w:sz w:val="23"/>
          <w:szCs w:val="26"/>
        </w:rPr>
      </w:pPr>
    </w:p>
    <w:sectPr w:rsidR="009779B0" w:rsidRPr="00F3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01BB" w14:textId="77777777" w:rsidR="00380609" w:rsidRDefault="00380609" w:rsidP="00F36369">
      <w:r>
        <w:separator/>
      </w:r>
    </w:p>
  </w:endnote>
  <w:endnote w:type="continuationSeparator" w:id="0">
    <w:p w14:paraId="35F75E3D" w14:textId="77777777" w:rsidR="00380609" w:rsidRDefault="00380609" w:rsidP="00F3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02EB" w14:textId="77777777" w:rsidR="00380609" w:rsidRDefault="00380609" w:rsidP="00F36369">
      <w:r>
        <w:separator/>
      </w:r>
    </w:p>
  </w:footnote>
  <w:footnote w:type="continuationSeparator" w:id="0">
    <w:p w14:paraId="36D0DF1F" w14:textId="77777777" w:rsidR="00380609" w:rsidRDefault="00380609" w:rsidP="00F3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B0"/>
    <w:rsid w:val="00035C2F"/>
    <w:rsid w:val="00380609"/>
    <w:rsid w:val="00462509"/>
    <w:rsid w:val="007A736A"/>
    <w:rsid w:val="009779B0"/>
    <w:rsid w:val="00A6783E"/>
    <w:rsid w:val="00F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37DB"/>
  <w15:chartTrackingRefBased/>
  <w15:docId w15:val="{03E8B4D9-A369-2348-B879-D2CCDBA8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9B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363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63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636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63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Xue</dc:creator>
  <cp:keywords/>
  <dc:description/>
  <cp:lastModifiedBy>瑞德皓 希</cp:lastModifiedBy>
  <cp:revision>2</cp:revision>
  <dcterms:created xsi:type="dcterms:W3CDTF">2023-11-08T22:06:00Z</dcterms:created>
  <dcterms:modified xsi:type="dcterms:W3CDTF">2023-11-08T22:06:00Z</dcterms:modified>
</cp:coreProperties>
</file>