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2B5" w:rsidRDefault="00876E84" w:rsidP="00876E84">
      <w:pPr>
        <w:pStyle w:val="Title"/>
      </w:pPr>
      <w:r w:rsidRPr="00876E84">
        <w:t>WEEK 4</w:t>
      </w:r>
      <w:r>
        <w:t>(GEMINI)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 1-75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1: (Based on Q1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NOT considered an overhead cost in a software project?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Cost of building maintenance and rent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Cost of lighting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Cost of networking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Staff salary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Staff salary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2: (Based on Q2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a software project, what is the fundamental measure of work?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Cost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Effort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Duration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Size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Size</w:t>
      </w:r>
    </w:p>
    <w:p w:rsid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3: (Based on Q3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which estimation method is the cost of a project computed by comparing the project to similar completed projects?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Parametric Models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Basic Expert Judgment Technique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Analogy-Based Method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Price to win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Analogy-Based Method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  <w:bookmarkEnd w:id="0"/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4: (Based on Q4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one of the following is TRUE regarding the algorithmic estimation model (COCOMO)?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takes less time.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It is easy to modify input data and refine formulas.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It can easily deal with exceptional conditions, such as exceptional teamwork.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It is not able to support a sensitivity analysis.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easy to modify input data and refine formulas.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5: (Based on Q5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transaction project of 60,000 lines of code. Productivity is about 400 SLOC/person-month. What will be the effort required to develop the project?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60 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100 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120 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150 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150 person-month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6: (Based on Q6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Albrecht's function point measure for a project is computed from which document?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design document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code implementing the requirements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test summary report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software requirements specification document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requirements specification document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7: (Based on Q7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a software project, if the degree of influence (DI) for each of the 14 General System Characteristics is 4, then what will be the value of VAF (Value Adjustment Factor)?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1.07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1.21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2.07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1.31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1.21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8: (Based on Q8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TRUE regarding function point analysis?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considers the algorithmic complexity of a function.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It is hard to fudge.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It is not language independent.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It does not require any training.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It is hard to fudge.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9: (Based on Q9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considered while estimating the object points?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Number of operators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Number of operands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Number of separate screens displayed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Number of modules in the code (as a secondary consideration not primary count)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Number of separate screens displayed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 10: (Based on Q10 Assignment)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project with 30 user inputs, 20 user outputs, 10 user inquiries, 5 user files, and 4 external interfaces. Assuming all weighting factors are average, what will be the unadjusted function points (UFP) for the project?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169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269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338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438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338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11: (Based on Q11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principle of the Analogy-Based Estimation method is its reliance on: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Mathematical formulas derived from historical data.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subjective consensus of multiple experts.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Comparing a new project to similar completed projects.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Determining the maximum price the client is willing to pay.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project to similar completed projects.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12: (Based on Q12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statement is TRUE regarding the algorithmic estimation model (e.g., COCOMO)?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can easily deal with exceptional non-quantifiable conditions like exceptional teamwork.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It is able to support a sensitivity analysis by easily modifying input data.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It takes less time to produce an estimate compared to analogy methods.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It produces non-repeatable estimations for the same set of inputs.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able to support a sensitivity analysis by easily modifying input data.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 13: (Based on Q13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has an estimated Effort of 200 person-months and the development team's Productivity is 500 SLOC/person-month. What is the estimated size of the project in Kilo Lines of Code (KSLOC)?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60 KSLOC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80 KSLOC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100 KSLOC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120 KSLOC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80 KSLOC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14: (Based on Q14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cost categories is always considered a direct project cost?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Electricity bills for the entire office floor.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Rent for the development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Salary paid to the Project Manager dedicated full-time to the project.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Cost of new software licenses shared across all company projects.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Salary paid to the Project Manager dedicated full-time to the project.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15: (Based on Q15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key difference between Function Point (FP) measure and Lines of Code (LOC) measure is that FP: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Is language-dependent, while LOC is not.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Is computed early in the lifecycle from the requirements document.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Requires knowledge of the system's size after implementation is complete.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Is easily manipulated or "fudged" compared to LOC.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computed early in the lifecycle from the requirements document.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 16: (Based on Q16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Total Degree of Influence (TDI) for the 14 General System Characteristics (GSCs) in a Function Point Analysis is 49, what is the calculated Value Adjustment Factor (VAF)?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1.07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1.14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1.18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1.25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1.14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17: (Based on Q17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combination of units is correctly used in the formula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Effort} = \text{Productivity}^{-1} \times \text{Size}$ to yield effort in person-months?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Size in KSLOC and Productivity in SLOC/person-month.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Size in Function Points (FP) and Productivity in FP/person-month.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Size in SLOC and Productivity in person-month/SLOC.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Size in KLOC and Productivity in SLOC/person-month.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Size in Function Points (FP) and Productivity in FP/person-month.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18: (Based on Q18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Delphi Estimation Technique is a refinement of which basic estimation approach?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Algorithmic Models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Price to Win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Basic Expert Judgment Technique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Analogy-Based Method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Basic Expert Judgment Technique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 19: (Based on Q19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statements is TRUE about the standard Function Point Analysis process?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algorithmic complexity of a function is a primary input to the UFP calculation.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process does not require specialized training for accurate application.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unadjusted function point (UFP) count is multiplied by the Value Adjustment Factor (VAF) to get the Adjusted Function Point (AFP).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It is easy to manipulate (fudge) the count compared to KLOC estimation.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unadjusted function point (UFP) count is multiplied by the Value Adjustment Factor (VAF) to get the Adjusted Function Point (AFP).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20: (Based on Q20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software project is classified as a transaction project with a size of 120 KSLOC. If the industry standard effort for this project is $\</w:t>
      </w:r>
      <w:proofErr w:type="spellStart"/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mathbf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0.8}$ person-months/KSLOC, what is the estimated effort?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96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120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150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960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96 person-months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21: (Based on Q21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project is estimated using Price-to-Win estimation, it means the project cost is being set primarily by: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Detailed bottom-up analysis of tasks and resources.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What the company needs to earn to break even.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competitive market and what the customer is willing to pay.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Automated algorithmic models for accuracy.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competitive market and what the customer is willing to pay.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22: (Based on Q22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counting element considered when calculating Unadjusted Function Points (UFP)?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Number of Operators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Number of Operands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User Inputs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Internal Data Groups (used internally by the application)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User Inputs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23: (Based on Q23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size metric, Object Points, is particularly useful for estimating effort in projects that primarily involve: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Embedded systems programming (e.g., C/Assembly).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Traditional batch processing applications (e.g., COBOL).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Applications built with 4th Generation Languages (4GLs), like database applications.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Highly complex scientific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Applications built with 4th Generation Languages (4GLs), like database applications.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24: (Based on Q24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Unadjusted Function Points (UFP) for: 40 User Outputs (Weight=5), 15 User Inquiries (Weight=4), and 10 Internal Logical Files (Weight=10).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340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360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380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400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360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25: (Based on Q25 Batch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software project's primary metric for measurement is its size, what is the secondary, resultant metric that is most directly derived from the size and productivity rate?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Duration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Risk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Effort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Quality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Effort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26: (Based on Q26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NOT typically categorized as overhead in a software project?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Cost of office supplies like paper and toner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Rent for the dedicated project office space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Staff salary for team members directly on the project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Utility costs (e.g., water, gas) for the building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Staff salary for team members directly on the project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27: (Based on Q27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Effort} = \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{\text{Size}}{\text{Productivity}}$ is most commonly used in which phase of project management?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Risk Management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Scheduling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Effort Estimation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Quality Assurance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Effort Estimation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28: (Based on Q28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project's cost is derived mainly from a high-level model based on system characteristics (e.g., type of system, complexity), the method being used is most likely: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Analogy-Based Method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Price to Win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Parametric Models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Expert Judgment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Parametric Models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29: (Based on Q29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statement is TRUE concerning the nature of Algorithmic Estimation Models?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They primarily used for preliminary, high-level estimates.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They struggle to handle unique project-specific conditions (e.g., exceptional skill match).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They produce non-repeatable results when run with the same inputs.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They are slow to execute once the input data is available.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struggle to handle unique project-specific conditions (e.g., exceptional skill match).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30: (Based on Q30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size is 90,000 LOC. The project requires 150 person-months of effort. What is the implied productivity rate in SLOC/person-month?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400 SLOC/person-month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500 SLOC/person-month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600 SLOC/person-month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800 SLOC/person-month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600 SLOC/person-month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31: (Based on Q31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project document is the starting point for calculating both Unadjusted Function Points (UFP) and the Value Adjustment Factor (VAF)?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System Design Document (SDD)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Software Requirements Specification (SRS)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Acceptance Test Plan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Configuration Management Plan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Software Requirements Specification (SRS)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32: (Based on Q32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sum of the Degree of Influence (DI) for the 14 General System Characteristics (GSCs) is 35, what is the Value Adjustment Factor (VAF)?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0.95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1.00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1.07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1.14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1.00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33: (Based on Q33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characteristic is TRUE of Function Point Analysis (FPA)?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is highly dependent on the programming language chosen.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It implicitly accounts for algorithmic complexity.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It is a size metric that focuses on functional requirements.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It is difficult for clients to understand the count elements.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size metric that focuses on functional requirements.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34: (Based on Q34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for calculating the Adjusted Function Point (AFP) from Unadjusted Function Points (UFP) and Value Adjustment Factor (VAF)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AFP} = \text{UFP} \times \text{VAF}$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AFP} = \text{UFP} + \text{VAF}$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AFP} = \text{UFP} / \text{VAF}$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AFP} = \text{UFP} \times (\text{VAF} - 0.65)$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AFP} = \text{UFP} \times \text{VAF}$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35: (Based on Q35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a project, if the effort is 100 person-months and the productivity is 0.5 KLOC/person-month, what is the total size of the project in LOC?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50,000 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100,000 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150,000 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200,000 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50,000 LOC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36: (Based on Q36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component is counted when estimating Object Points?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Number of algorithms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Number of screens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Number of operands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Number of operators in the code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Number of screens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37: (Based on Q37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An estimation method that is driven by external constraints, primarily market competition, rather than internal project metrics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Parametric Models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Analogy-Based Method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Price to Win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Delphi Technique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Price to Win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38: (Based on Q38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Function Point Analysis, which counting element is classified as an External Interface File (EIF)?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A master database table maintained by the system.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A report generated and sent to a user.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Logical data groups referenced by the application but maintained by another application.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Data groups that enter the system from the user interface.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Logical data groups referenced by the application but maintained by another application.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39: (Based on Q39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all 14 General System Characteristics are rated with a Degree of Influence (DI) of 2, what is the resulting Total Degree of Influence (TDI)?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14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28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42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56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28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40: (Based on Q40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average weighting factors, calculate the UFP for: 50 User Inputs (Weight=4) and 5 External Interface Files (Weight=7).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200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235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270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350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235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41: (Based on Q41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size of a software project is essential because it is used as the basis for calculating: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Risk Factor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Effort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Quality Level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Staff Morale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Effort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42: (Based on Q42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estimation technique relies on structured consensus, where experts iteratively refine their estimates anonymously?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Analogy-Based Method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Basic Expert Judgment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Delphi Estimation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COCOMO Model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Delphi Estimation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43: (Based on Q43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statement about Function Point Analysis (FPA) training is TRUE?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FPA can be applied accurately without any formal training.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FPA requires training to ensure consistent and accurate counting.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FPA counting is intuitive and doesn't rely on strict rules.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Certification is generally not required for FPA counters.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FPA requires training to ensure consistent and accurate counting.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44: (Based on Q44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project is estimated to have 300 Adjusted Function Points (AFP) and the historical productivity rate is 10 FP/person-month, what is the required effort?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15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20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30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40 person-months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30 person-months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45: (Based on Q45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input to the calculation of Value Adjustment Factor (VAF) is the: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Complexity of internal algorithms.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Total degree of influence of the general system characteristics (GSCs).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Number of user interface screens.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Project team's average skill level.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Total degree of influence of the general system characteristics (GSCs).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46: (Based on Q46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an example of an Internal Logical File (ILF) in FPA?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A report generated and sent to a user.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A data set read from a third-party legacy system.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A master database table maintained by the system.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A temporary scratchpad file used internally by the application.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database table maintained by the system.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47: (Based on Q47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highly complex system requires an estimated 1,200 person-months of effort. If the project duration is scheduled for 24 months, what is the required average team size (in persons)?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20 persons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30 persons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50 persons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60 persons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50 persons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48: (Based on Q48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measure of work is generally considered the most objective as it is tied directly to the implemented code structure?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Lines of Code (LOC)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Function Points (FP)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Object Points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Case Points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Lines of Code (LOC)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49: (Based on Q49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Analogy-Based Method is most reliable when: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new project is significantly different from all previous projects.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There is a strong, quantifiable similarity between the new project and the historical project.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Only the expert judgment is used, with no quantitative data.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historical project was perfectly managed and tracked.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strong, quantifiable similarity between the new project and the historical project.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50: (Based on Q50 Batch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total UFP for a project is 400 and the VAF is 1.15, what is the Adjusted Function Point (AFP) count?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347.8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400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460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515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460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51: (Based on Q51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 of identifying,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responding to project risks is known as: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Change Control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Stakeholder Management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Risk Management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Quality Assurance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Risk Management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52: (Based on Q52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most widely used metric for measuring product quality in software engineering?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Lines of Code (LOC)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Defects/KLOC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Function Points/Person-Month</w:t>
      </w:r>
      <w:proofErr w:type="gramEnd"/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Cost of Quality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Defects/KLOC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53: (Based on Q53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Critical Path Method (CPM) is used in scheduling to determine which of the following?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total number of project resources required.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activities that have zero slack or float.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total project effort in person-months.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project's financial budget.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activities that have zero slack or float.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54: (Based on Q54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COCOMO II, which mode of development represents the highest level of complexity and coupling?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Organic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Semi-Detached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Embedded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Distributed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Embedded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55: (Based on Q55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Exposure} = \text{Probability of Occurrence} \times \text{Impact}$ is used in which step of risk management?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Risk Identification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Risk Monitoring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Quantitative Risk Analysis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Risk Mitigation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Quantitative Risk Analysis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56: (Based on Q56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Human Factor or Cost Driver in algorithmic cost models (like COCOMO)?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Product Reliability and Complexity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Analyst Capability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Required Development Schedule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Development Facility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Analyst Capability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57: (Based on Q57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Earned Value (EV) metric in Earned Value Management (EVM) represents: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actual cost incurred for the work performed.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budgeted cost for the work scheduled.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budgeted cost for the work performed.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difference between budgeted cost and actual cost.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budgeted cost for the work performed.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58: (Based on Q58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key component of Software Configuration Management (SCM)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Financial Reporting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Version Control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Requirements Elicitation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Project Scheduling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Version Control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59: (Based on Q59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In an organization's maturity assessment, a process that is characterized as Repeatable but not yet well-defined is at which CMM/CMMI level?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Initial (Level 1)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Managed (Level 2)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Defined (Level 3)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Quantitatively Managed (Level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Managed (Level 2)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60: (Based on Q60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activity is typically performed LAST in a standard software project lifecycle?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Requirements Analysis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Integration Testing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Maintenance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System Design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Maintenance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61: (Based on Q61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formal technique used for Requirements Elicitation?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Joint Application Development (JAD) Sessions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Timeboxing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Iteration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Cost Benefit Analysis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Resource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Leveling</w:t>
      </w:r>
      <w:proofErr w:type="spellEnd"/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Joint Application Development (JAD) Sessions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62: (Based on Q62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schedule is said to be resource-constrained if: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The effort is higher than budgeted.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duration is dictated by the availability of resources.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The tasks are all on the critical path.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duration is dictated by the longest sequence of tasks.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duration is dictated by the availability of resources.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63: (Based on Q63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purpose of a Work Breakdown Structure (WBS) is to: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Assign specific employees to tasks.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Detail the chronological order of tasks.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Decompose the total project scope into manageable work packages.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Calculate the project's financial budget.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Decompose the total project scope into manageable work packages.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 64: (Based on Q64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technique involves shifting the risk to a third party, such as purchasing insurance?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Risk Avoidance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Risk Transference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Risk Acceptance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Risk Reduction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Risk Transference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65: (Based on Q65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metric Planned Value (PV) in EVM is also known as: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Budgeted Cost of Work Performed (BCWP)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Actual Cost of Work Performed (ACWP)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Budget at Completion (BAC)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Budgeted Cost of Work Scheduled (BCWS)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Budgeted Cost of Work Scheduled (BCWS)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66: (Based on Q66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an example of a Process Metric in software management?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Defects per KLOC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Mean Time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Failures (MTBF)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Project Effort (Person-months)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System Response Time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Project Effort (Person-months)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67: (Based on Q67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Schedule Performance Index (SPI) is calculated as: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SPI} = \text{EV} / \text{AC}$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SPI} = \text{EV} / \text{PV}$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SPI} = \text{PV} / \text{EV}$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SPI} = \text{EV} - \text{PV}$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SPI} = \text{EV} / \text{PV}$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68: (Based on Q68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An effective Quality Assurance (QA) plan primarily focuses on: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Defect Detection (Testing)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Defect Prevention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Final Product Acceptance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Bug Fixing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Defect Prevention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69: (Based on Q69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resource </w:t>
      </w:r>
      <w:proofErr w:type="spell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leveling</w:t>
      </w:r>
      <w:proofErr w:type="spell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primary goal is to: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Shorten the project duration.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Reduce the overall project cost.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Smooth out the peaks and valleys of resource utilization.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Increase the probability of project success.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Smooth out the peaks and valleys of resource utilization.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70: (Based on Q70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cost model that emphasizes the reuse of existing components and accounts for maintenance effort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Original COCOMO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COCOMO II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Putnam Model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Function Point Analysis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COCOMO II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71: (Based on Q71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key input to defining the project Scope?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Project Team Structure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Product Scope Description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Risk Register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Work Breakdown Structure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Product Scope Description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72: (Based on Q72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project's Schedule Variance ($\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SV} = \text{EV} - \text{PV}$) is a negative value, it indicates the project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Over budget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Under budget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. Ahead of schedule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Behind schedule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Behind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73: (Based on Q73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quality concept that focuses on ensuring the product is developed correctly (conformance to requirements) is: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Quality Planning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Quality Assurance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Quality Control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Quality Management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Quality Control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74: (Based on Q74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performing Stakeholder Analysis, which attribute is used to classify stakeholders?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Project Duration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Power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Resource Skill Level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Project Budget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Power</w:t>
      </w:r>
    </w:p>
    <w:p w:rsidR="00876E84" w:rsidRPr="00876E84" w:rsidRDefault="00876E84" w:rsidP="00876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75: (Based on Q75 Batch 4)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 Milestone in a project schedule is defined as: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a. A task that must be completed first.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b. A task with an assigned effort and duration.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c. A significant point or event in the project, typically with zero duration.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phase of the project with the highest resource usage.</w:t>
      </w:r>
    </w:p>
    <w:p w:rsidR="00876E84" w:rsidRPr="00876E84" w:rsidRDefault="00876E84" w:rsidP="00876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E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76E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significant point or event in the project, typically with zero duration.</w:t>
      </w:r>
    </w:p>
    <w:p w:rsidR="00876E84" w:rsidRPr="00876E84" w:rsidRDefault="00876E84" w:rsidP="00876E84">
      <w:pPr>
        <w:rPr>
          <w:lang w:val="en-US"/>
        </w:rPr>
      </w:pPr>
    </w:p>
    <w:p w:rsidR="00876E84" w:rsidRPr="00876E84" w:rsidRDefault="00876E84" w:rsidP="00876E84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sectPr w:rsidR="00876E84" w:rsidRPr="00876E84" w:rsidSect="00876E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E84"/>
    <w:rsid w:val="002552B5"/>
    <w:rsid w:val="00876E84"/>
    <w:rsid w:val="00D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4FF1F-222A-4FBA-A66E-A99FBF2E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0DD"/>
  </w:style>
  <w:style w:type="paragraph" w:styleId="Heading3">
    <w:name w:val="heading 3"/>
    <w:basedOn w:val="Normal"/>
    <w:link w:val="Heading3Char"/>
    <w:uiPriority w:val="9"/>
    <w:qFormat/>
    <w:rsid w:val="00876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6E84"/>
    <w:pPr>
      <w:jc w:val="center"/>
    </w:pPr>
    <w:rPr>
      <w:rFonts w:ascii="Times New Roman" w:hAnsi="Times New Roman" w:cs="Times New Roman"/>
      <w:b/>
      <w:sz w:val="32"/>
      <w:u w:val="single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76E84"/>
    <w:rPr>
      <w:rFonts w:ascii="Times New Roman" w:hAnsi="Times New Roman" w:cs="Times New Roman"/>
      <w:b/>
      <w:sz w:val="32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76E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6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876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4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3694</Words>
  <Characters>21062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2025-10-23T13:33:00Z</dcterms:created>
  <dcterms:modified xsi:type="dcterms:W3CDTF">2025-10-23T13:43:00Z</dcterms:modified>
</cp:coreProperties>
</file>