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SESIÓN BREVE (LIRMI)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Resumen de Sesión para Lirmi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</w:rPr>
        <w:t xml:space="preserve">OA: </w:t>
      </w:r>
      <w:r>
        <w:t xml:space="preserve">OA 4, OA 7</w:t>
      </w:r>
    </w:p>
    <w:p>
      <w:pPr>
        <w:spacing w:after="100"/>
      </w:pPr>
      <w:r>
        <w:rPr>
          <w:b/>
          <w:bCs/>
        </w:rPr>
        <w:t xml:space="preserve">Objetivo de clase: </w:t>
      </w:r>
      <w:r>
        <w:t xml:space="preserve">Analizar el soneto 'A una rosa' de Quevedo identificando la actitud del hablante, el lenguaje figurado, el símbolo central y la estructura formal del soneto clásico.</w:t>
      </w:r>
    </w:p>
    <w:p>
      <w:pPr>
        <w:spacing w:after="100"/>
      </w:pPr>
      <w:r>
        <w:rPr>
          <w:b/>
          <w:bCs/>
        </w:rPr>
        <w:t xml:space="preserve">Inicio: </w:t>
      </w:r>
      <w:r>
        <w:t xml:space="preserve">El docente activa conocimientos previos preguntando qué imagen evoca la palabra 'rosa' y qué podría simbolizar más allá de la belleza. Se establece una conexión emocional entre el tema del poema (el tiempo y lo efímero) y la experiencia cotidiana de los estudiantes, anticipando el sentido del texto antes de su lectura.</w:t>
      </w:r>
    </w:p>
    <w:p>
      <w:pPr>
        <w:spacing w:after="100"/>
      </w:pPr>
      <w:r>
        <w:rPr>
          <w:b/>
          <w:bCs/>
        </w:rPr>
        <w:t xml:space="preserve">Desarrollo: </w:t>
      </w:r>
      <w:r>
        <w:t xml:space="preserve">El docente modela el análisis del primer cuarteto en voz alta, verbalizando cómo identificar la actitud del hablante, las metáforas, la repetición y la estructura métrica del soneto. Tras una pausa activa, los estudiantes trabajan guías de práctica diferenciadas por nivel y luego redactan de forma autónoma su análisis escrito (producto de evaluación). La sesión cierra el desarrollo con un Quizizz grupal de repaso sobre conceptos líricos y aplicación directa al soneto.</w:t>
      </w:r>
    </w:p>
    <w:p>
      <w:pPr>
        <w:spacing w:after="100"/>
      </w:pPr>
      <w:r>
        <w:rPr>
          <w:b/>
          <w:bCs/>
        </w:rPr>
        <w:t xml:space="preserve">Cierre: </w:t>
      </w:r>
      <w:r>
        <w:t xml:space="preserve">Los estudiantes completan un ticket de salida con estructura OREO, argumentando cuál es el símbolo central del poema, su razón, un ejemplo textual y una opinión reforzada sobre el tema de la fugacidad.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2026-06-23T16:04:11.242Z</dcterms:created>
  <dcterms:modified xsi:type="dcterms:W3CDTF">2026-06-23T16:04:11.242Z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