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8CD" w:rsidRPr="00281B45" w:rsidRDefault="00AF68CD" w:rsidP="00AF68CD">
      <w:pPr>
        <w:pStyle w:val="Heading1"/>
      </w:pPr>
      <w:bookmarkStart w:id="0" w:name="_Toc242400012"/>
      <w:bookmarkStart w:id="1" w:name="_GoBack"/>
      <w:r w:rsidRPr="00281B45">
        <w:t>EXERCISE – 12 (HYPERPARAMETER TUNING)</w:t>
      </w:r>
      <w:bookmarkStart w:id="2" w:name="Exercise12"/>
      <w:bookmarkEnd w:id="0"/>
      <w:bookmarkEnd w:id="2"/>
    </w:p>
    <w:bookmarkEnd w:id="1"/>
    <w:p w:rsidR="00AF68CD" w:rsidRPr="00061692" w:rsidRDefault="00AF68CD" w:rsidP="00AF68CD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AF68CD" w:rsidRPr="00061692" w:rsidRDefault="00AF68CD" w:rsidP="00AF68CD">
      <w:pPr>
        <w:spacing w:after="100" w:line="252" w:lineRule="auto"/>
        <w:jc w:val="both"/>
        <w:rPr>
          <w:color w:val="000000" w:themeColor="text1"/>
        </w:rPr>
      </w:pP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 xml:space="preserve">To tune the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hyperparameters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of a Support Vector Machine classifier for heart disease prediction using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GridSearchCV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with cross-validation.</w:t>
      </w:r>
      <w:proofErr w:type="gramEnd"/>
    </w:p>
    <w:p w:rsidR="00AF68CD" w:rsidRPr="00061692" w:rsidRDefault="00AF68CD" w:rsidP="00AF68CD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AF68CD" w:rsidRPr="00061692" w:rsidRDefault="00AF68CD" w:rsidP="00AF68CD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dataset and separate the features from the target Heart Disease.</w:t>
      </w:r>
    </w:p>
    <w:p w:rsidR="00AF68CD" w:rsidRPr="00061692" w:rsidRDefault="00AF68CD" w:rsidP="00AF68CD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Build a pipeline that scales the numerical features, one-hot encodes the categorical features and applies an SVC model.</w:t>
      </w:r>
    </w:p>
    <w:p w:rsidR="00AF68CD" w:rsidRPr="00061692" w:rsidRDefault="00AF68CD" w:rsidP="00AF68CD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Split the data into training and testing sets in an 80:20 ratio with stratification.</w:t>
      </w:r>
    </w:p>
    <w:p w:rsidR="00AF68CD" w:rsidRPr="00061692" w:rsidRDefault="00AF68CD" w:rsidP="00AF68CD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4. Define the parameter grid for C (0.1, 1, 10, </w:t>
      </w:r>
      <w:proofErr w:type="gramStart"/>
      <w:r w:rsidRPr="00061692">
        <w:rPr>
          <w:rFonts w:ascii="Times New Roman" w:hAnsi="Times New Roman"/>
          <w:color w:val="000000" w:themeColor="text1"/>
          <w:sz w:val="20"/>
        </w:rPr>
        <w:t>100</w:t>
      </w:r>
      <w:proofErr w:type="gramEnd"/>
      <w:r w:rsidRPr="00061692">
        <w:rPr>
          <w:rFonts w:ascii="Times New Roman" w:hAnsi="Times New Roman"/>
          <w:color w:val="000000" w:themeColor="text1"/>
          <w:sz w:val="20"/>
        </w:rPr>
        <w:t xml:space="preserve">), kernel (linear,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rbf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>, poly) and gamma (scale, auto).</w:t>
      </w:r>
    </w:p>
    <w:p w:rsidR="00AF68CD" w:rsidRPr="00061692" w:rsidRDefault="00AF68CD" w:rsidP="00AF68CD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5. Run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GridSearchCV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with 5-fold cross-validation using accuracy as the scoring metric.</w:t>
      </w:r>
    </w:p>
    <w:p w:rsidR="00AF68CD" w:rsidRPr="00061692" w:rsidRDefault="00AF68CD" w:rsidP="00AF68CD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Display the best parameters and the best cross-validation score.</w:t>
      </w:r>
    </w:p>
    <w:p w:rsidR="00AF68CD" w:rsidRPr="00061692" w:rsidRDefault="00AF68CD" w:rsidP="00AF68CD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Evaluate the best model on the test set using accuracy, precision, recall, F1 score and the classification report.</w:t>
      </w:r>
    </w:p>
    <w:p w:rsidR="00AF68CD" w:rsidRPr="00061692" w:rsidRDefault="00AF68CD" w:rsidP="00AF68CD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AF68CD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AF68CD" w:rsidRPr="00061692" w:rsidRDefault="00AF68CD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GridSearchCV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sklearn.pipeline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Pipeline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SVC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f1_score,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print("Dataset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["Heart Disease"]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include=["int64", "float64"]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("cat",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="ignore"),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pipeline = Pipeline(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steps=[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("preprocessor", preprocessor),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 SVC())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stratify=y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param_grid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{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__C": [0.1, 1, 10, 100],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__kernel": 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"linear",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rbf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"poly"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__gamma": 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"scale",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"auto"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grid_search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GridSearchCV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estimator=pipeline,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param_grid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param_grid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cv=5,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scoring="accuracy",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n_jobs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nTraining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GridSearchCV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...")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grid_search.fit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print("\n====================================")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print("BEST PARAMETERS")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print("====================================")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grid_search.best_params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nBest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Cross Validation Score:")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grid_search.best_score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grid_search.best_estimator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print("Accuracy 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print("Precision:",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zero_division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print("Recall   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zero_division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print("F1 Score 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f1_score(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zero_division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nClassification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Report:")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zero_division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nResult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print("SVM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hyperparameters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were successfully tuned")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print("using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GridSearchCV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.")</w:t>
            </w:r>
          </w:p>
        </w:tc>
      </w:tr>
    </w:tbl>
    <w:p w:rsidR="00AF68CD" w:rsidRDefault="00AF68CD" w:rsidP="00AF68CD">
      <w:pPr>
        <w:spacing w:after="0" w:line="120" w:lineRule="exact"/>
      </w:pPr>
    </w:p>
    <w:p w:rsidR="00AF68CD" w:rsidRPr="00061692" w:rsidRDefault="00AF68CD" w:rsidP="00AF68CD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AF68CD" w:rsidRPr="00061692" w:rsidRDefault="00AF68CD" w:rsidP="00AF68CD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AF68CD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F68CD" w:rsidRPr="00061692" w:rsidRDefault="00AF68CD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Dataset Shape: 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Training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GridSearchCV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...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BEST PARAMETERS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{'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__C': 100, 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__gamma': 'auto', 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svm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__kernel': 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rbf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'}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Best Cross Validation Score: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0.9225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Accuracy : 0.915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Precision: 0.9066666666666666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Recall   : 0.8717948717948718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Score : 0.8888888888888888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Classification Report: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precision    recall  f1-score   support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0       0.92      0.94      0.93       122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1       0.91      0.87      0.89        78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accuracy                           0.92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macro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0.91      0.91      0.91       200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weighted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0.91      0.92      0.91       200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Result: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SVM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hyperparameters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were successfully tuned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using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GridSearchCV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.</w:t>
            </w:r>
          </w:p>
        </w:tc>
      </w:tr>
    </w:tbl>
    <w:p w:rsidR="00AF68CD" w:rsidRDefault="00AF68CD" w:rsidP="00AF68CD">
      <w:pPr>
        <w:spacing w:after="0" w:line="120" w:lineRule="exact"/>
      </w:pPr>
    </w:p>
    <w:p w:rsidR="00AF68CD" w:rsidRPr="00061692" w:rsidRDefault="00AF68CD" w:rsidP="00AF68CD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AF68CD" w:rsidRPr="00061692" w:rsidRDefault="00AF68CD" w:rsidP="00AF68CD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Thus, the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Hyperparameter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Tuning practical was implemented successfully.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GridSearchCV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selected C = 100, kernel =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rbf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and gamma = auto with a best cross-validation accuracy of 0.9225. On the test set the tuned model achieved an accuracy of 0.915, a precision of 0.9067, </w:t>
      </w: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>a</w:t>
      </w:r>
      <w:proofErr w:type="gramEnd"/>
      <w:r w:rsidRPr="00061692">
        <w:rPr>
          <w:rFonts w:ascii="Times New Roman" w:hAnsi="Times New Roman"/>
          <w:color w:val="000000" w:themeColor="text1"/>
          <w:sz w:val="21"/>
        </w:rPr>
        <w:t xml:space="preserve"> recall of 0.8718 and an F1 score of 0.8889.</w:t>
      </w:r>
    </w:p>
    <w:p w:rsidR="00AF68CD" w:rsidRPr="00061692" w:rsidRDefault="00AF68CD" w:rsidP="00AF68CD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lastRenderedPageBreak/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8CD"/>
    <w:rsid w:val="002104DF"/>
    <w:rsid w:val="00AF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8CD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8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8CD"/>
    <w:rPr>
      <w:rFonts w:ascii="Times New Roman" w:eastAsiaTheme="majorEastAsia" w:hAnsi="Times New Roman" w:cstheme="majorBidi"/>
      <w:b/>
      <w:sz w:val="36"/>
      <w:szCs w:val="3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8CD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8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8CD"/>
    <w:rPr>
      <w:rFonts w:ascii="Times New Roman" w:eastAsiaTheme="majorEastAsia" w:hAnsi="Times New Roman" w:cstheme="majorBidi"/>
      <w:b/>
      <w:sz w:val="36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2026-10-11T15:24:00Z</dcterms:created>
  <dcterms:modified xsi:type="dcterms:W3CDTF">2026-10-11T15:24:00Z</dcterms:modified>
</cp:coreProperties>
</file>