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2C0" w:rsidRPr="00905484" w:rsidRDefault="002C32C0" w:rsidP="002C32C0">
      <w:pPr>
        <w:pStyle w:val="Heading1"/>
        <w:rPr>
          <w:color w:val="000000" w:themeColor="text1"/>
          <w:sz w:val="21"/>
        </w:rPr>
      </w:pPr>
      <w:bookmarkStart w:id="0" w:name="_Toc242400015"/>
      <w:bookmarkStart w:id="1" w:name="_GoBack"/>
      <w:r>
        <w:t>E</w:t>
      </w:r>
      <w:r w:rsidRPr="00281B45">
        <w:t>XERCISE – 15 (DBSCAN CLUSTERING)</w:t>
      </w:r>
      <w:bookmarkStart w:id="2" w:name="Exercise15"/>
      <w:bookmarkEnd w:id="0"/>
      <w:bookmarkEnd w:id="2"/>
    </w:p>
    <w:bookmarkEnd w:id="1"/>
    <w:p w:rsidR="002C32C0" w:rsidRPr="00061692" w:rsidRDefault="002C32C0" w:rsidP="002C32C0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2C32C0" w:rsidRPr="00061692" w:rsidRDefault="002C32C0" w:rsidP="002C32C0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To perform DBSCAN clustering on the heart disease dataset, identify the clusters and noise points, and visualize the clustering result using PCA.</w:t>
      </w:r>
    </w:p>
    <w:p w:rsidR="002C32C0" w:rsidRPr="00061692" w:rsidRDefault="002C32C0" w:rsidP="002C32C0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2C32C0" w:rsidRPr="00061692" w:rsidRDefault="002C32C0" w:rsidP="002C32C0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the dataset and separate the target.</w:t>
      </w:r>
    </w:p>
    <w:p w:rsidR="002C32C0" w:rsidRPr="00061692" w:rsidRDefault="002C32C0" w:rsidP="002C32C0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2. Identify the numerical and categorical features.</w:t>
      </w:r>
    </w:p>
    <w:p w:rsidR="002C32C0" w:rsidRPr="00061692" w:rsidRDefault="002C32C0" w:rsidP="002C32C0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3. Scale the numerical features and one-hot encode the categorical features.</w:t>
      </w:r>
    </w:p>
    <w:p w:rsidR="002C32C0" w:rsidRPr="00061692" w:rsidRDefault="002C32C0" w:rsidP="002C32C0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4. Apply DBSCAN with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eps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1.5 and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min_samples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5.</w:t>
      </w:r>
    </w:p>
    <w:p w:rsidR="002C32C0" w:rsidRPr="00061692" w:rsidRDefault="002C32C0" w:rsidP="002C32C0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5. Assign the cluster labels, identify the noise points and count the clusters.</w:t>
      </w:r>
    </w:p>
    <w:p w:rsidR="002C32C0" w:rsidRPr="00061692" w:rsidRDefault="002C32C0" w:rsidP="002C32C0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Apply PCA to reduce the data to two dimensions and plot the clustering result.</w:t>
      </w:r>
    </w:p>
    <w:p w:rsidR="002C32C0" w:rsidRPr="00061692" w:rsidRDefault="002C32C0" w:rsidP="002C32C0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2C32C0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C32C0" w:rsidRPr="00061692" w:rsidRDefault="002C32C0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sklearn.compose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sklearn.cluster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DBSCAN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sklearn.decomposition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PCA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("heart_disease_dataset.csv")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print("Dataset Shape:",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nFirst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5 records:")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 Disease",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include=["int64", "float64"]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include=["object"]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preprocessor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transformers=[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("cat",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handle_unknown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="ignore"),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preprocessor.fit_transform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(X)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dbscan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DBSCAN(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eps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=1.5,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min_samples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labels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dbscan.fit_predict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["Cluster"] = labels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nCluster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Labels:")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["Cluster"].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value_counts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().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sort_index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noise_points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["Cluster"] == -1]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nNumber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of Noise Points:")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len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noise_points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nNoise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Points:")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noise_points.head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(10))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number_of_clusters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len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set(labels)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 - (1 if -1 in labels else 0)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nNumber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of Clusters:")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number_of_clusters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pca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PCA(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n_components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=2)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X_pca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pca.fit_transform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plt.figure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=(9, 6))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plt.scatter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X_pca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[:, 0],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X_pca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[:, 1],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c=labels,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cmap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viridis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s=40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("Principal Component 1")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("Principal Component 2")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("DBSCAN Clustering")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plt.colorbar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(label="Cluster")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</w:p>
        </w:tc>
      </w:tr>
    </w:tbl>
    <w:p w:rsidR="002C32C0" w:rsidRDefault="002C32C0" w:rsidP="002C32C0">
      <w:pPr>
        <w:spacing w:after="0" w:line="120" w:lineRule="exact"/>
      </w:pPr>
    </w:p>
    <w:p w:rsidR="002C32C0" w:rsidRPr="00061692" w:rsidRDefault="002C32C0" w:rsidP="002C32C0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2C32C0" w:rsidRPr="00061692" w:rsidRDefault="002C32C0" w:rsidP="002C32C0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Heart disease dataset (heart_disease_dataset.csv)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2C32C0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C32C0" w:rsidRPr="00061692" w:rsidRDefault="002C32C0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>Dataset Shape: (1000, 16)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First 5 records: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Age  Gender  ...   Chest Pain Type  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Female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48    Male  ...    Typical Angina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Female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Female  ...      Asymptomatic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16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Cluster Labels: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Cluster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-1    1000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Name: count,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Number of Noise Points: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1000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br/>
              <w:t>Noise Points: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Age  Gender  Cholesterol  ...   Chest Pain Type  Heart Disease Cluster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Female          228  ...   Atypical Angina              1      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48    Male          204  ...    Typical Angina              0      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Male          234  ...   Atypical Angina              1      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Female          192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      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Female          172  ...      Asymptomatic              0      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5   77    Male          309  ...      Asymptomatic              1      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6   64  Female          211  ...    Typical Angina              1      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7   60  Female          208  ...      Asymptomatic              1      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8   37  Female          317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      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9   63    Male          204  ...      Asymptomatic              1      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[10 rows x 17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Number of Clusters: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</w:t>
            </w:r>
          </w:p>
        </w:tc>
      </w:tr>
    </w:tbl>
    <w:p w:rsidR="002C32C0" w:rsidRDefault="002C32C0" w:rsidP="002C32C0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088ACD8C" wp14:editId="4FFC39EB">
            <wp:extent cx="5669280" cy="4112082"/>
            <wp:effectExtent l="0" t="0" r="0" b="0"/>
            <wp:docPr id="771998818" name="Picture 771998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bscan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2C0" w:rsidRDefault="002C32C0" w:rsidP="002C32C0">
      <w:pPr>
        <w:spacing w:after="0" w:line="120" w:lineRule="exact"/>
      </w:pPr>
    </w:p>
    <w:p w:rsidR="002C32C0" w:rsidRPr="00061692" w:rsidRDefault="002C32C0" w:rsidP="002C32C0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2C32C0" w:rsidRPr="00061692" w:rsidRDefault="002C32C0" w:rsidP="002C32C0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 xml:space="preserve">Thus, the DBSCAN Clustering practical was implemented successfully. With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eps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= 1.5 and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min_samples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= 5, no point had five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neighbours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within that distance in the 27-dimensional feature space, so all 1000 records were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labelled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as noise and no cluster was formed.</w:t>
      </w:r>
    </w:p>
    <w:p w:rsidR="002C32C0" w:rsidRPr="00061692" w:rsidRDefault="002C32C0" w:rsidP="002C32C0">
      <w:pPr>
        <w:spacing w:after="160" w:line="259" w:lineRule="auto"/>
        <w:rPr>
          <w:rFonts w:ascii="Times New Roman" w:hAnsi="Times New Roman"/>
          <w:color w:val="000000" w:themeColor="text1"/>
          <w:sz w:val="21"/>
        </w:rPr>
      </w:pPr>
      <w:r w:rsidRPr="00061692">
        <w:rPr>
          <w:rFonts w:ascii="Times New Roman" w:hAnsi="Times New Roman"/>
          <w:color w:val="000000" w:themeColor="text1"/>
          <w:sz w:val="21"/>
        </w:rPr>
        <w:br w:type="page"/>
      </w:r>
    </w:p>
    <w:p w:rsidR="002104DF" w:rsidRDefault="002104DF"/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2C0"/>
    <w:rsid w:val="002104DF"/>
    <w:rsid w:val="002C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2C0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2C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2C0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2C0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2C0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2C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2C0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2C0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2026-10-11T15:26:00Z</dcterms:created>
  <dcterms:modified xsi:type="dcterms:W3CDTF">2026-10-11T15:26:00Z</dcterms:modified>
</cp:coreProperties>
</file>