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C64C3" w14:textId="30FA9093" w:rsidR="006D33EB" w:rsidRDefault="006D33EB" w:rsidP="006D33EB">
      <w:pPr>
        <w:pStyle w:val="a3"/>
        <w:kinsoku w:val="0"/>
        <w:overflowPunct w:val="0"/>
        <w:spacing w:before="0" w:beforeAutospacing="0" w:after="0" w:afterAutospacing="0" w:line="360" w:lineRule="auto"/>
        <w:textAlignment w:val="baseline"/>
        <w:rPr>
          <w:rFonts w:cstheme="minorBidi"/>
          <w:color w:val="000000" w:themeColor="text1"/>
          <w:kern w:val="24"/>
        </w:rPr>
      </w:pPr>
      <w:r>
        <w:rPr>
          <w:rFonts w:cstheme="minorBidi" w:hint="eastAsia"/>
          <w:color w:val="000000" w:themeColor="text1"/>
          <w:kern w:val="24"/>
        </w:rPr>
        <w:t>狭义相对论-随堂讨论（含答案）</w:t>
      </w:r>
    </w:p>
    <w:p w14:paraId="1970CCE4" w14:textId="1789325E" w:rsidR="006D33EB" w:rsidRPr="00FA221E" w:rsidRDefault="006D33EB" w:rsidP="00FA221E">
      <w:pPr>
        <w:pStyle w:val="a3"/>
        <w:kinsoku w:val="0"/>
        <w:overflowPunct w:val="0"/>
        <w:spacing w:before="0" w:beforeAutospacing="0" w:after="0" w:afterAutospacing="0" w:line="360" w:lineRule="auto"/>
        <w:textAlignment w:val="baseline"/>
        <w:rPr>
          <w:rFonts w:cstheme="minorBidi"/>
          <w:color w:val="000000" w:themeColor="text1"/>
          <w:kern w:val="24"/>
          <w:sz w:val="21"/>
          <w:szCs w:val="21"/>
        </w:rPr>
      </w:pPr>
      <w:r w:rsidRPr="00FA221E">
        <w:rPr>
          <w:rFonts w:cstheme="minorBidi" w:hint="eastAsia"/>
          <w:color w:val="000000" w:themeColor="text1"/>
          <w:kern w:val="24"/>
          <w:sz w:val="21"/>
          <w:szCs w:val="21"/>
        </w:rPr>
        <w:t>1，比较爱因斯坦相对性原理和伽利略相对性原理的根本区别。在一个参考系内做力学实验能否测出这个参考系相对于惯性系的而加速度？</w:t>
      </w:r>
    </w:p>
    <w:p w14:paraId="055E0742" w14:textId="53F705EA" w:rsidR="006D33EB" w:rsidRPr="00FA221E" w:rsidRDefault="006D33EB" w:rsidP="00FA221E">
      <w:pPr>
        <w:pStyle w:val="a3"/>
        <w:kinsoku w:val="0"/>
        <w:overflowPunct w:val="0"/>
        <w:spacing w:before="0" w:beforeAutospacing="0" w:after="0" w:afterAutospacing="0" w:line="360" w:lineRule="auto"/>
        <w:textAlignment w:val="baseline"/>
        <w:rPr>
          <w:rFonts w:ascii="华文行楷" w:eastAsia="华文行楷" w:cstheme="minorBidi"/>
          <w:color w:val="000000" w:themeColor="text1"/>
          <w:kern w:val="24"/>
          <w:sz w:val="21"/>
          <w:szCs w:val="21"/>
        </w:rPr>
      </w:pPr>
      <w:r w:rsidRPr="00FA221E">
        <w:rPr>
          <w:rFonts w:ascii="华文行楷" w:eastAsia="华文行楷" w:cstheme="minorBidi" w:hint="eastAsia"/>
          <w:color w:val="000000" w:themeColor="text1"/>
          <w:kern w:val="24"/>
          <w:sz w:val="21"/>
          <w:szCs w:val="21"/>
        </w:rPr>
        <w:t>答：力学相对性原理：对于不同的惯性系，</w:t>
      </w:r>
      <w:r w:rsidRPr="00FA221E">
        <w:rPr>
          <w:rFonts w:ascii="华文行楷" w:eastAsia="华文行楷" w:cstheme="minorBidi" w:hint="eastAsia"/>
          <w:color w:val="000000" w:themeColor="text1"/>
          <w:kern w:val="24"/>
          <w:sz w:val="21"/>
          <w:szCs w:val="21"/>
          <w:highlight w:val="yellow"/>
        </w:rPr>
        <w:t>力学的基本规律形式不变。</w:t>
      </w:r>
      <w:r w:rsidRPr="00FA221E">
        <w:rPr>
          <w:rFonts w:ascii="华文行楷" w:eastAsia="华文行楷" w:cstheme="minorBidi" w:hint="eastAsia"/>
          <w:color w:val="000000" w:themeColor="text1"/>
          <w:kern w:val="24"/>
          <w:sz w:val="21"/>
          <w:szCs w:val="21"/>
        </w:rPr>
        <w:t xml:space="preserve"> 在任何惯性系中，</w:t>
      </w:r>
      <w:r w:rsidR="001E4C34" w:rsidRPr="00FA221E">
        <w:rPr>
          <w:rFonts w:ascii="华文行楷" w:eastAsia="华文行楷" w:cstheme="minorBidi" w:hint="eastAsia"/>
          <w:color w:val="000000" w:themeColor="text1"/>
          <w:kern w:val="24"/>
          <w:sz w:val="21"/>
          <w:szCs w:val="21"/>
        </w:rPr>
        <w:t>同一力学现象将按相同的形式发生和演变。</w:t>
      </w:r>
    </w:p>
    <w:p w14:paraId="46AAB328" w14:textId="79A38CB3" w:rsidR="001E4C34" w:rsidRPr="00FA221E" w:rsidRDefault="001E4C34" w:rsidP="00FA221E">
      <w:pPr>
        <w:pStyle w:val="a3"/>
        <w:kinsoku w:val="0"/>
        <w:overflowPunct w:val="0"/>
        <w:spacing w:before="0" w:beforeAutospacing="0" w:after="0" w:afterAutospacing="0" w:line="360" w:lineRule="auto"/>
        <w:textAlignment w:val="baseline"/>
        <w:rPr>
          <w:rFonts w:cstheme="minorBidi"/>
          <w:color w:val="000000" w:themeColor="text1"/>
          <w:kern w:val="24"/>
          <w:sz w:val="21"/>
          <w:szCs w:val="21"/>
        </w:rPr>
      </w:pPr>
      <w:r w:rsidRPr="00FA221E">
        <w:rPr>
          <w:rFonts w:ascii="华文行楷" w:eastAsia="华文行楷" w:cstheme="minorBidi" w:hint="eastAsia"/>
          <w:color w:val="000000" w:themeColor="text1"/>
          <w:kern w:val="24"/>
          <w:sz w:val="21"/>
          <w:szCs w:val="21"/>
        </w:rPr>
        <w:t>在非惯性系中做力学试验可以通过非惯性力得到这个非惯性系的加速度</w:t>
      </w:r>
      <w:r w:rsidRPr="00FA221E">
        <w:rPr>
          <w:rFonts w:cstheme="minorBidi" w:hint="eastAsia"/>
          <w:color w:val="000000" w:themeColor="text1"/>
          <w:kern w:val="24"/>
          <w:sz w:val="21"/>
          <w:szCs w:val="21"/>
        </w:rPr>
        <w:t>。</w:t>
      </w:r>
    </w:p>
    <w:p w14:paraId="1259B4C7" w14:textId="4CAC5EDF" w:rsidR="001E4C34" w:rsidRPr="00FA221E" w:rsidRDefault="001E4C34" w:rsidP="00FA221E">
      <w:pPr>
        <w:pStyle w:val="a3"/>
        <w:kinsoku w:val="0"/>
        <w:overflowPunct w:val="0"/>
        <w:spacing w:before="0" w:beforeAutospacing="0" w:after="0" w:afterAutospacing="0" w:line="360" w:lineRule="auto"/>
        <w:textAlignment w:val="baseline"/>
        <w:rPr>
          <w:color w:val="000000" w:themeColor="text1"/>
          <w:sz w:val="21"/>
          <w:szCs w:val="21"/>
        </w:rPr>
      </w:pPr>
      <w:r w:rsidRPr="00FA221E">
        <w:rPr>
          <w:rFonts w:cstheme="minorBidi" w:hint="eastAsia"/>
          <w:color w:val="000000" w:themeColor="text1"/>
          <w:kern w:val="24"/>
          <w:sz w:val="21"/>
          <w:szCs w:val="21"/>
        </w:rPr>
        <w:t>2，如何理解同时的相对性；如果光速无限大，同时的相对性还会存在吗？</w:t>
      </w:r>
    </w:p>
    <w:p w14:paraId="3B15D4EB" w14:textId="120AE2E7" w:rsidR="002807F1" w:rsidRPr="00FA221E" w:rsidRDefault="001E4C34" w:rsidP="00FA221E">
      <w:pPr>
        <w:spacing w:line="360" w:lineRule="auto"/>
        <w:rPr>
          <w:rFonts w:ascii="华文行楷" w:eastAsia="华文行楷" w:hAnsi="宋体"/>
          <w:color w:val="000000" w:themeColor="text1"/>
          <w:kern w:val="24"/>
          <w:szCs w:val="21"/>
        </w:rPr>
      </w:pPr>
      <w:r w:rsidRPr="00FA221E">
        <w:rPr>
          <w:rFonts w:ascii="华文行楷" w:eastAsia="华文行楷" w:hAnsi="宋体" w:hint="eastAsia"/>
          <w:color w:val="000000" w:themeColor="text1"/>
          <w:kern w:val="24"/>
          <w:szCs w:val="21"/>
        </w:rPr>
        <w:t>答：利用洛伦兹变换，光速无限大，则不再有同时的相对性。</w:t>
      </w:r>
    </w:p>
    <w:p w14:paraId="46AF7DC0" w14:textId="0F0FCC01" w:rsidR="00FA221E" w:rsidRDefault="004D65B8" w:rsidP="00FA221E">
      <w:pPr>
        <w:spacing w:line="360" w:lineRule="auto"/>
        <w:rPr>
          <w:rFonts w:ascii="宋体" w:eastAsia="宋体" w:hAnsi="宋体"/>
          <w:color w:val="000000" w:themeColor="text1"/>
          <w:kern w:val="24"/>
          <w:szCs w:val="21"/>
        </w:rPr>
      </w:pPr>
      <w:r>
        <w:rPr>
          <w:rFonts w:ascii="宋体" w:eastAsia="宋体" w:hAnsi="宋体" w:hint="eastAsia"/>
          <w:color w:val="000000" w:themeColor="text1"/>
          <w:kern w:val="24"/>
          <w:szCs w:val="21"/>
          <w:highlight w:val="yellow"/>
        </w:rPr>
        <w:t>*</w:t>
      </w:r>
      <w:r w:rsidR="00FA221E" w:rsidRPr="004D65B8">
        <w:rPr>
          <w:rFonts w:ascii="宋体" w:eastAsia="宋体" w:hAnsi="宋体" w:hint="eastAsia"/>
          <w:color w:val="000000" w:themeColor="text1"/>
          <w:kern w:val="24"/>
          <w:szCs w:val="21"/>
          <w:highlight w:val="yellow"/>
        </w:rPr>
        <w:t>3，</w:t>
      </w:r>
      <w:r w:rsidR="00FA221E" w:rsidRPr="00FA221E">
        <w:rPr>
          <w:rFonts w:ascii="宋体" w:eastAsia="宋体" w:hAnsi="宋体" w:hint="eastAsia"/>
          <w:color w:val="000000" w:themeColor="text1"/>
          <w:kern w:val="24"/>
          <w:szCs w:val="21"/>
        </w:rPr>
        <w:t>高速前进中的一列火车的车头和车尾各遭到一次闪电轰击</w:t>
      </w:r>
      <w:r w:rsidR="00FA221E" w:rsidRPr="00FA221E">
        <w:rPr>
          <w:rFonts w:ascii="宋体" w:eastAsia="宋体" w:hAnsi="宋体"/>
          <w:color w:val="000000" w:themeColor="text1"/>
          <w:kern w:val="24"/>
          <w:szCs w:val="21"/>
        </w:rPr>
        <w:t>.据车上的观察者测定这两次轰击是同时发生的.试问:据地面上观察者测定它们是否同时?如果不同时 何处选遭轰击?</w:t>
      </w:r>
    </w:p>
    <w:p w14:paraId="709C7502" w14:textId="311E373A" w:rsidR="00FA221E" w:rsidRDefault="00BE3B1A" w:rsidP="00FA221E">
      <w:pPr>
        <w:spacing w:line="360" w:lineRule="auto"/>
        <w:rPr>
          <w:rFonts w:ascii="华文行楷" w:eastAsia="华文行楷" w:hAnsi="宋体"/>
          <w:color w:val="000000" w:themeColor="text1"/>
          <w:szCs w:val="21"/>
        </w:rPr>
      </w:pPr>
      <w:r w:rsidRPr="00FA221E">
        <w:rPr>
          <w:rFonts w:ascii="华文行楷" w:eastAsia="华文行楷" w:hAnsi="宋体" w:hint="eastAsia"/>
          <w:color w:val="000000" w:themeColor="text1"/>
          <w:kern w:val="24"/>
          <w:szCs w:val="21"/>
        </w:rPr>
        <w:t>答：</w:t>
      </w:r>
      <w:r w:rsidRPr="00BE3B1A">
        <w:rPr>
          <w:rFonts w:ascii="华文行楷" w:eastAsia="华文行楷" w:hAnsi="宋体" w:hint="eastAsia"/>
          <w:color w:val="000000" w:themeColor="text1"/>
          <w:szCs w:val="21"/>
        </w:rPr>
        <w:t>不同时 车尾先遭轰击.</w:t>
      </w:r>
    </w:p>
    <w:p w14:paraId="6F398130" w14:textId="435D66FC" w:rsidR="00BE3B1A" w:rsidRDefault="00BE3B1A" w:rsidP="00FA221E">
      <w:pPr>
        <w:spacing w:line="360" w:lineRule="auto"/>
        <w:rPr>
          <w:rFonts w:ascii="华文行楷" w:eastAsia="华文行楷" w:hAnsi="宋体"/>
          <w:color w:val="000000" w:themeColor="text1"/>
          <w:szCs w:val="21"/>
        </w:rPr>
      </w:pPr>
      <w:r w:rsidRPr="00BE3B1A">
        <w:rPr>
          <w:noProof/>
        </w:rPr>
        <w:drawing>
          <wp:inline distT="0" distB="0" distL="0" distR="0" wp14:anchorId="429B80F4" wp14:editId="7FFA60B8">
            <wp:extent cx="4342765" cy="225488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42765" cy="2254885"/>
                    </a:xfrm>
                    <a:prstGeom prst="rect">
                      <a:avLst/>
                    </a:prstGeom>
                  </pic:spPr>
                </pic:pic>
              </a:graphicData>
            </a:graphic>
          </wp:inline>
        </w:drawing>
      </w:r>
    </w:p>
    <w:p w14:paraId="71449A00" w14:textId="4229AB95" w:rsidR="00BE3B1A" w:rsidRDefault="00F67330" w:rsidP="00FA221E">
      <w:pPr>
        <w:spacing w:line="360" w:lineRule="auto"/>
        <w:rPr>
          <w:rFonts w:ascii="宋体" w:eastAsia="宋体" w:hAnsi="宋体"/>
          <w:color w:val="000000" w:themeColor="text1"/>
          <w:szCs w:val="21"/>
        </w:rPr>
      </w:pPr>
      <w:r w:rsidRPr="00F67330">
        <w:rPr>
          <w:rFonts w:ascii="宋体" w:eastAsia="宋体" w:hAnsi="宋体" w:hint="eastAsia"/>
          <w:color w:val="000000" w:themeColor="text1"/>
          <w:szCs w:val="21"/>
        </w:rPr>
        <w:t>4，长度的测量和同时性有什么关系？为什么长度的量度和参考系有关？</w:t>
      </w:r>
    </w:p>
    <w:p w14:paraId="53A85595" w14:textId="0C681534" w:rsidR="00F67330" w:rsidRDefault="00F67330" w:rsidP="00FA221E">
      <w:pPr>
        <w:spacing w:line="360" w:lineRule="auto"/>
        <w:rPr>
          <w:rFonts w:ascii="华文行楷" w:eastAsia="华文行楷" w:hAnsi="宋体"/>
          <w:color w:val="000000" w:themeColor="text1"/>
          <w:kern w:val="24"/>
          <w:szCs w:val="21"/>
        </w:rPr>
      </w:pPr>
      <w:r w:rsidRPr="00FA221E">
        <w:rPr>
          <w:rFonts w:ascii="华文行楷" w:eastAsia="华文行楷" w:hAnsi="宋体" w:hint="eastAsia"/>
          <w:color w:val="000000" w:themeColor="text1"/>
          <w:kern w:val="24"/>
          <w:szCs w:val="21"/>
        </w:rPr>
        <w:t>答：</w:t>
      </w:r>
      <w:r>
        <w:rPr>
          <w:rFonts w:ascii="华文行楷" w:eastAsia="华文行楷" w:hAnsi="宋体" w:hint="eastAsia"/>
          <w:color w:val="000000" w:themeColor="text1"/>
          <w:kern w:val="24"/>
          <w:szCs w:val="21"/>
        </w:rPr>
        <w:t>长度的测量是两端坐标的同时测量值的差。所以长度测量和同时性紧密相连。</w:t>
      </w:r>
    </w:p>
    <w:p w14:paraId="100232B3" w14:textId="15D15D33" w:rsidR="00EA2BAA" w:rsidRDefault="004D65B8" w:rsidP="00FA221E">
      <w:pPr>
        <w:spacing w:line="360" w:lineRule="auto"/>
        <w:rPr>
          <w:rFonts w:ascii="宋体" w:eastAsia="宋体" w:hAnsi="宋体"/>
          <w:color w:val="000000" w:themeColor="text1"/>
          <w:kern w:val="24"/>
          <w:szCs w:val="21"/>
        </w:rPr>
      </w:pPr>
      <w:r w:rsidRPr="004D65B8">
        <w:rPr>
          <w:rFonts w:ascii="宋体" w:eastAsia="宋体" w:hAnsi="宋体" w:hint="eastAsia"/>
          <w:color w:val="000000" w:themeColor="text1"/>
          <w:kern w:val="24"/>
          <w:szCs w:val="21"/>
          <w:highlight w:val="yellow"/>
        </w:rPr>
        <w:t>*</w:t>
      </w:r>
      <w:r w:rsidR="00EA2BAA" w:rsidRPr="004D65B8">
        <w:rPr>
          <w:rFonts w:ascii="宋体" w:eastAsia="宋体" w:hAnsi="宋体" w:hint="eastAsia"/>
          <w:color w:val="000000" w:themeColor="text1"/>
          <w:kern w:val="24"/>
          <w:szCs w:val="21"/>
          <w:highlight w:val="yellow"/>
        </w:rPr>
        <w:t>5，</w:t>
      </w:r>
      <w:r w:rsidR="00EA2BAA">
        <w:rPr>
          <w:rFonts w:ascii="宋体" w:eastAsia="宋体" w:hAnsi="宋体" w:hint="eastAsia"/>
          <w:color w:val="000000" w:themeColor="text1"/>
          <w:kern w:val="24"/>
          <w:szCs w:val="21"/>
        </w:rPr>
        <w:t>一根刚性杆的固有长度恰好和栅栏的间隔相等。杆与栅栏保持平行，向前高速运动，同时具有一个向栅栏靠拢的微笑横向运动速度。当杆飞临栅栏</w:t>
      </w:r>
      <w:r w:rsidR="00EA2BAA">
        <w:rPr>
          <w:rFonts w:ascii="宋体" w:eastAsia="宋体" w:hAnsi="宋体" w:hint="eastAsia"/>
          <w:color w:val="000000" w:themeColor="text1"/>
          <w:kern w:val="24"/>
          <w:szCs w:val="21"/>
        </w:rPr>
        <w:lastRenderedPageBreak/>
        <w:t>所在平面时，正好对准一个空挡。因为长度收缩效应，她此刻的长度比栅栏间隔略小，竟未受到任何阻碍而顺利通过。如果你是站在杆上的观察者，会发现栅栏的间隔因为长度收缩效应而变得比杆的长度要小。如何解释这种情况？</w:t>
      </w:r>
    </w:p>
    <w:p w14:paraId="3BD1B7E0" w14:textId="2C98B2E2" w:rsidR="00EA2BAA" w:rsidRDefault="00EA2BAA" w:rsidP="00FA221E">
      <w:pPr>
        <w:spacing w:line="360" w:lineRule="auto"/>
        <w:rPr>
          <w:rFonts w:ascii="华文行楷" w:eastAsia="华文行楷" w:hAnsi="宋体"/>
          <w:color w:val="000000" w:themeColor="text1"/>
          <w:kern w:val="24"/>
          <w:szCs w:val="21"/>
        </w:rPr>
      </w:pPr>
      <w:r w:rsidRPr="00EA2BAA">
        <w:rPr>
          <w:rFonts w:ascii="华文行楷" w:eastAsia="华文行楷" w:hAnsi="宋体" w:hint="eastAsia"/>
          <w:color w:val="000000" w:themeColor="text1"/>
          <w:kern w:val="24"/>
          <w:szCs w:val="21"/>
        </w:rPr>
        <w:t>答：</w:t>
      </w:r>
      <w:r w:rsidR="00946FA9">
        <w:rPr>
          <w:rFonts w:ascii="华文行楷" w:eastAsia="华文行楷" w:hAnsi="宋体" w:hint="eastAsia"/>
          <w:color w:val="000000" w:themeColor="text1"/>
          <w:kern w:val="24"/>
          <w:szCs w:val="21"/>
        </w:rPr>
        <w:t>这里首先清楚一个问题：在地面上看，</w:t>
      </w:r>
      <w:r w:rsidR="00BE5D7D">
        <w:rPr>
          <w:rFonts w:ascii="华文行楷" w:eastAsia="华文行楷" w:hAnsi="宋体" w:hint="eastAsia"/>
          <w:color w:val="000000" w:themeColor="text1"/>
          <w:kern w:val="24"/>
          <w:szCs w:val="21"/>
        </w:rPr>
        <w:t>杆子</w:t>
      </w:r>
      <w:r w:rsidR="00946FA9">
        <w:rPr>
          <w:rFonts w:ascii="华文行楷" w:eastAsia="华文行楷" w:hAnsi="宋体" w:hint="eastAsia"/>
          <w:color w:val="000000" w:themeColor="text1"/>
          <w:kern w:val="24"/>
          <w:szCs w:val="21"/>
        </w:rPr>
        <w:t>的运动适合栅栏平行的，但是在杆的参考系看，不再平行！因为尺缩效应只发生在运动方向，所以不同参考系看到的参考角发生了变化。就本题而言，站在杆的参考下，杆子时斜着进入栅栏的，所以仍然可以通过。</w:t>
      </w:r>
    </w:p>
    <w:p w14:paraId="77078506" w14:textId="514C93E1" w:rsidR="00680842" w:rsidRDefault="00680842" w:rsidP="00FA221E">
      <w:pPr>
        <w:spacing w:line="360" w:lineRule="auto"/>
        <w:rPr>
          <w:rFonts w:ascii="宋体" w:eastAsia="宋体" w:hAnsi="宋体"/>
          <w:color w:val="000000" w:themeColor="text1"/>
          <w:kern w:val="24"/>
          <w:szCs w:val="21"/>
        </w:rPr>
      </w:pPr>
      <w:r>
        <w:rPr>
          <w:rFonts w:ascii="宋体" w:eastAsia="宋体" w:hAnsi="宋体" w:hint="eastAsia"/>
          <w:color w:val="000000" w:themeColor="text1"/>
          <w:kern w:val="24"/>
          <w:szCs w:val="21"/>
        </w:rPr>
        <w:t>6，相对论中，尺缩效应和运动方向有关。为什么两个参考系相对运动速度相互垂直方向上的速度分量也和参考系有关？</w:t>
      </w:r>
    </w:p>
    <w:p w14:paraId="01D20F0F" w14:textId="3344A775" w:rsidR="00680842" w:rsidRDefault="00680842" w:rsidP="00FA221E">
      <w:pPr>
        <w:spacing w:line="360" w:lineRule="auto"/>
        <w:rPr>
          <w:rFonts w:ascii="华文行楷" w:eastAsia="华文行楷" w:hAnsi="宋体"/>
          <w:color w:val="000000" w:themeColor="text1"/>
          <w:kern w:val="24"/>
          <w:szCs w:val="21"/>
        </w:rPr>
      </w:pPr>
      <w:r w:rsidRPr="00EA2BAA">
        <w:rPr>
          <w:rFonts w:ascii="华文行楷" w:eastAsia="华文行楷" w:hAnsi="宋体" w:hint="eastAsia"/>
          <w:color w:val="000000" w:themeColor="text1"/>
          <w:kern w:val="24"/>
          <w:szCs w:val="21"/>
        </w:rPr>
        <w:t>答：</w:t>
      </w:r>
      <w:r>
        <w:rPr>
          <w:rFonts w:ascii="华文行楷" w:eastAsia="华文行楷" w:hAnsi="宋体" w:hint="eastAsia"/>
          <w:color w:val="000000" w:themeColor="text1"/>
          <w:kern w:val="24"/>
          <w:szCs w:val="21"/>
        </w:rPr>
        <w:t>考虑时间的测量。</w:t>
      </w:r>
    </w:p>
    <w:p w14:paraId="7E7F22CC" w14:textId="7B19F2AA" w:rsidR="00966DBA" w:rsidRPr="00966DBA" w:rsidRDefault="00966DBA" w:rsidP="00FA221E">
      <w:pPr>
        <w:spacing w:line="360" w:lineRule="auto"/>
        <w:rPr>
          <w:rFonts w:ascii="宋体" w:eastAsia="宋体" w:hAnsi="宋体"/>
          <w:color w:val="000000" w:themeColor="text1"/>
          <w:szCs w:val="21"/>
        </w:rPr>
      </w:pPr>
    </w:p>
    <w:sectPr w:rsidR="00966DBA" w:rsidRPr="00966DBA" w:rsidSect="00393CBF">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altName w:val="STXingka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CBF"/>
    <w:rsid w:val="0009305B"/>
    <w:rsid w:val="001436CF"/>
    <w:rsid w:val="001E4C34"/>
    <w:rsid w:val="002807F1"/>
    <w:rsid w:val="00393CBF"/>
    <w:rsid w:val="00462D7A"/>
    <w:rsid w:val="004D65B8"/>
    <w:rsid w:val="00680842"/>
    <w:rsid w:val="006D33EB"/>
    <w:rsid w:val="00946FA9"/>
    <w:rsid w:val="00966DBA"/>
    <w:rsid w:val="009B7828"/>
    <w:rsid w:val="00B50863"/>
    <w:rsid w:val="00BE3B1A"/>
    <w:rsid w:val="00BE5D7D"/>
    <w:rsid w:val="00DF7027"/>
    <w:rsid w:val="00EA2BAA"/>
    <w:rsid w:val="00F67330"/>
    <w:rsid w:val="00FA2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DA11"/>
  <w15:chartTrackingRefBased/>
  <w15:docId w15:val="{9FC30E0D-1E45-415D-96EF-3AD62F5E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D33E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117424">
      <w:bodyDiv w:val="1"/>
      <w:marLeft w:val="0"/>
      <w:marRight w:val="0"/>
      <w:marTop w:val="0"/>
      <w:marBottom w:val="0"/>
      <w:divBdr>
        <w:top w:val="none" w:sz="0" w:space="0" w:color="auto"/>
        <w:left w:val="none" w:sz="0" w:space="0" w:color="auto"/>
        <w:bottom w:val="none" w:sz="0" w:space="0" w:color="auto"/>
        <w:right w:val="none" w:sz="0" w:space="0" w:color="auto"/>
      </w:divBdr>
    </w:div>
    <w:div w:id="206536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10</cp:revision>
  <dcterms:created xsi:type="dcterms:W3CDTF">2020-11-10T06:13:00Z</dcterms:created>
  <dcterms:modified xsi:type="dcterms:W3CDTF">2023-12-09T11:15:00Z</dcterms:modified>
</cp:coreProperties>
</file>