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90C30" w14:textId="77777777" w:rsidR="008E2A12" w:rsidRDefault="008E2A12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67A3DCE" w14:textId="4AA0E5DD" w:rsidR="008E2A12" w:rsidRDefault="008E2A12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E2A12">
        <w:rPr>
          <w:rFonts w:ascii="Times New Roman" w:eastAsia="宋体" w:hAnsi="Times New Roman" w:cs="Times New Roman" w:hint="eastAsia"/>
          <w:sz w:val="24"/>
          <w:szCs w:val="24"/>
        </w:rPr>
        <w:t>光的衍射随堂测试（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8E2A12"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sz w:val="24"/>
          <w:szCs w:val="24"/>
        </w:rPr>
        <w:t>答案</w:t>
      </w:r>
    </w:p>
    <w:p w14:paraId="39158127" w14:textId="77777777" w:rsidR="00C67C0C" w:rsidRDefault="00C67C0C" w:rsidP="00862FE3">
      <w:pPr>
        <w:spacing w:line="312" w:lineRule="auto"/>
        <w:ind w:left="480" w:hangingChars="200" w:hanging="480"/>
        <w:rPr>
          <w:rFonts w:ascii="Times New Roman" w:hAnsi="Times New Roman" w:cs="Times New Roman"/>
          <w:sz w:val="24"/>
          <w:szCs w:val="24"/>
        </w:rPr>
      </w:pPr>
    </w:p>
    <w:p w14:paraId="235CD231" w14:textId="3B43F4DC" w:rsidR="00862FE3" w:rsidRPr="0020211B" w:rsidRDefault="00862FE3" w:rsidP="00862FE3">
      <w:pPr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20211B">
        <w:rPr>
          <w:rFonts w:ascii="Times New Roman" w:eastAsia="宋体" w:hAnsi="Times New Roman" w:cs="Times New Roman"/>
          <w:sz w:val="24"/>
          <w:szCs w:val="24"/>
        </w:rPr>
        <w:t>根据惠更斯</w:t>
      </w:r>
      <w:r w:rsidRPr="0020211B">
        <w:rPr>
          <w:rFonts w:ascii="Times New Roman" w:eastAsia="宋体" w:hAnsi="Times New Roman" w:cs="Times New Roman"/>
          <w:sz w:val="24"/>
          <w:szCs w:val="24"/>
        </w:rPr>
        <w:t>——</w:t>
      </w:r>
      <w:r w:rsidRPr="0020211B">
        <w:rPr>
          <w:rFonts w:ascii="Times New Roman" w:eastAsia="宋体" w:hAnsi="Times New Roman" w:cs="Times New Roman"/>
          <w:sz w:val="24"/>
          <w:szCs w:val="24"/>
        </w:rPr>
        <w:t>菲涅耳原理，若已知光在某时刻的波阵面为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S</w:t>
      </w:r>
      <w:r w:rsidRPr="0020211B">
        <w:rPr>
          <w:rFonts w:ascii="Times New Roman" w:eastAsia="宋体" w:hAnsi="Times New Roman" w:cs="Times New Roman"/>
          <w:sz w:val="24"/>
          <w:szCs w:val="24"/>
        </w:rPr>
        <w:t>，则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S </w:t>
      </w:r>
      <w:r w:rsidRPr="0020211B">
        <w:rPr>
          <w:rFonts w:ascii="Times New Roman" w:eastAsia="宋体" w:hAnsi="Times New Roman" w:cs="Times New Roman"/>
          <w:sz w:val="24"/>
          <w:szCs w:val="24"/>
        </w:rPr>
        <w:t>的前方某点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P </w:t>
      </w:r>
      <w:r w:rsidRPr="0020211B">
        <w:rPr>
          <w:rFonts w:ascii="Times New Roman" w:eastAsia="宋体" w:hAnsi="Times New Roman" w:cs="Times New Roman"/>
          <w:sz w:val="24"/>
          <w:szCs w:val="24"/>
        </w:rPr>
        <w:t>的光强度决定于波阵面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S </w:t>
      </w:r>
      <w:r w:rsidRPr="0020211B">
        <w:rPr>
          <w:rFonts w:ascii="Times New Roman" w:eastAsia="宋体" w:hAnsi="Times New Roman" w:cs="Times New Roman"/>
          <w:sz w:val="24"/>
          <w:szCs w:val="24"/>
        </w:rPr>
        <w:t>上所有面积元发出的子波各自传到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P </w:t>
      </w:r>
      <w:r w:rsidRPr="0020211B">
        <w:rPr>
          <w:rFonts w:ascii="Times New Roman" w:eastAsia="宋体" w:hAnsi="Times New Roman" w:cs="Times New Roman"/>
          <w:sz w:val="24"/>
          <w:szCs w:val="24"/>
        </w:rPr>
        <w:t>点的</w:t>
      </w:r>
    </w:p>
    <w:p w14:paraId="3AF85BA5" w14:textId="77777777" w:rsidR="00862FE3" w:rsidRPr="0020211B" w:rsidRDefault="00862FE3" w:rsidP="00862FE3">
      <w:pPr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(A) </w:t>
      </w:r>
      <w:r w:rsidRPr="0020211B">
        <w:rPr>
          <w:rFonts w:ascii="Times New Roman" w:eastAsia="宋体" w:hAnsi="Times New Roman" w:cs="Times New Roman"/>
          <w:sz w:val="24"/>
          <w:szCs w:val="24"/>
        </w:rPr>
        <w:t>振动振幅之和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.              (B) </w:t>
      </w:r>
      <w:r w:rsidRPr="0020211B">
        <w:rPr>
          <w:rFonts w:ascii="Times New Roman" w:eastAsia="宋体" w:hAnsi="Times New Roman" w:cs="Times New Roman"/>
          <w:sz w:val="24"/>
          <w:szCs w:val="24"/>
        </w:rPr>
        <w:t>光强之和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.   </w:t>
      </w:r>
    </w:p>
    <w:p w14:paraId="64E0AB78" w14:textId="77777777" w:rsidR="00862FE3" w:rsidRPr="0020211B" w:rsidRDefault="00862FE3" w:rsidP="00862FE3">
      <w:pPr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(C) </w:t>
      </w:r>
      <w:r w:rsidRPr="0020211B">
        <w:rPr>
          <w:rFonts w:ascii="Times New Roman" w:eastAsia="宋体" w:hAnsi="Times New Roman" w:cs="Times New Roman"/>
          <w:sz w:val="24"/>
          <w:szCs w:val="24"/>
        </w:rPr>
        <w:t>振动振幅之和的平方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.         </w:t>
      </w:r>
      <w:r w:rsidRPr="00C2437F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 xml:space="preserve">(D) </w:t>
      </w:r>
      <w:r w:rsidRPr="00C2437F">
        <w:rPr>
          <w:rFonts w:ascii="Times New Roman" w:eastAsia="宋体" w:hAnsi="Times New Roman" w:cs="Times New Roman"/>
          <w:sz w:val="24"/>
          <w:szCs w:val="24"/>
          <w:highlight w:val="yellow"/>
        </w:rPr>
        <w:t>振动的相干叠加</w:t>
      </w:r>
      <w:r w:rsidRPr="00C2437F">
        <w:rPr>
          <w:rFonts w:ascii="Times New Roman" w:eastAsia="宋体" w:hAnsi="Times New Roman" w:cs="Times New Roman"/>
          <w:sz w:val="24"/>
          <w:szCs w:val="24"/>
          <w:highlight w:val="yellow"/>
        </w:rPr>
        <w:t>.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A1F1554" w14:textId="77777777" w:rsidR="00862FE3" w:rsidRPr="0020211B" w:rsidRDefault="00862FE3" w:rsidP="00862FE3">
      <w:pPr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581FF39" w14:textId="77777777" w:rsidR="00862FE3" w:rsidRPr="0020211B" w:rsidRDefault="00862FE3" w:rsidP="00862FE3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6E160B21" wp14:editId="5EB5D850">
            <wp:simplePos x="0" y="0"/>
            <wp:positionH relativeFrom="column">
              <wp:posOffset>3516630</wp:posOffset>
            </wp:positionH>
            <wp:positionV relativeFrom="paragraph">
              <wp:posOffset>288290</wp:posOffset>
            </wp:positionV>
            <wp:extent cx="1743710" cy="975995"/>
            <wp:effectExtent l="0" t="0" r="8890" b="0"/>
            <wp:wrapTight wrapText="bothSides">
              <wp:wrapPolygon edited="0">
                <wp:start x="0" y="0"/>
                <wp:lineTo x="0" y="21080"/>
                <wp:lineTo x="21474" y="21080"/>
                <wp:lineTo x="21474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20211B">
        <w:rPr>
          <w:rFonts w:ascii="Times New Roman" w:eastAsia="宋体" w:hAnsi="Times New Roman" w:cs="Times New Roman"/>
          <w:sz w:val="24"/>
          <w:szCs w:val="24"/>
        </w:rPr>
        <w:t>在如图所示的单缝的夫琅和费衍射实验中，将单缝</w:t>
      </w:r>
      <w:r w:rsidRPr="0020211B">
        <w:rPr>
          <w:rFonts w:ascii="Times New Roman" w:eastAsia="宋体" w:hAnsi="Times New Roman" w:cs="Times New Roman"/>
          <w:sz w:val="24"/>
          <w:szCs w:val="24"/>
        </w:rPr>
        <w:t>K</w:t>
      </w:r>
      <w:r w:rsidRPr="0020211B">
        <w:rPr>
          <w:rFonts w:ascii="Times New Roman" w:eastAsia="宋体" w:hAnsi="Times New Roman" w:cs="Times New Roman"/>
          <w:sz w:val="24"/>
          <w:szCs w:val="24"/>
        </w:rPr>
        <w:t>沿垂直于光的入射方向</w:t>
      </w:r>
      <w:r w:rsidRPr="0020211B">
        <w:rPr>
          <w:rFonts w:ascii="Times New Roman" w:eastAsia="宋体" w:hAnsi="Times New Roman" w:cs="Times New Roman"/>
          <w:sz w:val="24"/>
          <w:szCs w:val="24"/>
        </w:rPr>
        <w:t>(</w:t>
      </w:r>
      <w:r w:rsidRPr="0020211B">
        <w:rPr>
          <w:rFonts w:ascii="Times New Roman" w:eastAsia="宋体" w:hAnsi="Times New Roman" w:cs="Times New Roman"/>
          <w:sz w:val="24"/>
          <w:szCs w:val="24"/>
        </w:rPr>
        <w:t>图中的</w:t>
      </w:r>
      <w:r w:rsidRPr="0020211B">
        <w:rPr>
          <w:rFonts w:ascii="Times New Roman" w:eastAsia="宋体" w:hAnsi="Times New Roman" w:cs="Times New Roman"/>
          <w:sz w:val="24"/>
          <w:szCs w:val="24"/>
        </w:rPr>
        <w:t>x</w:t>
      </w:r>
      <w:r w:rsidRPr="0020211B">
        <w:rPr>
          <w:rFonts w:ascii="Times New Roman" w:eastAsia="宋体" w:hAnsi="Times New Roman" w:cs="Times New Roman"/>
          <w:sz w:val="24"/>
          <w:szCs w:val="24"/>
        </w:rPr>
        <w:t>方向</w:t>
      </w:r>
      <w:r w:rsidRPr="0020211B">
        <w:rPr>
          <w:rFonts w:ascii="Times New Roman" w:eastAsia="宋体" w:hAnsi="Times New Roman" w:cs="Times New Roman"/>
          <w:sz w:val="24"/>
          <w:szCs w:val="24"/>
        </w:rPr>
        <w:t>)</w:t>
      </w:r>
      <w:r w:rsidRPr="0020211B">
        <w:rPr>
          <w:rFonts w:ascii="Times New Roman" w:eastAsia="宋体" w:hAnsi="Times New Roman" w:cs="Times New Roman"/>
          <w:sz w:val="24"/>
          <w:szCs w:val="24"/>
        </w:rPr>
        <w:t>稍微平移，则</w:t>
      </w:r>
    </w:p>
    <w:p w14:paraId="57290107" w14:textId="77777777" w:rsidR="00862FE3" w:rsidRPr="0020211B" w:rsidRDefault="00862FE3" w:rsidP="00862FE3">
      <w:pPr>
        <w:numPr>
          <w:ilvl w:val="0"/>
          <w:numId w:val="1"/>
        </w:num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>衍射条纹移动，条纹宽度不变；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 </w:t>
      </w:r>
    </w:p>
    <w:p w14:paraId="5B1942C8" w14:textId="77777777" w:rsidR="00862FE3" w:rsidRPr="0020211B" w:rsidRDefault="00862FE3" w:rsidP="00862FE3">
      <w:pPr>
        <w:numPr>
          <w:ilvl w:val="0"/>
          <w:numId w:val="1"/>
        </w:num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>衍射条纹移动，条纹宽度变动；</w:t>
      </w:r>
    </w:p>
    <w:p w14:paraId="7323D94E" w14:textId="77777777" w:rsidR="00862FE3" w:rsidRPr="0020211B" w:rsidRDefault="00862FE3" w:rsidP="00862FE3">
      <w:pPr>
        <w:numPr>
          <w:ilvl w:val="0"/>
          <w:numId w:val="1"/>
        </w:num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>衍射条纹中心不动，条纹变宽；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41547FB2" w14:textId="77777777" w:rsidR="00862FE3" w:rsidRPr="00C2437F" w:rsidRDefault="00862FE3" w:rsidP="00862FE3">
      <w:pPr>
        <w:numPr>
          <w:ilvl w:val="0"/>
          <w:numId w:val="1"/>
        </w:num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  <w:highlight w:val="yellow"/>
        </w:rPr>
      </w:pPr>
      <w:r w:rsidRPr="00C2437F">
        <w:rPr>
          <w:rFonts w:ascii="Times New Roman" w:eastAsia="宋体" w:hAnsi="Times New Roman" w:cs="Times New Roman"/>
          <w:sz w:val="24"/>
          <w:szCs w:val="24"/>
          <w:highlight w:val="yellow"/>
        </w:rPr>
        <w:t>衍射条纹不动，条纹宽度不变；</w:t>
      </w:r>
    </w:p>
    <w:p w14:paraId="61B39AF7" w14:textId="77777777" w:rsidR="00862FE3" w:rsidRPr="0020211B" w:rsidRDefault="00862FE3" w:rsidP="00862FE3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>(E)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0211B">
        <w:rPr>
          <w:rFonts w:ascii="Times New Roman" w:eastAsia="宋体" w:hAnsi="Times New Roman" w:cs="Times New Roman"/>
          <w:sz w:val="24"/>
          <w:szCs w:val="24"/>
        </w:rPr>
        <w:t>衍射条纹中心不动，条纹变窄。</w:t>
      </w:r>
    </w:p>
    <w:p w14:paraId="424CE4A0" w14:textId="77777777" w:rsidR="00862FE3" w:rsidRDefault="00862FE3" w:rsidP="00862FE3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</w:p>
    <w:p w14:paraId="1AEBA15F" w14:textId="77777777" w:rsidR="00862FE3" w:rsidRPr="0020211B" w:rsidRDefault="00862FE3" w:rsidP="00862FE3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20211B">
        <w:rPr>
          <w:rFonts w:ascii="Times New Roman" w:eastAsia="宋体" w:hAnsi="Times New Roman" w:cs="Times New Roman"/>
          <w:sz w:val="24"/>
          <w:szCs w:val="24"/>
        </w:rPr>
        <w:t>在如图所示的单缝夫琅禾费衍射实验中，若将单缝沿透镜光轴方向向透镜平</w:t>
      </w:r>
    </w:p>
    <w:p w14:paraId="5C9A8BC8" w14:textId="77777777" w:rsidR="00862FE3" w:rsidRPr="0020211B" w:rsidRDefault="00862FE3" w:rsidP="00862FE3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>移，则屏幕上的衍射条纹</w:t>
      </w:r>
    </w:p>
    <w:p w14:paraId="2FF1626E" w14:textId="77777777" w:rsidR="00862FE3" w:rsidRPr="0020211B" w:rsidRDefault="00862FE3" w:rsidP="00862FE3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(A) </w:t>
      </w:r>
      <w:r w:rsidRPr="0020211B">
        <w:rPr>
          <w:rFonts w:ascii="Times New Roman" w:eastAsia="宋体" w:hAnsi="Times New Roman" w:cs="Times New Roman"/>
          <w:sz w:val="24"/>
          <w:szCs w:val="24"/>
        </w:rPr>
        <w:t>间距变大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  </w:t>
      </w:r>
      <w:r w:rsidRPr="00862F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(B)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0211B">
        <w:rPr>
          <w:rFonts w:ascii="Times New Roman" w:eastAsia="宋体" w:hAnsi="Times New Roman" w:cs="Times New Roman"/>
          <w:sz w:val="24"/>
          <w:szCs w:val="24"/>
        </w:rPr>
        <w:t>间距变小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A59E994" w14:textId="77777777" w:rsidR="00862FE3" w:rsidRPr="0020211B" w:rsidRDefault="00862FE3" w:rsidP="00862FE3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C2437F">
        <w:rPr>
          <w:rFonts w:ascii="Times New Roman" w:eastAsia="宋体" w:hAnsi="Times New Roman" w:cs="Times New Roman"/>
          <w:color w:val="C00000"/>
          <w:sz w:val="24"/>
          <w:szCs w:val="24"/>
          <w:highlight w:val="yellow"/>
        </w:rPr>
        <w:t xml:space="preserve">(C) </w:t>
      </w:r>
      <w:r w:rsidRPr="00C2437F">
        <w:rPr>
          <w:rFonts w:ascii="Times New Roman" w:eastAsia="宋体" w:hAnsi="Times New Roman" w:cs="Times New Roman"/>
          <w:sz w:val="24"/>
          <w:szCs w:val="24"/>
          <w:highlight w:val="yellow"/>
        </w:rPr>
        <w:t>不发生变化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662C7E1" w14:textId="77777777" w:rsidR="00862FE3" w:rsidRPr="0020211B" w:rsidRDefault="00862FE3" w:rsidP="00862FE3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(D) </w:t>
      </w:r>
      <w:r w:rsidRPr="0020211B">
        <w:rPr>
          <w:rFonts w:ascii="Times New Roman" w:eastAsia="宋体" w:hAnsi="Times New Roman" w:cs="Times New Roman"/>
          <w:sz w:val="24"/>
          <w:szCs w:val="24"/>
        </w:rPr>
        <w:t>间距不变，但明暗条纹的位置交替变化</w:t>
      </w:r>
    </w:p>
    <w:p w14:paraId="569AD8E8" w14:textId="77777777" w:rsidR="00862FE3" w:rsidRDefault="00862FE3" w:rsidP="00862FE3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</w:p>
    <w:p w14:paraId="0D8011C7" w14:textId="4621C54C" w:rsidR="00862FE3" w:rsidRPr="0020211B" w:rsidRDefault="00862FE3" w:rsidP="00862FE3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>4.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0211B">
        <w:rPr>
          <w:rFonts w:ascii="Times New Roman" w:eastAsia="宋体" w:hAnsi="Times New Roman" w:cs="Times New Roman"/>
          <w:sz w:val="24"/>
          <w:szCs w:val="24"/>
        </w:rPr>
        <w:t>在夫琅禾费单缝衍射实验中，对于给定的入射单色光，当缝宽度变小时，除</w:t>
      </w:r>
    </w:p>
    <w:p w14:paraId="0536BC70" w14:textId="77777777" w:rsidR="00862FE3" w:rsidRPr="0020211B" w:rsidRDefault="00862FE3" w:rsidP="00862FE3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>中央亮纹的中心位置不变外，各级衍射条纹</w:t>
      </w:r>
    </w:p>
    <w:p w14:paraId="042E77A1" w14:textId="77777777" w:rsidR="00862FE3" w:rsidRDefault="00862FE3" w:rsidP="00862FE3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(A) </w:t>
      </w:r>
      <w:r w:rsidRPr="0020211B">
        <w:rPr>
          <w:rFonts w:ascii="Times New Roman" w:eastAsia="宋体" w:hAnsi="Times New Roman" w:cs="Times New Roman"/>
          <w:sz w:val="24"/>
          <w:szCs w:val="24"/>
        </w:rPr>
        <w:t>对应的衍射角变小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FE7D08F" w14:textId="189AC2C3" w:rsidR="00862FE3" w:rsidRPr="0020211B" w:rsidRDefault="00862FE3" w:rsidP="00862FE3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C2437F">
        <w:rPr>
          <w:rFonts w:ascii="Times New Roman" w:eastAsia="宋体" w:hAnsi="Times New Roman" w:cs="Times New Roman"/>
          <w:color w:val="FF0000"/>
          <w:sz w:val="24"/>
          <w:szCs w:val="24"/>
          <w:highlight w:val="yellow"/>
        </w:rPr>
        <w:t>(B)</w:t>
      </w:r>
      <w:r w:rsidRPr="00C2437F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 </w:t>
      </w:r>
      <w:r w:rsidRPr="00C2437F">
        <w:rPr>
          <w:rFonts w:ascii="Times New Roman" w:eastAsia="宋体" w:hAnsi="Times New Roman" w:cs="Times New Roman"/>
          <w:sz w:val="24"/>
          <w:szCs w:val="24"/>
          <w:highlight w:val="yellow"/>
        </w:rPr>
        <w:t>对应的衍射角变大</w:t>
      </w:r>
    </w:p>
    <w:p w14:paraId="1B38B673" w14:textId="77777777" w:rsidR="00862FE3" w:rsidRPr="0020211B" w:rsidRDefault="00862FE3" w:rsidP="00862FE3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(C) </w:t>
      </w:r>
      <w:r w:rsidRPr="0020211B">
        <w:rPr>
          <w:rFonts w:ascii="Times New Roman" w:eastAsia="宋体" w:hAnsi="Times New Roman" w:cs="Times New Roman"/>
          <w:sz w:val="24"/>
          <w:szCs w:val="24"/>
        </w:rPr>
        <w:t>对应的衍射角也不变</w:t>
      </w: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9BC0B9A" w14:textId="77777777" w:rsidR="00862FE3" w:rsidRPr="0020211B" w:rsidRDefault="00862FE3" w:rsidP="00862FE3">
      <w:pPr>
        <w:adjustRightInd w:val="0"/>
        <w:snapToGrid w:val="0"/>
        <w:spacing w:line="312" w:lineRule="auto"/>
        <w:ind w:left="480" w:hangingChars="200" w:hanging="480"/>
        <w:rPr>
          <w:rFonts w:ascii="Times New Roman" w:eastAsia="宋体" w:hAnsi="Times New Roman" w:cs="Times New Roman"/>
          <w:sz w:val="24"/>
          <w:szCs w:val="24"/>
        </w:rPr>
      </w:pPr>
      <w:r w:rsidRPr="0020211B">
        <w:rPr>
          <w:rFonts w:ascii="Times New Roman" w:eastAsia="宋体" w:hAnsi="Times New Roman" w:cs="Times New Roman"/>
          <w:sz w:val="24"/>
          <w:szCs w:val="24"/>
        </w:rPr>
        <w:t xml:space="preserve">(D) </w:t>
      </w:r>
      <w:r w:rsidRPr="0020211B">
        <w:rPr>
          <w:rFonts w:ascii="Times New Roman" w:eastAsia="宋体" w:hAnsi="Times New Roman" w:cs="Times New Roman"/>
          <w:sz w:val="24"/>
          <w:szCs w:val="24"/>
        </w:rPr>
        <w:t>光强也不变</w:t>
      </w:r>
    </w:p>
    <w:p w14:paraId="45FBCD9E" w14:textId="603547C3" w:rsidR="00992B5F" w:rsidRPr="00D874D8" w:rsidRDefault="00E35FD5" w:rsidP="00D874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2B5F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64C062F6" w14:textId="2165FA05" w:rsidR="008E2A12" w:rsidRPr="008E2A12" w:rsidRDefault="008E2A12" w:rsidP="008E2A12">
      <w:pPr>
        <w:adjustRightInd w:val="0"/>
        <w:snapToGrid w:val="0"/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8E2A12">
        <w:rPr>
          <w:rFonts w:ascii="Times New Roman" w:eastAsia="宋体" w:hAnsi="Times New Roman" w:cs="Times New Roman" w:hint="eastAsia"/>
          <w:sz w:val="24"/>
          <w:szCs w:val="24"/>
        </w:rPr>
        <w:t>光的衍射随堂测试（第二次课）</w:t>
      </w:r>
      <w:r w:rsidR="00D874D8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D874D8">
        <w:rPr>
          <w:rFonts w:ascii="Times New Roman" w:eastAsia="宋体" w:hAnsi="Times New Roman" w:cs="Times New Roman" w:hint="eastAsia"/>
          <w:sz w:val="24"/>
          <w:szCs w:val="24"/>
        </w:rPr>
        <w:t>答案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       </w:t>
      </w:r>
    </w:p>
    <w:p w14:paraId="43A161FE" w14:textId="6546F761" w:rsidR="008E2A12" w:rsidRPr="008E2A12" w:rsidRDefault="008E2A12" w:rsidP="008E2A12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E2A12">
        <w:rPr>
          <w:rFonts w:ascii="Times New Roman" w:eastAsia="宋体" w:hAnsi="Times New Roman" w:cs="Times New Roman"/>
          <w:sz w:val="24"/>
          <w:szCs w:val="24"/>
        </w:rPr>
        <w:t>1</w:t>
      </w:r>
      <w:r w:rsidRPr="008E2A12">
        <w:rPr>
          <w:rFonts w:ascii="Times New Roman" w:eastAsia="宋体" w:hAnsi="Times New Roman" w:cs="Times New Roman"/>
          <w:sz w:val="24"/>
          <w:szCs w:val="24"/>
        </w:rPr>
        <w:t>，测量单色光的波长时，下列方法中哪一种方法最为准确？</w:t>
      </w:r>
    </w:p>
    <w:p w14:paraId="213912F5" w14:textId="77777777" w:rsidR="008E2A12" w:rsidRPr="008E2A12" w:rsidRDefault="008E2A12" w:rsidP="008E2A12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(A) </w:t>
      </w:r>
      <w:r w:rsidRPr="008E2A12">
        <w:rPr>
          <w:rFonts w:ascii="Times New Roman" w:eastAsia="宋体" w:hAnsi="Times New Roman" w:cs="Times New Roman"/>
          <w:sz w:val="24"/>
          <w:szCs w:val="24"/>
        </w:rPr>
        <w:t>双缝干涉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(B) </w:t>
      </w:r>
      <w:r w:rsidRPr="008E2A12">
        <w:rPr>
          <w:rFonts w:ascii="Times New Roman" w:eastAsia="宋体" w:hAnsi="Times New Roman" w:cs="Times New Roman"/>
          <w:sz w:val="24"/>
          <w:szCs w:val="24"/>
        </w:rPr>
        <w:t>牛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2A12">
        <w:rPr>
          <w:rFonts w:ascii="Times New Roman" w:eastAsia="宋体" w:hAnsi="Times New Roman" w:cs="Times New Roman"/>
          <w:sz w:val="24"/>
          <w:szCs w:val="24"/>
        </w:rPr>
        <w:t>顿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2A12">
        <w:rPr>
          <w:rFonts w:ascii="Times New Roman" w:eastAsia="宋体" w:hAnsi="Times New Roman" w:cs="Times New Roman"/>
          <w:sz w:val="24"/>
          <w:szCs w:val="24"/>
        </w:rPr>
        <w:t>环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(C) </w:t>
      </w:r>
      <w:r w:rsidRPr="008E2A12">
        <w:rPr>
          <w:rFonts w:ascii="Times New Roman" w:eastAsia="宋体" w:hAnsi="Times New Roman" w:cs="Times New Roman"/>
          <w:sz w:val="24"/>
          <w:szCs w:val="24"/>
        </w:rPr>
        <w:t>单缝衍射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2A12">
        <w:rPr>
          <w:rFonts w:ascii="Times New Roman" w:eastAsia="宋体" w:hAnsi="Times New Roman" w:cs="Times New Roman"/>
          <w:sz w:val="24"/>
          <w:szCs w:val="24"/>
          <w:highlight w:val="yellow"/>
        </w:rPr>
        <w:t>(D)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2A12">
        <w:rPr>
          <w:rFonts w:ascii="Times New Roman" w:eastAsia="宋体" w:hAnsi="Times New Roman" w:cs="Times New Roman"/>
          <w:sz w:val="24"/>
          <w:szCs w:val="24"/>
        </w:rPr>
        <w:t>光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2A12">
        <w:rPr>
          <w:rFonts w:ascii="Times New Roman" w:eastAsia="宋体" w:hAnsi="Times New Roman" w:cs="Times New Roman"/>
          <w:sz w:val="24"/>
          <w:szCs w:val="24"/>
        </w:rPr>
        <w:t>栅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2A12">
        <w:rPr>
          <w:rFonts w:ascii="Times New Roman" w:eastAsia="宋体" w:hAnsi="Times New Roman" w:cs="Times New Roman"/>
          <w:sz w:val="24"/>
          <w:szCs w:val="24"/>
        </w:rPr>
        <w:t>衍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2A12">
        <w:rPr>
          <w:rFonts w:ascii="Times New Roman" w:eastAsia="宋体" w:hAnsi="Times New Roman" w:cs="Times New Roman"/>
          <w:sz w:val="24"/>
          <w:szCs w:val="24"/>
        </w:rPr>
        <w:t>射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    </w:t>
      </w:r>
      <w:r w:rsidRPr="008E2A12">
        <w:rPr>
          <w:rFonts w:ascii="Times New Roman" w:eastAsia="宋体" w:hAnsi="Times New Roman" w:cs="Times New Roman"/>
          <w:sz w:val="24"/>
          <w:szCs w:val="24"/>
        </w:rPr>
        <w:t>［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2A12">
        <w:rPr>
          <w:rFonts w:ascii="Times New Roman" w:eastAsia="宋体" w:hAnsi="Times New Roman" w:cs="Times New Roman"/>
          <w:sz w:val="24"/>
          <w:szCs w:val="24"/>
        </w:rPr>
        <w:t>］</w:t>
      </w:r>
    </w:p>
    <w:p w14:paraId="259917FF" w14:textId="77777777" w:rsidR="008E2A12" w:rsidRPr="008E2A12" w:rsidRDefault="008E2A12" w:rsidP="008E2A12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D3A670D" w14:textId="6E8D3215" w:rsidR="008E2A12" w:rsidRPr="008E2A12" w:rsidRDefault="008E2A12" w:rsidP="008E2A12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E2A12">
        <w:rPr>
          <w:rFonts w:ascii="Times New Roman" w:eastAsia="宋体" w:hAnsi="Times New Roman" w:cs="Times New Roman"/>
          <w:sz w:val="24"/>
          <w:szCs w:val="24"/>
        </w:rPr>
        <w:lastRenderedPageBreak/>
        <w:t>2</w:t>
      </w:r>
      <w:r w:rsidRPr="008E2A12">
        <w:rPr>
          <w:rFonts w:ascii="Times New Roman" w:eastAsia="宋体" w:hAnsi="Times New Roman" w:cs="Times New Roman"/>
          <w:sz w:val="24"/>
          <w:szCs w:val="24"/>
        </w:rPr>
        <w:t>．一束平行单色光垂直入射在光栅上，当光栅常数</w:t>
      </w:r>
      <w:r w:rsidRPr="008E2A12">
        <w:rPr>
          <w:rFonts w:ascii="Times New Roman" w:eastAsia="宋体" w:hAnsi="Times New Roman" w:cs="Times New Roman"/>
          <w:sz w:val="24"/>
          <w:szCs w:val="24"/>
        </w:rPr>
        <w:t>(a + b)</w:t>
      </w:r>
      <w:r w:rsidRPr="008E2A12">
        <w:rPr>
          <w:rFonts w:ascii="Times New Roman" w:eastAsia="宋体" w:hAnsi="Times New Roman" w:cs="Times New Roman"/>
          <w:sz w:val="24"/>
          <w:szCs w:val="24"/>
        </w:rPr>
        <w:t>为下列哪种情况时</w:t>
      </w:r>
      <w:r w:rsidRPr="008E2A12">
        <w:rPr>
          <w:rFonts w:ascii="Times New Roman" w:eastAsia="宋体" w:hAnsi="Times New Roman" w:cs="Times New Roman"/>
          <w:sz w:val="24"/>
          <w:szCs w:val="24"/>
        </w:rPr>
        <w:t>(a</w:t>
      </w:r>
      <w:r w:rsidRPr="008E2A12">
        <w:rPr>
          <w:rFonts w:ascii="Times New Roman" w:eastAsia="宋体" w:hAnsi="Times New Roman" w:cs="Times New Roman"/>
          <w:sz w:val="24"/>
          <w:szCs w:val="24"/>
        </w:rPr>
        <w:t>代表每条缝的宽度</w:t>
      </w:r>
      <w:r w:rsidRPr="008E2A12">
        <w:rPr>
          <w:rFonts w:ascii="Times New Roman" w:eastAsia="宋体" w:hAnsi="Times New Roman" w:cs="Times New Roman"/>
          <w:sz w:val="24"/>
          <w:szCs w:val="24"/>
        </w:rPr>
        <w:t>)</w:t>
      </w:r>
      <w:r w:rsidRPr="008E2A12">
        <w:rPr>
          <w:rFonts w:ascii="Times New Roman" w:eastAsia="宋体" w:hAnsi="Times New Roman" w:cs="Times New Roman"/>
          <w:sz w:val="24"/>
          <w:szCs w:val="24"/>
        </w:rPr>
        <w:t>，</w:t>
      </w:r>
      <w:r w:rsidRPr="008E2A12">
        <w:rPr>
          <w:rFonts w:ascii="Times New Roman" w:eastAsia="宋体" w:hAnsi="Times New Roman" w:cs="Times New Roman"/>
          <w:sz w:val="24"/>
          <w:szCs w:val="24"/>
        </w:rPr>
        <w:t>k=3</w:t>
      </w:r>
      <w:r w:rsidRPr="008E2A12">
        <w:rPr>
          <w:rFonts w:ascii="Times New Roman" w:eastAsia="宋体" w:hAnsi="Times New Roman" w:cs="Times New Roman"/>
          <w:sz w:val="24"/>
          <w:szCs w:val="24"/>
        </w:rPr>
        <w:t>、</w:t>
      </w:r>
      <w:r w:rsidRPr="008E2A12">
        <w:rPr>
          <w:rFonts w:ascii="Times New Roman" w:eastAsia="宋体" w:hAnsi="Times New Roman" w:cs="Times New Roman"/>
          <w:sz w:val="24"/>
          <w:szCs w:val="24"/>
        </w:rPr>
        <w:t>6</w:t>
      </w:r>
      <w:r w:rsidRPr="008E2A12">
        <w:rPr>
          <w:rFonts w:ascii="Times New Roman" w:eastAsia="宋体" w:hAnsi="Times New Roman" w:cs="Times New Roman"/>
          <w:sz w:val="24"/>
          <w:szCs w:val="24"/>
        </w:rPr>
        <w:t>、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9 </w:t>
      </w:r>
      <w:r w:rsidRPr="008E2A12">
        <w:rPr>
          <w:rFonts w:ascii="Times New Roman" w:eastAsia="宋体" w:hAnsi="Times New Roman" w:cs="Times New Roman"/>
          <w:sz w:val="24"/>
          <w:szCs w:val="24"/>
        </w:rPr>
        <w:t>等级次的主极大均不出现？</w:t>
      </w:r>
    </w:p>
    <w:p w14:paraId="4490609F" w14:textId="77777777" w:rsidR="008E2A12" w:rsidRPr="008E2A12" w:rsidRDefault="008E2A12" w:rsidP="008E2A12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E2A12">
        <w:rPr>
          <w:rFonts w:ascii="Times New Roman" w:eastAsia="宋体" w:hAnsi="Times New Roman" w:cs="Times New Roman"/>
          <w:sz w:val="24"/>
          <w:szCs w:val="24"/>
        </w:rPr>
        <w:t>(A) a</w:t>
      </w:r>
      <w:r w:rsidRPr="008E2A12">
        <w:rPr>
          <w:rFonts w:ascii="Times New Roman" w:eastAsia="宋体" w:hAnsi="Times New Roman" w:cs="Times New Roman"/>
          <w:sz w:val="24"/>
          <w:szCs w:val="24"/>
        </w:rPr>
        <w:t>＋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b=2a  </w:t>
      </w:r>
      <w:r w:rsidRPr="008E2A12">
        <w:rPr>
          <w:rFonts w:ascii="Times New Roman" w:eastAsia="宋体" w:hAnsi="Times New Roman" w:cs="Times New Roman"/>
          <w:sz w:val="24"/>
          <w:szCs w:val="24"/>
          <w:highlight w:val="yellow"/>
        </w:rPr>
        <w:t>(B)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a</w:t>
      </w:r>
      <w:r w:rsidRPr="008E2A12">
        <w:rPr>
          <w:rFonts w:ascii="Times New Roman" w:eastAsia="宋体" w:hAnsi="Times New Roman" w:cs="Times New Roman"/>
          <w:sz w:val="24"/>
          <w:szCs w:val="24"/>
        </w:rPr>
        <w:t>＋</w:t>
      </w:r>
      <w:r w:rsidRPr="008E2A12">
        <w:rPr>
          <w:rFonts w:ascii="Times New Roman" w:eastAsia="宋体" w:hAnsi="Times New Roman" w:cs="Times New Roman"/>
          <w:sz w:val="24"/>
          <w:szCs w:val="24"/>
        </w:rPr>
        <w:t>b=3a  (C) a</w:t>
      </w:r>
      <w:r w:rsidRPr="008E2A12">
        <w:rPr>
          <w:rFonts w:ascii="Times New Roman" w:eastAsia="宋体" w:hAnsi="Times New Roman" w:cs="Times New Roman"/>
          <w:sz w:val="24"/>
          <w:szCs w:val="24"/>
        </w:rPr>
        <w:t>＋</w:t>
      </w:r>
      <w:r w:rsidRPr="008E2A12">
        <w:rPr>
          <w:rFonts w:ascii="Times New Roman" w:eastAsia="宋体" w:hAnsi="Times New Roman" w:cs="Times New Roman"/>
          <w:sz w:val="24"/>
          <w:szCs w:val="24"/>
        </w:rPr>
        <w:t>b=4a  (D) a</w:t>
      </w:r>
      <w:r w:rsidRPr="008E2A12">
        <w:rPr>
          <w:rFonts w:ascii="Times New Roman" w:eastAsia="宋体" w:hAnsi="Times New Roman" w:cs="Times New Roman"/>
          <w:sz w:val="24"/>
          <w:szCs w:val="24"/>
        </w:rPr>
        <w:t>＋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b=6a </w:t>
      </w:r>
    </w:p>
    <w:p w14:paraId="71D79A30" w14:textId="77777777" w:rsidR="008E2A12" w:rsidRPr="008E2A12" w:rsidRDefault="008E2A12" w:rsidP="008E2A12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74308E3" w14:textId="2A325F76" w:rsidR="008E2A12" w:rsidRPr="008E2A12" w:rsidRDefault="008E2A12" w:rsidP="008E2A12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E2A12">
        <w:rPr>
          <w:rFonts w:ascii="Times New Roman" w:eastAsia="宋体" w:hAnsi="Times New Roman" w:cs="Times New Roman"/>
          <w:sz w:val="24"/>
          <w:szCs w:val="24"/>
        </w:rPr>
        <w:t>3</w:t>
      </w:r>
      <w:r w:rsidRPr="008E2A12">
        <w:rPr>
          <w:rFonts w:ascii="Times New Roman" w:eastAsia="宋体" w:hAnsi="Times New Roman" w:cs="Times New Roman"/>
          <w:sz w:val="24"/>
          <w:szCs w:val="24"/>
        </w:rPr>
        <w:t>．一束白光垂直照射在一光栅上，在形成的同一级光栅光谱中，偏离中央明纹最远的是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1B8EA91" w14:textId="77777777" w:rsidR="008E2A12" w:rsidRPr="008E2A12" w:rsidRDefault="008E2A12" w:rsidP="008E2A12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(A) </w:t>
      </w:r>
      <w:r w:rsidRPr="008E2A12">
        <w:rPr>
          <w:rFonts w:ascii="Times New Roman" w:eastAsia="宋体" w:hAnsi="Times New Roman" w:cs="Times New Roman"/>
          <w:sz w:val="24"/>
          <w:szCs w:val="24"/>
        </w:rPr>
        <w:t>紫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2A12">
        <w:rPr>
          <w:rFonts w:ascii="Times New Roman" w:eastAsia="宋体" w:hAnsi="Times New Roman" w:cs="Times New Roman"/>
          <w:sz w:val="24"/>
          <w:szCs w:val="24"/>
        </w:rPr>
        <w:t>光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(B) </w:t>
      </w:r>
      <w:r w:rsidRPr="008E2A12">
        <w:rPr>
          <w:rFonts w:ascii="Times New Roman" w:eastAsia="宋体" w:hAnsi="Times New Roman" w:cs="Times New Roman"/>
          <w:sz w:val="24"/>
          <w:szCs w:val="24"/>
        </w:rPr>
        <w:t>绿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2A12">
        <w:rPr>
          <w:rFonts w:ascii="Times New Roman" w:eastAsia="宋体" w:hAnsi="Times New Roman" w:cs="Times New Roman"/>
          <w:sz w:val="24"/>
          <w:szCs w:val="24"/>
        </w:rPr>
        <w:t>光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(C) </w:t>
      </w:r>
      <w:r w:rsidRPr="008E2A12">
        <w:rPr>
          <w:rFonts w:ascii="Times New Roman" w:eastAsia="宋体" w:hAnsi="Times New Roman" w:cs="Times New Roman"/>
          <w:sz w:val="24"/>
          <w:szCs w:val="24"/>
        </w:rPr>
        <w:t>黄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2A12">
        <w:rPr>
          <w:rFonts w:ascii="Times New Roman" w:eastAsia="宋体" w:hAnsi="Times New Roman" w:cs="Times New Roman"/>
          <w:sz w:val="24"/>
          <w:szCs w:val="24"/>
        </w:rPr>
        <w:t>光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2A12">
        <w:rPr>
          <w:rFonts w:ascii="Times New Roman" w:eastAsia="宋体" w:hAnsi="Times New Roman" w:cs="Times New Roman"/>
          <w:sz w:val="24"/>
          <w:szCs w:val="24"/>
          <w:highlight w:val="yellow"/>
        </w:rPr>
        <w:t>(D)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2A12">
        <w:rPr>
          <w:rFonts w:ascii="Times New Roman" w:eastAsia="宋体" w:hAnsi="Times New Roman" w:cs="Times New Roman"/>
          <w:sz w:val="24"/>
          <w:szCs w:val="24"/>
        </w:rPr>
        <w:t>红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2A12">
        <w:rPr>
          <w:rFonts w:ascii="Times New Roman" w:eastAsia="宋体" w:hAnsi="Times New Roman" w:cs="Times New Roman"/>
          <w:sz w:val="24"/>
          <w:szCs w:val="24"/>
        </w:rPr>
        <w:t>光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E0BB17E" w14:textId="77777777" w:rsidR="008E2A12" w:rsidRPr="008E2A12" w:rsidRDefault="008E2A12" w:rsidP="008E2A12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1A4E911" w14:textId="63A395BE" w:rsidR="008E2A12" w:rsidRPr="008E2A12" w:rsidRDefault="008E2A12" w:rsidP="008E2A12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4</w:t>
      </w:r>
      <w:r w:rsidRPr="008E2A12">
        <w:rPr>
          <w:rFonts w:ascii="Times New Roman" w:eastAsia="宋体" w:hAnsi="Times New Roman" w:cs="Times New Roman"/>
          <w:sz w:val="24"/>
          <w:szCs w:val="24"/>
        </w:rPr>
        <w:t>．</w:t>
      </w:r>
      <w:r w:rsidRPr="008E2A12">
        <w:rPr>
          <w:rFonts w:ascii="Times New Roman" w:eastAsia="宋体" w:hAnsi="Times New Roman" w:cs="Times New Roman"/>
          <w:sz w:val="24"/>
          <w:szCs w:val="24"/>
        </w:rPr>
        <w:t>3214</w:t>
      </w:r>
      <w:r w:rsidRPr="008E2A12">
        <w:rPr>
          <w:rFonts w:ascii="Times New Roman" w:eastAsia="宋体" w:hAnsi="Times New Roman" w:cs="Times New Roman"/>
          <w:sz w:val="24"/>
          <w:szCs w:val="24"/>
        </w:rPr>
        <w:t>：对某一定波长的垂直入射光，衍射光栅的屏幕上只能出现零级和一级主极大，欲使屏幕上出现更高级次的主极大，应该</w:t>
      </w:r>
    </w:p>
    <w:p w14:paraId="5E8E1727" w14:textId="77777777" w:rsidR="008E2A12" w:rsidRPr="008E2A12" w:rsidRDefault="008E2A12" w:rsidP="008E2A12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(A) </w:t>
      </w:r>
      <w:r w:rsidRPr="008E2A12">
        <w:rPr>
          <w:rFonts w:ascii="Times New Roman" w:eastAsia="宋体" w:hAnsi="Times New Roman" w:cs="Times New Roman"/>
          <w:sz w:val="24"/>
          <w:szCs w:val="24"/>
        </w:rPr>
        <w:t>换一个光栅常数较小的光栅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2A12">
        <w:rPr>
          <w:rFonts w:ascii="Times New Roman" w:eastAsia="宋体" w:hAnsi="Times New Roman" w:cs="Times New Roman"/>
          <w:sz w:val="24"/>
          <w:szCs w:val="24"/>
          <w:highlight w:val="yellow"/>
        </w:rPr>
        <w:t>(B)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2A12">
        <w:rPr>
          <w:rFonts w:ascii="Times New Roman" w:eastAsia="宋体" w:hAnsi="Times New Roman" w:cs="Times New Roman"/>
          <w:sz w:val="24"/>
          <w:szCs w:val="24"/>
        </w:rPr>
        <w:t>换一个光栅常数较大的光栅</w:t>
      </w:r>
    </w:p>
    <w:p w14:paraId="0C1B1541" w14:textId="77777777" w:rsidR="008E2A12" w:rsidRPr="008E2A12" w:rsidRDefault="008E2A12" w:rsidP="008E2A12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(C) </w:t>
      </w:r>
      <w:r w:rsidRPr="008E2A12">
        <w:rPr>
          <w:rFonts w:ascii="Times New Roman" w:eastAsia="宋体" w:hAnsi="Times New Roman" w:cs="Times New Roman"/>
          <w:sz w:val="24"/>
          <w:szCs w:val="24"/>
        </w:rPr>
        <w:t>将光栅向靠近屏幕的方向移动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(D) </w:t>
      </w:r>
      <w:r w:rsidRPr="008E2A12">
        <w:rPr>
          <w:rFonts w:ascii="Times New Roman" w:eastAsia="宋体" w:hAnsi="Times New Roman" w:cs="Times New Roman"/>
          <w:sz w:val="24"/>
          <w:szCs w:val="24"/>
        </w:rPr>
        <w:t>将光栅向远离屏幕的方向移动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60B092D" w14:textId="77777777" w:rsidR="008E2A12" w:rsidRPr="008E2A12" w:rsidRDefault="008E2A12" w:rsidP="008E2A12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06BBD6A" w14:textId="1AB48388" w:rsidR="008E2A12" w:rsidRPr="008E2A12" w:rsidRDefault="008E2A12" w:rsidP="008E2A12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5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8E2A12">
        <w:rPr>
          <w:rFonts w:ascii="Times New Roman" w:eastAsia="宋体" w:hAnsi="Times New Roman" w:cs="Times New Roman"/>
          <w:sz w:val="24"/>
          <w:szCs w:val="24"/>
        </w:rPr>
        <w:t>某元素的特征光谱中含有波长分别为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7742DB" w:rsidRPr="007742DB">
        <w:rPr>
          <w:rFonts w:ascii="Times New Roman" w:eastAsia="宋体" w:hAnsi="Times New Roman" w:cs="Times New Roman"/>
          <w:position w:val="-14"/>
          <w:sz w:val="24"/>
          <w:szCs w:val="24"/>
        </w:rPr>
        <w:object w:dxaOrig="920" w:dyaOrig="340" w14:anchorId="63E19F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46pt;height:16.9pt" o:ole="">
            <v:imagedata r:id="rId6" o:title=""/>
          </v:shape>
          <o:OLEObject Type="Embed" ProgID="Equation.3" ShapeID="_x0000_i1043" DrawAspect="Content" ObjectID="_1712823448" r:id="rId7"/>
        </w:object>
      </w:r>
      <w:r w:rsidR="007742D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2A12">
        <w:rPr>
          <w:rFonts w:ascii="Times New Roman" w:eastAsia="宋体" w:hAnsi="Times New Roman" w:cs="Times New Roman"/>
          <w:sz w:val="24"/>
          <w:szCs w:val="24"/>
        </w:rPr>
        <w:t>nm</w:t>
      </w:r>
      <w:r w:rsidRPr="008E2A12">
        <w:rPr>
          <w:rFonts w:ascii="Times New Roman" w:eastAsia="宋体" w:hAnsi="Times New Roman" w:cs="Times New Roman"/>
          <w:sz w:val="24"/>
          <w:szCs w:val="24"/>
        </w:rPr>
        <w:t>和</w:t>
      </w:r>
      <w:r w:rsidR="007742DB" w:rsidRPr="007742DB">
        <w:rPr>
          <w:rFonts w:ascii="Times New Roman" w:eastAsia="宋体" w:hAnsi="Times New Roman" w:cs="Times New Roman"/>
          <w:position w:val="-14"/>
          <w:sz w:val="24"/>
          <w:szCs w:val="24"/>
        </w:rPr>
        <w:object w:dxaOrig="940" w:dyaOrig="340" w14:anchorId="0A259E0E">
          <v:shape id="_x0000_i1047" type="#_x0000_t75" style="width:46.95pt;height:16.9pt" o:ole="">
            <v:imagedata r:id="rId8" o:title=""/>
          </v:shape>
          <o:OLEObject Type="Embed" ProgID="Equation.3" ShapeID="_x0000_i1047" DrawAspect="Content" ObjectID="_1712823449" r:id="rId9"/>
        </w:objec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nm(</w:t>
      </w:r>
      <w:r w:rsidR="007742DB" w:rsidRPr="007742DB">
        <w:rPr>
          <w:rFonts w:ascii="Times New Roman" w:eastAsia="宋体" w:hAnsi="Times New Roman" w:cs="Times New Roman"/>
          <w:position w:val="-10"/>
          <w:sz w:val="24"/>
          <w:szCs w:val="24"/>
        </w:rPr>
        <w:object w:dxaOrig="1300" w:dyaOrig="320" w14:anchorId="7971DFC3">
          <v:shape id="_x0000_i1050" type="#_x0000_t75" style="width:64.8pt;height:16.3pt" o:ole="">
            <v:imagedata r:id="rId10" o:title=""/>
          </v:shape>
          <o:OLEObject Type="Embed" ProgID="Equation.3" ShapeID="_x0000_i1050" DrawAspect="Content" ObjectID="_1712823450" r:id="rId11"/>
        </w:object>
      </w:r>
      <w:r w:rsidRPr="008E2A12">
        <w:rPr>
          <w:rFonts w:ascii="Times New Roman" w:eastAsia="宋体" w:hAnsi="Times New Roman" w:cs="Times New Roman"/>
          <w:sz w:val="24"/>
          <w:szCs w:val="24"/>
        </w:rPr>
        <w:t>)</w:t>
      </w:r>
      <w:r w:rsidRPr="008E2A12">
        <w:rPr>
          <w:rFonts w:ascii="Times New Roman" w:eastAsia="宋体" w:hAnsi="Times New Roman" w:cs="Times New Roman"/>
          <w:sz w:val="24"/>
          <w:szCs w:val="24"/>
        </w:rPr>
        <w:t>的光谱线．在光栅光谱中，这两种波长的谱线有重叠现象，重叠处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2A12">
        <w:rPr>
          <w:rFonts w:ascii="Times New Roman" w:eastAsia="宋体" w:hAnsi="Times New Roman" w:cs="Times New Roman"/>
          <w:sz w:val="24"/>
          <w:szCs w:val="24"/>
        </w:rPr>
        <w:t>的谱线的级数将是</w:t>
      </w:r>
    </w:p>
    <w:p w14:paraId="704E82F1" w14:textId="77777777" w:rsidR="008E2A12" w:rsidRPr="008E2A12" w:rsidRDefault="008E2A12" w:rsidP="008E2A12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E2A12">
        <w:rPr>
          <w:rFonts w:ascii="Times New Roman" w:eastAsia="宋体" w:hAnsi="Times New Roman" w:cs="Times New Roman"/>
          <w:sz w:val="24"/>
          <w:szCs w:val="24"/>
        </w:rPr>
        <w:t>(A)2</w:t>
      </w:r>
      <w:r w:rsidRPr="008E2A12">
        <w:rPr>
          <w:rFonts w:ascii="Times New Roman" w:eastAsia="宋体" w:hAnsi="Times New Roman" w:cs="Times New Roman"/>
          <w:sz w:val="24"/>
          <w:szCs w:val="24"/>
        </w:rPr>
        <w:t>，</w:t>
      </w:r>
      <w:r w:rsidRPr="008E2A12">
        <w:rPr>
          <w:rFonts w:ascii="Times New Roman" w:eastAsia="宋体" w:hAnsi="Times New Roman" w:cs="Times New Roman"/>
          <w:sz w:val="24"/>
          <w:szCs w:val="24"/>
        </w:rPr>
        <w:t>3</w:t>
      </w:r>
      <w:r w:rsidRPr="008E2A12">
        <w:rPr>
          <w:rFonts w:ascii="Times New Roman" w:eastAsia="宋体" w:hAnsi="Times New Roman" w:cs="Times New Roman"/>
          <w:sz w:val="24"/>
          <w:szCs w:val="24"/>
        </w:rPr>
        <w:t>，</w:t>
      </w:r>
      <w:r w:rsidRPr="008E2A12">
        <w:rPr>
          <w:rFonts w:ascii="Times New Roman" w:eastAsia="宋体" w:hAnsi="Times New Roman" w:cs="Times New Roman"/>
          <w:sz w:val="24"/>
          <w:szCs w:val="24"/>
        </w:rPr>
        <w:t>4</w:t>
      </w:r>
      <w:r w:rsidRPr="008E2A12">
        <w:rPr>
          <w:rFonts w:ascii="Times New Roman" w:eastAsia="宋体" w:hAnsi="Times New Roman" w:cs="Times New Roman"/>
          <w:sz w:val="24"/>
          <w:szCs w:val="24"/>
        </w:rPr>
        <w:t>，</w:t>
      </w:r>
      <w:r w:rsidRPr="008E2A12">
        <w:rPr>
          <w:rFonts w:ascii="Times New Roman" w:eastAsia="宋体" w:hAnsi="Times New Roman" w:cs="Times New Roman"/>
          <w:sz w:val="24"/>
          <w:szCs w:val="24"/>
        </w:rPr>
        <w:t>5……              (B)2</w:t>
      </w:r>
      <w:r w:rsidRPr="008E2A12">
        <w:rPr>
          <w:rFonts w:ascii="Times New Roman" w:eastAsia="宋体" w:hAnsi="Times New Roman" w:cs="Times New Roman"/>
          <w:sz w:val="24"/>
          <w:szCs w:val="24"/>
        </w:rPr>
        <w:t>，</w:t>
      </w:r>
      <w:r w:rsidRPr="008E2A12">
        <w:rPr>
          <w:rFonts w:ascii="Times New Roman" w:eastAsia="宋体" w:hAnsi="Times New Roman" w:cs="Times New Roman"/>
          <w:sz w:val="24"/>
          <w:szCs w:val="24"/>
        </w:rPr>
        <w:t>5</w:t>
      </w:r>
      <w:r w:rsidRPr="008E2A12">
        <w:rPr>
          <w:rFonts w:ascii="Times New Roman" w:eastAsia="宋体" w:hAnsi="Times New Roman" w:cs="Times New Roman"/>
          <w:sz w:val="24"/>
          <w:szCs w:val="24"/>
        </w:rPr>
        <w:t>，</w:t>
      </w:r>
      <w:r w:rsidRPr="008E2A12">
        <w:rPr>
          <w:rFonts w:ascii="Times New Roman" w:eastAsia="宋体" w:hAnsi="Times New Roman" w:cs="Times New Roman"/>
          <w:sz w:val="24"/>
          <w:szCs w:val="24"/>
        </w:rPr>
        <w:t>8</w:t>
      </w:r>
      <w:r w:rsidRPr="008E2A12">
        <w:rPr>
          <w:rFonts w:ascii="Times New Roman" w:eastAsia="宋体" w:hAnsi="Times New Roman" w:cs="Times New Roman"/>
          <w:sz w:val="24"/>
          <w:szCs w:val="24"/>
        </w:rPr>
        <w:t>，</w:t>
      </w:r>
      <w:r w:rsidRPr="008E2A12">
        <w:rPr>
          <w:rFonts w:ascii="Times New Roman" w:eastAsia="宋体" w:hAnsi="Times New Roman" w:cs="Times New Roman"/>
          <w:sz w:val="24"/>
          <w:szCs w:val="24"/>
        </w:rPr>
        <w:t>11……</w:t>
      </w:r>
    </w:p>
    <w:p w14:paraId="4FB735C0" w14:textId="0F024613" w:rsidR="00992B5F" w:rsidRPr="00992B5F" w:rsidRDefault="008E2A12" w:rsidP="008E2A12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E2A12">
        <w:rPr>
          <w:rFonts w:ascii="Times New Roman" w:eastAsia="宋体" w:hAnsi="Times New Roman" w:cs="Times New Roman"/>
          <w:sz w:val="24"/>
          <w:szCs w:val="24"/>
        </w:rPr>
        <w:t>(C)2</w:t>
      </w:r>
      <w:r w:rsidRPr="008E2A12">
        <w:rPr>
          <w:rFonts w:ascii="Times New Roman" w:eastAsia="宋体" w:hAnsi="Times New Roman" w:cs="Times New Roman"/>
          <w:sz w:val="24"/>
          <w:szCs w:val="24"/>
        </w:rPr>
        <w:t>，</w:t>
      </w:r>
      <w:r w:rsidRPr="008E2A12">
        <w:rPr>
          <w:rFonts w:ascii="Times New Roman" w:eastAsia="宋体" w:hAnsi="Times New Roman" w:cs="Times New Roman"/>
          <w:sz w:val="24"/>
          <w:szCs w:val="24"/>
        </w:rPr>
        <w:t>4</w:t>
      </w:r>
      <w:r w:rsidRPr="008E2A12">
        <w:rPr>
          <w:rFonts w:ascii="Times New Roman" w:eastAsia="宋体" w:hAnsi="Times New Roman" w:cs="Times New Roman"/>
          <w:sz w:val="24"/>
          <w:szCs w:val="24"/>
        </w:rPr>
        <w:t>，</w:t>
      </w:r>
      <w:r w:rsidRPr="008E2A12">
        <w:rPr>
          <w:rFonts w:ascii="Times New Roman" w:eastAsia="宋体" w:hAnsi="Times New Roman" w:cs="Times New Roman"/>
          <w:sz w:val="24"/>
          <w:szCs w:val="24"/>
        </w:rPr>
        <w:t>6</w:t>
      </w:r>
      <w:r w:rsidRPr="008E2A12">
        <w:rPr>
          <w:rFonts w:ascii="Times New Roman" w:eastAsia="宋体" w:hAnsi="Times New Roman" w:cs="Times New Roman"/>
          <w:sz w:val="24"/>
          <w:szCs w:val="24"/>
        </w:rPr>
        <w:t>，</w:t>
      </w:r>
      <w:r w:rsidRPr="008E2A12">
        <w:rPr>
          <w:rFonts w:ascii="Times New Roman" w:eastAsia="宋体" w:hAnsi="Times New Roman" w:cs="Times New Roman"/>
          <w:sz w:val="24"/>
          <w:szCs w:val="24"/>
        </w:rPr>
        <w:t xml:space="preserve">8……               </w:t>
      </w:r>
      <w:r w:rsidRPr="008E2A12">
        <w:rPr>
          <w:rFonts w:ascii="Times New Roman" w:eastAsia="宋体" w:hAnsi="Times New Roman" w:cs="Times New Roman"/>
          <w:sz w:val="24"/>
          <w:szCs w:val="24"/>
          <w:highlight w:val="yellow"/>
        </w:rPr>
        <w:t>(D)</w:t>
      </w:r>
      <w:r w:rsidRPr="008E2A12">
        <w:rPr>
          <w:rFonts w:ascii="Times New Roman" w:eastAsia="宋体" w:hAnsi="Times New Roman" w:cs="Times New Roman"/>
          <w:sz w:val="24"/>
          <w:szCs w:val="24"/>
        </w:rPr>
        <w:t>3</w:t>
      </w:r>
      <w:r w:rsidRPr="008E2A12">
        <w:rPr>
          <w:rFonts w:ascii="Times New Roman" w:eastAsia="宋体" w:hAnsi="Times New Roman" w:cs="Times New Roman"/>
          <w:sz w:val="24"/>
          <w:szCs w:val="24"/>
        </w:rPr>
        <w:t>，</w:t>
      </w:r>
      <w:r w:rsidRPr="008E2A12">
        <w:rPr>
          <w:rFonts w:ascii="Times New Roman" w:eastAsia="宋体" w:hAnsi="Times New Roman" w:cs="Times New Roman"/>
          <w:sz w:val="24"/>
          <w:szCs w:val="24"/>
        </w:rPr>
        <w:t>6</w:t>
      </w:r>
      <w:r w:rsidRPr="008E2A12">
        <w:rPr>
          <w:rFonts w:ascii="Times New Roman" w:eastAsia="宋体" w:hAnsi="Times New Roman" w:cs="Times New Roman"/>
          <w:sz w:val="24"/>
          <w:szCs w:val="24"/>
        </w:rPr>
        <w:t>，</w:t>
      </w:r>
      <w:r w:rsidRPr="008E2A12">
        <w:rPr>
          <w:rFonts w:ascii="Times New Roman" w:eastAsia="宋体" w:hAnsi="Times New Roman" w:cs="Times New Roman"/>
          <w:sz w:val="24"/>
          <w:szCs w:val="24"/>
        </w:rPr>
        <w:t>9</w:t>
      </w:r>
      <w:r w:rsidRPr="008E2A12">
        <w:rPr>
          <w:rFonts w:ascii="Times New Roman" w:eastAsia="宋体" w:hAnsi="Times New Roman" w:cs="Times New Roman"/>
          <w:sz w:val="24"/>
          <w:szCs w:val="24"/>
        </w:rPr>
        <w:t>，</w:t>
      </w:r>
      <w:r w:rsidRPr="008E2A12">
        <w:rPr>
          <w:rFonts w:ascii="Times New Roman" w:eastAsia="宋体" w:hAnsi="Times New Roman" w:cs="Times New Roman"/>
          <w:sz w:val="24"/>
          <w:szCs w:val="24"/>
        </w:rPr>
        <w:t>12……</w:t>
      </w:r>
    </w:p>
    <w:p w14:paraId="2E3BF5A6" w14:textId="3D1E6BF7" w:rsidR="00E35FD5" w:rsidRPr="00992B5F" w:rsidRDefault="00E35FD5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0D9381" w14:textId="77777777" w:rsidR="00992B5F" w:rsidRPr="00430AB8" w:rsidRDefault="00992B5F" w:rsidP="00992B5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992B5F" w:rsidRPr="00430A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84356"/>
    <w:multiLevelType w:val="hybridMultilevel"/>
    <w:tmpl w:val="CE3EA458"/>
    <w:lvl w:ilvl="0" w:tplc="5D7A80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E536D3"/>
    <w:multiLevelType w:val="hybridMultilevel"/>
    <w:tmpl w:val="D9562F92"/>
    <w:lvl w:ilvl="0" w:tplc="192CF1C6">
      <w:start w:val="1"/>
      <w:numFmt w:val="upperLetter"/>
      <w:lvlText w:val="(%1)"/>
      <w:lvlJc w:val="left"/>
      <w:pPr>
        <w:tabs>
          <w:tab w:val="num" w:pos="785"/>
        </w:tabs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num w:numId="1" w16cid:durableId="1904174583">
    <w:abstractNumId w:val="1"/>
  </w:num>
  <w:num w:numId="2" w16cid:durableId="195239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D5"/>
    <w:rsid w:val="00187006"/>
    <w:rsid w:val="00430AB8"/>
    <w:rsid w:val="004E47A4"/>
    <w:rsid w:val="006225AC"/>
    <w:rsid w:val="007742DB"/>
    <w:rsid w:val="00862FE3"/>
    <w:rsid w:val="008E2A12"/>
    <w:rsid w:val="00992B5F"/>
    <w:rsid w:val="00B81988"/>
    <w:rsid w:val="00BE553B"/>
    <w:rsid w:val="00C2437F"/>
    <w:rsid w:val="00C67C0C"/>
    <w:rsid w:val="00D874D8"/>
    <w:rsid w:val="00E3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DB024"/>
  <w15:chartTrackingRefBased/>
  <w15:docId w15:val="{023738F1-EE57-43F8-807E-D744CA1F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47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6</cp:revision>
  <dcterms:created xsi:type="dcterms:W3CDTF">2022-04-30T02:54:00Z</dcterms:created>
  <dcterms:modified xsi:type="dcterms:W3CDTF">2022-04-30T03:30:00Z</dcterms:modified>
</cp:coreProperties>
</file>