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E1AD55" w14:textId="686F5436" w:rsidR="002F09EC" w:rsidRDefault="00E4321D">
      <w:pPr>
        <w:rPr>
          <w:rFonts w:ascii="宋体" w:eastAsia="宋体" w:hAnsi="宋体"/>
          <w:b/>
          <w:bCs/>
          <w:noProof/>
          <w:sz w:val="30"/>
          <w:szCs w:val="30"/>
        </w:rPr>
      </w:pPr>
      <w:r w:rsidRPr="0089223B">
        <w:rPr>
          <w:rFonts w:ascii="宋体" w:eastAsia="宋体" w:hAnsi="宋体" w:hint="eastAsia"/>
          <w:b/>
          <w:bCs/>
          <w:noProof/>
          <w:sz w:val="30"/>
          <w:szCs w:val="30"/>
        </w:rPr>
        <w:t>牛顿定律——</w:t>
      </w:r>
      <w:r>
        <w:rPr>
          <w:rFonts w:ascii="宋体" w:eastAsia="宋体" w:hAnsi="宋体" w:hint="eastAsia"/>
          <w:b/>
          <w:bCs/>
          <w:noProof/>
          <w:sz w:val="30"/>
          <w:szCs w:val="30"/>
        </w:rPr>
        <w:t>进阶</w:t>
      </w:r>
      <w:r w:rsidRPr="0089223B">
        <w:rPr>
          <w:rFonts w:ascii="宋体" w:eastAsia="宋体" w:hAnsi="宋体" w:hint="eastAsia"/>
          <w:b/>
          <w:bCs/>
          <w:noProof/>
          <w:sz w:val="30"/>
          <w:szCs w:val="30"/>
        </w:rPr>
        <w:t>讨论</w:t>
      </w:r>
    </w:p>
    <w:p w14:paraId="6BAA4BCD" w14:textId="77777777" w:rsidR="00E4321D" w:rsidRDefault="00E4321D">
      <w:pPr>
        <w:rPr>
          <w:rFonts w:ascii="宋体" w:eastAsia="宋体" w:hAnsi="宋体"/>
          <w:noProof/>
          <w:sz w:val="24"/>
          <w:szCs w:val="24"/>
        </w:rPr>
      </w:pPr>
    </w:p>
    <w:p w14:paraId="11FE92C2" w14:textId="7F2AD8E0" w:rsidR="00E4321D" w:rsidRDefault="00E4321D" w:rsidP="00DE5F84">
      <w:pPr>
        <w:spacing w:line="360" w:lineRule="auto"/>
        <w:rPr>
          <w:rFonts w:ascii="宋体" w:eastAsia="宋体" w:hAnsi="宋体"/>
          <w:noProof/>
          <w:sz w:val="24"/>
          <w:szCs w:val="24"/>
        </w:rPr>
      </w:pPr>
      <w:r w:rsidRPr="00E4321D">
        <w:rPr>
          <w:rFonts w:ascii="宋体" w:eastAsia="宋体" w:hAnsi="宋体" w:hint="eastAsia"/>
          <w:noProof/>
          <w:sz w:val="24"/>
          <w:szCs w:val="24"/>
        </w:rPr>
        <w:t>1，</w:t>
      </w:r>
      <w:r w:rsidRPr="00E4321D">
        <w:rPr>
          <w:rFonts w:ascii="宋体" w:eastAsia="宋体" w:hAnsi="宋体" w:hint="eastAsia"/>
          <w:noProof/>
          <w:sz w:val="24"/>
          <w:szCs w:val="24"/>
        </w:rPr>
        <w:t>分析两个刚性小球，半径比为</w:t>
      </w:r>
      <w:r w:rsidRPr="00E4321D">
        <w:rPr>
          <w:rFonts w:ascii="宋体" w:eastAsia="宋体" w:hAnsi="宋体"/>
          <w:noProof/>
          <w:sz w:val="24"/>
          <w:szCs w:val="24"/>
        </w:rPr>
        <w:t>1：2，小球在上，假设下落过程中球心始终在一条垂直线上，碰撞为弹性，求上面小球能够达到的最大高度。</w:t>
      </w:r>
    </w:p>
    <w:p w14:paraId="791F1E8E" w14:textId="77777777" w:rsidR="001F5A43" w:rsidRDefault="001F5A43" w:rsidP="00DE5F84">
      <w:pPr>
        <w:spacing w:line="360" w:lineRule="auto"/>
        <w:rPr>
          <w:rFonts w:ascii="宋体" w:eastAsia="宋体" w:hAnsi="宋体"/>
          <w:noProof/>
          <w:sz w:val="24"/>
          <w:szCs w:val="24"/>
        </w:rPr>
      </w:pPr>
    </w:p>
    <w:p w14:paraId="0AD335EB" w14:textId="3477F5D8" w:rsidR="00725C9F" w:rsidRDefault="00E4321D" w:rsidP="001F5A43">
      <w:pPr>
        <w:spacing w:line="360" w:lineRule="auto"/>
        <w:rPr>
          <w:rFonts w:ascii="宋体" w:eastAsia="宋体" w:hAnsi="宋体"/>
          <w:noProof/>
          <w:sz w:val="24"/>
          <w:szCs w:val="24"/>
        </w:rPr>
      </w:pPr>
      <w:bookmarkStart w:id="0" w:name="_Hlk97477752"/>
      <w:r>
        <w:rPr>
          <w:rFonts w:ascii="宋体" w:eastAsia="宋体" w:hAnsi="宋体" w:hint="eastAsia"/>
          <w:noProof/>
          <w:sz w:val="24"/>
          <w:szCs w:val="24"/>
        </w:rPr>
        <w:t>2，</w:t>
      </w:r>
      <w:r w:rsidR="00725C9F">
        <w:rPr>
          <w:rFonts w:ascii="宋体" w:eastAsia="宋体" w:hAnsi="宋体" w:hint="eastAsia"/>
          <w:noProof/>
          <w:sz w:val="24"/>
          <w:szCs w:val="24"/>
        </w:rPr>
        <w:t>物体在粘滞性流体中运动时受到阻力作用，通常和物体的形状，齿唇，速率以及流体的性质有关。当速率不太大时，对于</w:t>
      </w:r>
      <w:r w:rsidR="00725C9F">
        <w:rPr>
          <w:rFonts w:ascii="宋体" w:eastAsia="宋体" w:hAnsi="宋体" w:hint="eastAsia"/>
          <w:noProof/>
          <w:sz w:val="24"/>
          <w:szCs w:val="24"/>
        </w:rPr>
        <w:t>半径为r</w:t>
      </w:r>
      <w:r w:rsidR="00725C9F">
        <w:rPr>
          <w:rFonts w:ascii="宋体" w:eastAsia="宋体" w:hAnsi="宋体" w:hint="eastAsia"/>
          <w:noProof/>
          <w:sz w:val="24"/>
          <w:szCs w:val="24"/>
        </w:rPr>
        <w:t>的球</w:t>
      </w:r>
      <w:r w:rsidR="004A3F7C">
        <w:rPr>
          <w:rFonts w:ascii="宋体" w:eastAsia="宋体" w:hAnsi="宋体" w:hint="eastAsia"/>
          <w:noProof/>
          <w:sz w:val="24"/>
          <w:szCs w:val="24"/>
        </w:rPr>
        <w:t>形</w:t>
      </w:r>
      <w:r w:rsidR="00725C9F">
        <w:rPr>
          <w:rFonts w:ascii="宋体" w:eastAsia="宋体" w:hAnsi="宋体" w:hint="eastAsia"/>
          <w:noProof/>
          <w:sz w:val="24"/>
          <w:szCs w:val="24"/>
        </w:rPr>
        <w:t>物体，粘滞阻力满足斯托克斯公式：</w:t>
      </w:r>
      <w:r w:rsidR="00725C9F" w:rsidRPr="00725C9F">
        <w:rPr>
          <w:rFonts w:ascii="宋体" w:eastAsia="宋体" w:hAnsi="宋体"/>
          <w:noProof/>
          <w:position w:val="-10"/>
          <w:sz w:val="24"/>
          <w:szCs w:val="24"/>
        </w:rPr>
        <w:object w:dxaOrig="1100" w:dyaOrig="320" w14:anchorId="5F0D68C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54.85pt;height:16.05pt" o:ole="">
            <v:imagedata r:id="rId4" o:title=""/>
          </v:shape>
          <o:OLEObject Type="Embed" ProgID="Equation.DSMT4" ShapeID="_x0000_i1026" DrawAspect="Content" ObjectID="_1708094555" r:id="rId5"/>
        </w:object>
      </w:r>
      <w:r w:rsidR="00725C9F">
        <w:rPr>
          <w:rFonts w:ascii="宋体" w:eastAsia="宋体" w:hAnsi="宋体" w:hint="eastAsia"/>
          <w:noProof/>
          <w:sz w:val="24"/>
          <w:szCs w:val="24"/>
        </w:rPr>
        <w:t>；其中</w:t>
      </w:r>
      <w:r w:rsidR="00725C9F">
        <w:rPr>
          <w:rFonts w:ascii="宋体" w:eastAsia="宋体" w:hAnsi="宋体"/>
          <w:noProof/>
          <w:sz w:val="24"/>
          <w:szCs w:val="24"/>
        </w:rPr>
        <w:sym w:font="Symbol" w:char="F068"/>
      </w:r>
      <w:r w:rsidR="00725C9F">
        <w:rPr>
          <w:rFonts w:ascii="宋体" w:eastAsia="宋体" w:hAnsi="宋体" w:hint="eastAsia"/>
          <w:noProof/>
          <w:sz w:val="24"/>
          <w:szCs w:val="24"/>
        </w:rPr>
        <w:t>为流体的黏滞系数。</w:t>
      </w:r>
    </w:p>
    <w:p w14:paraId="27F20A6B" w14:textId="6BF0E332" w:rsidR="00725C9F" w:rsidRDefault="004A3F7C" w:rsidP="001F5A43">
      <w:pPr>
        <w:spacing w:line="360" w:lineRule="auto"/>
        <w:rPr>
          <w:rFonts w:ascii="宋体" w:eastAsia="宋体" w:hAnsi="宋体"/>
          <w:noProof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t>（1）</w:t>
      </w:r>
      <w:r w:rsidR="00725C9F">
        <w:rPr>
          <w:rFonts w:ascii="宋体" w:eastAsia="宋体" w:hAnsi="宋体" w:hint="eastAsia"/>
          <w:noProof/>
          <w:sz w:val="24"/>
          <w:szCs w:val="24"/>
        </w:rPr>
        <w:t>有一个质量为m，</w:t>
      </w:r>
      <w:r>
        <w:rPr>
          <w:rFonts w:ascii="宋体" w:eastAsia="宋体" w:hAnsi="宋体" w:hint="eastAsia"/>
          <w:noProof/>
          <w:sz w:val="24"/>
          <w:szCs w:val="24"/>
        </w:rPr>
        <w:t>半径为r</w:t>
      </w:r>
      <w:r>
        <w:rPr>
          <w:rFonts w:ascii="宋体" w:eastAsia="宋体" w:hAnsi="宋体" w:hint="eastAsia"/>
          <w:noProof/>
          <w:sz w:val="24"/>
          <w:szCs w:val="24"/>
        </w:rPr>
        <w:t>的小球，由水面静止释放沉入水底。试求此球下沉速度和时间的函数关系，以及小球下沉的终极速率。假设下沉路径始终为直线。</w:t>
      </w:r>
    </w:p>
    <w:p w14:paraId="385A286D" w14:textId="7B78EC6F" w:rsidR="004A3F7C" w:rsidRDefault="004A3F7C" w:rsidP="001F5A43">
      <w:pPr>
        <w:spacing w:line="360" w:lineRule="auto"/>
        <w:rPr>
          <w:rFonts w:ascii="Times New Roman" w:eastAsia="宋体" w:hAnsi="Times New Roman" w:cs="Times New Roman"/>
          <w:noProof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t>（2）若球体落在球面上时具有竖直向下的速率</w:t>
      </w:r>
      <w:r w:rsidRPr="004A3F7C">
        <w:rPr>
          <w:rFonts w:ascii="Times New Roman" w:eastAsia="宋体" w:hAnsi="Times New Roman" w:cs="Times New Roman"/>
          <w:i/>
          <w:iCs/>
          <w:noProof/>
          <w:sz w:val="28"/>
          <w:szCs w:val="28"/>
        </w:rPr>
        <w:t>v</w:t>
      </w:r>
      <w:r>
        <w:rPr>
          <w:rFonts w:ascii="Times New Roman" w:eastAsia="宋体" w:hAnsi="Times New Roman" w:cs="Times New Roman"/>
          <w:noProof/>
          <w:sz w:val="28"/>
          <w:szCs w:val="28"/>
          <w:vertAlign w:val="subscript"/>
        </w:rPr>
        <w:t>0</w:t>
      </w:r>
      <w:r>
        <w:rPr>
          <w:rFonts w:ascii="Times New Roman" w:eastAsia="宋体" w:hAnsi="Times New Roman" w:cs="Times New Roman"/>
          <w:noProof/>
          <w:sz w:val="28"/>
          <w:szCs w:val="28"/>
        </w:rPr>
        <w:t xml:space="preserve">, </w:t>
      </w:r>
      <w:r w:rsidRPr="004A3F7C">
        <w:rPr>
          <w:rFonts w:ascii="Times New Roman" w:eastAsia="宋体" w:hAnsi="Times New Roman" w:cs="Times New Roman" w:hint="eastAsia"/>
          <w:noProof/>
          <w:sz w:val="24"/>
          <w:szCs w:val="24"/>
        </w:rPr>
        <w:t>且在水中</w:t>
      </w:r>
      <w:r>
        <w:rPr>
          <w:rFonts w:ascii="Times New Roman" w:eastAsia="宋体" w:hAnsi="Times New Roman" w:cs="Times New Roman" w:hint="eastAsia"/>
          <w:noProof/>
          <w:sz w:val="24"/>
          <w:szCs w:val="24"/>
        </w:rPr>
        <w:t>所受的浮力和重力相等，则上述结果如何？</w:t>
      </w:r>
    </w:p>
    <w:p w14:paraId="6913686A" w14:textId="29EE4273" w:rsidR="004A3F7C" w:rsidRPr="004A3F7C" w:rsidRDefault="004A3F7C" w:rsidP="001F5A43">
      <w:pPr>
        <w:spacing w:line="360" w:lineRule="auto"/>
        <w:rPr>
          <w:rFonts w:ascii="Times New Roman" w:eastAsia="宋体" w:hAnsi="Times New Roman" w:cs="Times New Roman" w:hint="eastAsia"/>
          <w:noProof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noProof/>
          <w:sz w:val="24"/>
          <w:szCs w:val="24"/>
        </w:rPr>
        <w:t>3</w:t>
      </w:r>
      <w:r>
        <w:rPr>
          <w:rFonts w:ascii="Times New Roman" w:eastAsia="宋体" w:hAnsi="Times New Roman" w:cs="Times New Roman" w:hint="eastAsia"/>
          <w:noProof/>
          <w:sz w:val="24"/>
          <w:szCs w:val="24"/>
        </w:rPr>
        <w:t>）根据以上讨论，</w:t>
      </w:r>
      <w:r w:rsidR="001F5A43">
        <w:rPr>
          <w:rFonts w:ascii="Times New Roman" w:eastAsia="宋体" w:hAnsi="Times New Roman" w:cs="Times New Roman" w:hint="eastAsia"/>
          <w:noProof/>
          <w:sz w:val="24"/>
          <w:szCs w:val="24"/>
        </w:rPr>
        <w:t>估算</w:t>
      </w:r>
      <w:r w:rsidR="001F5A43">
        <w:rPr>
          <w:rFonts w:ascii="Times New Roman" w:eastAsia="宋体" w:hAnsi="Times New Roman" w:cs="Times New Roman" w:hint="eastAsia"/>
          <w:noProof/>
          <w:sz w:val="24"/>
          <w:szCs w:val="24"/>
        </w:rPr>
        <w:t>1</w:t>
      </w:r>
      <w:r w:rsidR="001F5A43">
        <w:rPr>
          <w:rFonts w:ascii="Times New Roman" w:eastAsia="宋体" w:hAnsi="Times New Roman" w:cs="Times New Roman"/>
          <w:noProof/>
          <w:sz w:val="24"/>
          <w:szCs w:val="24"/>
        </w:rPr>
        <w:t>0</w:t>
      </w:r>
      <w:r w:rsidR="001F5A43">
        <w:rPr>
          <w:rFonts w:ascii="Times New Roman" w:eastAsia="宋体" w:hAnsi="Times New Roman" w:cs="Times New Roman" w:hint="eastAsia"/>
          <w:noProof/>
          <w:sz w:val="24"/>
          <w:szCs w:val="24"/>
        </w:rPr>
        <w:t>m</w:t>
      </w:r>
      <w:r w:rsidR="001F5A43">
        <w:rPr>
          <w:rFonts w:ascii="Times New Roman" w:eastAsia="宋体" w:hAnsi="Times New Roman" w:cs="Times New Roman"/>
          <w:noProof/>
          <w:sz w:val="24"/>
          <w:szCs w:val="24"/>
        </w:rPr>
        <w:t xml:space="preserve"> </w:t>
      </w:r>
      <w:r w:rsidR="001F5A43">
        <w:rPr>
          <w:rFonts w:ascii="Times New Roman" w:eastAsia="宋体" w:hAnsi="Times New Roman" w:cs="Times New Roman" w:hint="eastAsia"/>
          <w:noProof/>
          <w:sz w:val="24"/>
          <w:szCs w:val="24"/>
        </w:rPr>
        <w:t>高台跳水前端的水深至少多深才能保证运动员的安全？</w:t>
      </w:r>
      <w:bookmarkEnd w:id="0"/>
    </w:p>
    <w:sectPr w:rsidR="004A3F7C" w:rsidRPr="004A3F7C" w:rsidSect="00E4321D">
      <w:pgSz w:w="11906" w:h="16838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21D"/>
    <w:rsid w:val="001F5A43"/>
    <w:rsid w:val="002F09EC"/>
    <w:rsid w:val="00462D7A"/>
    <w:rsid w:val="004A3F7C"/>
    <w:rsid w:val="00725C9F"/>
    <w:rsid w:val="007C2704"/>
    <w:rsid w:val="009B2AC7"/>
    <w:rsid w:val="009B7828"/>
    <w:rsid w:val="00DE5F84"/>
    <w:rsid w:val="00E43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6AE69"/>
  <w15:chartTrackingRefBased/>
  <w15:docId w15:val="{B070DA39-4327-4C04-898B-0280AC489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2</cp:revision>
  <dcterms:created xsi:type="dcterms:W3CDTF">2022-03-06T08:28:00Z</dcterms:created>
  <dcterms:modified xsi:type="dcterms:W3CDTF">2022-03-06T09:50:00Z</dcterms:modified>
</cp:coreProperties>
</file>