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E13B4" w14:textId="081558E2" w:rsidR="00B46806" w:rsidRPr="00B46806" w:rsidRDefault="00B46806" w:rsidP="00B46806">
      <w:pPr>
        <w:rPr>
          <w:rFonts w:ascii="宋体" w:eastAsia="宋体" w:hAnsi="宋体"/>
          <w:b/>
          <w:bCs/>
          <w:sz w:val="30"/>
          <w:szCs w:val="30"/>
        </w:rPr>
      </w:pPr>
      <w:r w:rsidRPr="00B46806">
        <w:rPr>
          <w:rFonts w:ascii="宋体" w:eastAsia="宋体" w:hAnsi="宋体" w:cs="微软雅黑" w:hint="eastAsia"/>
          <w:b/>
          <w:bCs/>
          <w:sz w:val="30"/>
          <w:szCs w:val="30"/>
        </w:rPr>
        <w:t>磁介质-进阶讨论题</w:t>
      </w:r>
    </w:p>
    <w:p w14:paraId="69DAF3C2" w14:textId="77777777" w:rsidR="00B46806" w:rsidRDefault="00B46806" w:rsidP="00B46806">
      <w:pPr>
        <w:rPr>
          <w:rFonts w:ascii="宋体" w:eastAsia="宋体" w:hAnsi="宋体"/>
          <w:szCs w:val="21"/>
        </w:rPr>
      </w:pPr>
    </w:p>
    <w:p w14:paraId="70417587" w14:textId="37D7B8D7" w:rsidR="00B46806" w:rsidRPr="00B46806" w:rsidRDefault="00B46806" w:rsidP="00B46806">
      <w:pPr>
        <w:rPr>
          <w:rFonts w:ascii="宋体" w:eastAsia="宋体" w:hAnsi="宋体"/>
          <w:szCs w:val="21"/>
        </w:rPr>
      </w:pPr>
      <w:r w:rsidRPr="00B46806">
        <w:rPr>
          <w:rFonts w:ascii="宋体" w:eastAsia="宋体" w:hAnsi="宋体"/>
          <w:szCs w:val="21"/>
        </w:rPr>
        <w:t>1</w:t>
      </w:r>
      <w:r w:rsidRPr="00B46806">
        <w:rPr>
          <w:rFonts w:ascii="宋体" w:eastAsia="宋体" w:hAnsi="宋体" w:cs="微软雅黑" w:hint="eastAsia"/>
          <w:szCs w:val="21"/>
        </w:rPr>
        <w:t>，</w:t>
      </w:r>
      <w:r w:rsidRPr="00B46806">
        <w:rPr>
          <w:rFonts w:ascii="宋体" w:eastAsia="宋体" w:hAnsi="宋体" w:hint="eastAsia"/>
          <w:szCs w:val="21"/>
        </w:rPr>
        <w:t>查资料，了解永磁高铁电机的基本原理，以及主要应用了永磁体的哪些特征？</w:t>
      </w:r>
    </w:p>
    <w:p w14:paraId="1A46A4CC" w14:textId="77777777" w:rsidR="00B46806" w:rsidRPr="00B46806" w:rsidRDefault="00B46806" w:rsidP="00B46806">
      <w:pPr>
        <w:rPr>
          <w:rFonts w:ascii="宋体" w:eastAsia="宋体" w:hAnsi="宋体"/>
          <w:szCs w:val="21"/>
        </w:rPr>
      </w:pPr>
    </w:p>
    <w:p w14:paraId="232CD731" w14:textId="02CDB32D" w:rsidR="00B46806" w:rsidRPr="00B46806" w:rsidRDefault="00B46806" w:rsidP="00B46806">
      <w:pPr>
        <w:rPr>
          <w:rFonts w:ascii="宋体" w:eastAsia="宋体" w:hAnsi="宋体"/>
          <w:szCs w:val="21"/>
        </w:rPr>
      </w:pPr>
      <w:r w:rsidRPr="00B46806">
        <w:rPr>
          <w:rFonts w:ascii="宋体" w:eastAsia="宋体" w:hAnsi="宋体"/>
          <w:szCs w:val="21"/>
        </w:rPr>
        <w:t>2</w:t>
      </w:r>
      <w:r w:rsidRPr="00B46806">
        <w:rPr>
          <w:rFonts w:ascii="宋体" w:eastAsia="宋体" w:hAnsi="宋体" w:cs="微软雅黑" w:hint="eastAsia"/>
          <w:szCs w:val="21"/>
        </w:rPr>
        <w:t>，</w:t>
      </w:r>
      <w:r w:rsidRPr="00B46806">
        <w:rPr>
          <w:rFonts w:ascii="宋体" w:eastAsia="宋体" w:hAnsi="宋体" w:hint="eastAsia"/>
          <w:szCs w:val="21"/>
        </w:rPr>
        <w:t>阅读文献：</w:t>
      </w:r>
    </w:p>
    <w:p w14:paraId="0A48254E" w14:textId="77777777" w:rsidR="00B46806" w:rsidRPr="00B46806" w:rsidRDefault="00B46806" w:rsidP="00B46806">
      <w:pPr>
        <w:rPr>
          <w:rFonts w:ascii="宋体" w:eastAsia="宋体" w:hAnsi="宋体"/>
          <w:szCs w:val="21"/>
        </w:rPr>
      </w:pPr>
      <w:r w:rsidRPr="00B46806">
        <w:rPr>
          <w:rFonts w:ascii="宋体" w:eastAsia="宋体" w:hAnsi="宋体" w:hint="eastAsia"/>
          <w:szCs w:val="21"/>
        </w:rPr>
        <w:t>景义林</w:t>
      </w:r>
      <w:r w:rsidRPr="00B46806">
        <w:rPr>
          <w:rFonts w:ascii="宋体" w:eastAsia="宋体" w:hAnsi="宋体"/>
          <w:szCs w:val="21"/>
        </w:rPr>
        <w:t>. 用磁介质磁化理论的两种观点妙解静磁场—兼论与界线距离成反比分布的等量异种磁荷板的磁场. 大学物理 2019，38（3）：11-12</w:t>
      </w:r>
    </w:p>
    <w:p w14:paraId="658EFB7F" w14:textId="6586E4A8" w:rsidR="002F09EC" w:rsidRDefault="002F09EC">
      <w:pPr>
        <w:rPr>
          <w:rFonts w:ascii="宋体" w:eastAsia="宋体" w:hAnsi="宋体"/>
        </w:rPr>
      </w:pPr>
    </w:p>
    <w:p w14:paraId="744CB079" w14:textId="6584B918" w:rsidR="001540E7" w:rsidRPr="001540E7" w:rsidRDefault="001540E7" w:rsidP="001540E7">
      <w:pPr>
        <w:rPr>
          <w:rFonts w:ascii="宋体" w:eastAsia="宋体" w:hAnsi="宋体"/>
        </w:rPr>
      </w:pPr>
      <w:r>
        <w:rPr>
          <w:rFonts w:ascii="宋体" w:eastAsia="宋体" w:hAnsi="宋体"/>
        </w:rPr>
        <w:t>3</w:t>
      </w:r>
      <w:r>
        <w:rPr>
          <w:rFonts w:ascii="宋体" w:eastAsia="宋体" w:hAnsi="宋体" w:hint="eastAsia"/>
        </w:rPr>
        <w:t>，</w:t>
      </w:r>
      <w:r w:rsidRPr="001540E7">
        <w:rPr>
          <w:rFonts w:ascii="宋体" w:eastAsia="宋体" w:hAnsi="宋体"/>
        </w:rPr>
        <w:t>查阅资料了解抗磁体的应用-磁悬浮列车的基本依据；</w:t>
      </w:r>
    </w:p>
    <w:p w14:paraId="3D1B0233" w14:textId="77777777" w:rsidR="001540E7" w:rsidRPr="001540E7" w:rsidRDefault="001540E7" w:rsidP="001540E7">
      <w:pPr>
        <w:ind w:firstLineChars="100" w:firstLine="210"/>
        <w:rPr>
          <w:rFonts w:ascii="宋体" w:eastAsia="宋体" w:hAnsi="宋体"/>
        </w:rPr>
      </w:pPr>
      <w:r w:rsidRPr="001540E7">
        <w:rPr>
          <w:rFonts w:ascii="宋体" w:eastAsia="宋体" w:hAnsi="宋体" w:hint="eastAsia"/>
        </w:rPr>
        <w:t>前沿发展：高温超导研究进展。</w:t>
      </w:r>
    </w:p>
    <w:p w14:paraId="02FEEFC8" w14:textId="50303C43" w:rsidR="001540E7" w:rsidRPr="001540E7" w:rsidRDefault="001540E7">
      <w:pPr>
        <w:rPr>
          <w:rFonts w:ascii="宋体" w:eastAsia="宋体" w:hAnsi="宋体" w:hint="eastAsia"/>
        </w:rPr>
      </w:pPr>
    </w:p>
    <w:sectPr w:rsidR="001540E7" w:rsidRPr="001540E7" w:rsidSect="000D3444">
      <w:pgSz w:w="10433" w:h="14742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806"/>
    <w:rsid w:val="001540E7"/>
    <w:rsid w:val="002F09EC"/>
    <w:rsid w:val="00462D7A"/>
    <w:rsid w:val="007C2704"/>
    <w:rsid w:val="009B7828"/>
    <w:rsid w:val="00B4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47B10"/>
  <w15:chartTrackingRefBased/>
  <w15:docId w15:val="{44E18276-12F5-4EDC-970B-A5AE87FA4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680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2022-02-06T10:12:00Z</dcterms:created>
  <dcterms:modified xsi:type="dcterms:W3CDTF">2022-02-06T10:14:00Z</dcterms:modified>
</cp:coreProperties>
</file>