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FA322" w14:textId="7805C7C8" w:rsidR="00DE0D26" w:rsidRDefault="00B95629">
      <w:pPr>
        <w:rPr>
          <w:rFonts w:ascii="宋体" w:eastAsia="宋体" w:hAnsi="宋体"/>
          <w:b/>
          <w:bCs/>
          <w:sz w:val="24"/>
          <w:szCs w:val="24"/>
        </w:rPr>
      </w:pPr>
      <w:r w:rsidRPr="00B95629">
        <w:rPr>
          <w:rFonts w:ascii="宋体" w:eastAsia="宋体" w:hAnsi="宋体" w:hint="eastAsia"/>
          <w:b/>
          <w:bCs/>
          <w:sz w:val="24"/>
          <w:szCs w:val="24"/>
        </w:rPr>
        <w:t>稳恒磁场随堂</w:t>
      </w:r>
      <w:r w:rsidR="00185207">
        <w:rPr>
          <w:rFonts w:ascii="宋体" w:eastAsia="宋体" w:hAnsi="宋体" w:hint="eastAsia"/>
          <w:b/>
          <w:bCs/>
          <w:sz w:val="24"/>
          <w:szCs w:val="24"/>
        </w:rPr>
        <w:t>讨论</w:t>
      </w:r>
    </w:p>
    <w:p w14:paraId="7AB9A9BC" w14:textId="77777777" w:rsidR="00B95629" w:rsidRDefault="00B95629">
      <w:pPr>
        <w:rPr>
          <w:rFonts w:ascii="宋体" w:eastAsia="宋体" w:hAnsi="宋体"/>
          <w:szCs w:val="21"/>
        </w:rPr>
      </w:pPr>
    </w:p>
    <w:p w14:paraId="742A7201" w14:textId="10CE38C6" w:rsidR="00B95629" w:rsidRDefault="00B95629">
      <w:pPr>
        <w:rPr>
          <w:rFonts w:ascii="宋体" w:eastAsia="宋体" w:hAnsi="宋体"/>
          <w:szCs w:val="21"/>
        </w:rPr>
      </w:pPr>
      <w:bookmarkStart w:id="0" w:name="_Hlk53819315"/>
      <w:r>
        <w:rPr>
          <w:rFonts w:ascii="宋体" w:eastAsia="宋体" w:hAnsi="宋体" w:hint="eastAsia"/>
          <w:szCs w:val="21"/>
        </w:rPr>
        <w:t>第一次课——（电流密度矢量 磁场及其高斯定律 毕奥-萨伐尔定律）</w:t>
      </w:r>
    </w:p>
    <w:p w14:paraId="5DA6D929" w14:textId="77777777" w:rsidR="00185207" w:rsidRDefault="00185207">
      <w:pPr>
        <w:rPr>
          <w:rFonts w:ascii="宋体" w:eastAsia="宋体" w:hAnsi="宋体"/>
          <w:szCs w:val="21"/>
        </w:rPr>
      </w:pPr>
    </w:p>
    <w:p w14:paraId="1467BAA0" w14:textId="77777777" w:rsidR="00185207" w:rsidRDefault="00185207">
      <w:pPr>
        <w:rPr>
          <w:rFonts w:ascii="宋体" w:eastAsia="宋体" w:hAnsi="宋体"/>
          <w:szCs w:val="21"/>
        </w:rPr>
      </w:pPr>
      <w:r>
        <w:rPr>
          <w:rFonts w:ascii="宋体" w:eastAsia="宋体" w:hAnsi="宋体" w:hint="eastAsia"/>
          <w:szCs w:val="21"/>
        </w:rPr>
        <w:t>1，</w:t>
      </w:r>
      <w:r>
        <w:rPr>
          <w:rFonts w:ascii="宋体" w:eastAsia="宋体" w:hAnsi="宋体"/>
          <w:szCs w:val="21"/>
        </w:rPr>
        <w:t xml:space="preserve"> </w:t>
      </w:r>
      <w:r w:rsidRPr="00185207">
        <w:rPr>
          <w:rFonts w:ascii="宋体" w:eastAsia="宋体" w:hAnsi="宋体" w:hint="eastAsia"/>
          <w:szCs w:val="21"/>
        </w:rPr>
        <w:t>电流连续性方程的本质是什么？</w:t>
      </w:r>
      <w:r>
        <w:rPr>
          <w:rFonts w:ascii="宋体" w:eastAsia="宋体" w:hAnsi="宋体" w:hint="eastAsia"/>
          <w:szCs w:val="21"/>
        </w:rPr>
        <w:t>如何从</w:t>
      </w:r>
      <w:bookmarkStart w:id="1" w:name="_Hlk53987859"/>
      <w:r w:rsidRPr="00185207">
        <w:rPr>
          <w:rFonts w:ascii="宋体" w:eastAsia="宋体" w:hAnsi="宋体" w:hint="eastAsia"/>
          <w:szCs w:val="21"/>
        </w:rPr>
        <w:t>欧姆定律的微分形式</w:t>
      </w:r>
      <w:bookmarkEnd w:id="1"/>
      <w:r>
        <w:rPr>
          <w:rFonts w:ascii="宋体" w:eastAsia="宋体" w:hAnsi="宋体" w:hint="eastAsia"/>
          <w:szCs w:val="21"/>
        </w:rPr>
        <w:t>说明电流的经典微观图像？</w:t>
      </w:r>
    </w:p>
    <w:p w14:paraId="5264B3CF" w14:textId="49B57E24" w:rsidR="00185207" w:rsidRPr="00185207" w:rsidRDefault="00185207">
      <w:pPr>
        <w:rPr>
          <w:rFonts w:ascii="楷体" w:eastAsia="楷体" w:hAnsi="楷体"/>
          <w:szCs w:val="21"/>
        </w:rPr>
      </w:pPr>
      <w:r w:rsidRPr="00185207">
        <w:rPr>
          <w:rFonts w:ascii="楷体" w:eastAsia="楷体" w:hAnsi="楷体" w:hint="eastAsia"/>
          <w:szCs w:val="21"/>
        </w:rPr>
        <w:t>答： 电流连续性方程</w:t>
      </w:r>
      <w:r>
        <w:rPr>
          <w:rFonts w:ascii="楷体" w:eastAsia="楷体" w:hAnsi="楷体" w:hint="eastAsia"/>
          <w:szCs w:val="21"/>
        </w:rPr>
        <w:t>是电荷守恒的体现；</w:t>
      </w:r>
      <w:r w:rsidR="00E12333" w:rsidRPr="00E12333">
        <w:rPr>
          <w:rFonts w:ascii="楷体" w:eastAsia="楷体" w:hAnsi="楷体" w:hint="eastAsia"/>
          <w:szCs w:val="21"/>
        </w:rPr>
        <w:t>欧姆定律的微分形式</w:t>
      </w:r>
      <w:r w:rsidR="00E12333">
        <w:rPr>
          <w:rFonts w:ascii="楷体" w:eastAsia="楷体" w:hAnsi="楷体" w:hint="eastAsia"/>
          <w:szCs w:val="21"/>
        </w:rPr>
        <w:t>显示，电流密度和电场强度成正比。导体中电流的形成是由于自由电子在外电场作用下产生定向运动而形成。在没有外电场时，自由电子在正离子组成的晶格中作无规则运动，并与晶格发生无规则碰撞，此时，电子运动的平均速度等于零，所以没有电流。加了外电场，由于电场力的存在电子的运动会附加一个定向运动。</w:t>
      </w:r>
      <w:r w:rsidR="00E12333" w:rsidRPr="00E12333">
        <w:rPr>
          <w:rFonts w:ascii="楷体" w:eastAsia="楷体" w:hAnsi="楷体"/>
          <w:position w:val="-24"/>
          <w:szCs w:val="21"/>
        </w:rPr>
        <w:object w:dxaOrig="1460" w:dyaOrig="660" w14:anchorId="6293F6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pt;height:33pt" o:ole="">
            <v:imagedata r:id="rId4" o:title=""/>
          </v:shape>
          <o:OLEObject Type="Embed" ProgID="Equation.DSMT4" ShapeID="_x0000_i1025" DrawAspect="Content" ObjectID="_1697810335" r:id="rId5"/>
        </w:object>
      </w:r>
      <w:r w:rsidR="00E12333">
        <w:rPr>
          <w:rFonts w:ascii="楷体" w:eastAsia="楷体" w:hAnsi="楷体" w:hint="eastAsia"/>
          <w:szCs w:val="21"/>
        </w:rPr>
        <w:t>从统计的角度，可以知道电子的平均速度就只和第二项有关，也就是电流密度和电场强度成正比。</w:t>
      </w:r>
    </w:p>
    <w:bookmarkEnd w:id="0"/>
    <w:p w14:paraId="171410AF" w14:textId="77D0D433" w:rsidR="00B95629" w:rsidRDefault="00B95629">
      <w:pPr>
        <w:rPr>
          <w:rFonts w:ascii="宋体" w:eastAsia="宋体" w:hAnsi="宋体"/>
          <w:szCs w:val="21"/>
        </w:rPr>
      </w:pPr>
    </w:p>
    <w:p w14:paraId="664DE5A2" w14:textId="5AAC76DD" w:rsidR="00584706" w:rsidRDefault="00185207">
      <w:pPr>
        <w:rPr>
          <w:rFonts w:ascii="宋体" w:eastAsia="宋体" w:hAnsi="宋体"/>
          <w:szCs w:val="21"/>
        </w:rPr>
      </w:pPr>
      <w:r>
        <w:rPr>
          <w:rFonts w:ascii="宋体" w:eastAsia="宋体" w:hAnsi="宋体" w:hint="eastAsia"/>
          <w:szCs w:val="21"/>
        </w:rPr>
        <w:t>2</w:t>
      </w:r>
      <w:r w:rsidR="00584706">
        <w:rPr>
          <w:rFonts w:ascii="宋体" w:eastAsia="宋体" w:hAnsi="宋体" w:hint="eastAsia"/>
          <w:szCs w:val="21"/>
        </w:rPr>
        <w:t>，</w:t>
      </w:r>
      <w:r w:rsidR="00584706" w:rsidRPr="00584706">
        <w:rPr>
          <w:rFonts w:ascii="宋体" w:eastAsia="宋体" w:hAnsi="宋体" w:hint="eastAsia"/>
          <w:szCs w:val="21"/>
        </w:rPr>
        <w:t>从</w:t>
      </w:r>
      <w:r w:rsidR="00584706" w:rsidRPr="00584706">
        <w:rPr>
          <w:rFonts w:ascii="宋体" w:eastAsia="宋体" w:hAnsi="宋体"/>
          <w:szCs w:val="21"/>
        </w:rPr>
        <w:t>B-S定律，你能给出一个运动的带电粒子所产生的磁场吗？请将它和点电荷的电场作比较。</w:t>
      </w:r>
    </w:p>
    <w:p w14:paraId="0E686094" w14:textId="472592B9" w:rsidR="00355C07" w:rsidRDefault="00355C07">
      <w:pPr>
        <w:rPr>
          <w:rFonts w:ascii="宋体" w:eastAsia="宋体" w:hAnsi="宋体"/>
          <w:szCs w:val="21"/>
        </w:rPr>
      </w:pPr>
    </w:p>
    <w:p w14:paraId="64F15407" w14:textId="5204999A" w:rsidR="00355C07" w:rsidRPr="00355C07" w:rsidRDefault="00355C07" w:rsidP="00355C07">
      <w:pPr>
        <w:rPr>
          <w:kern w:val="0"/>
          <w:szCs w:val="21"/>
        </w:rPr>
      </w:pPr>
      <w:r>
        <w:rPr>
          <w:noProof/>
        </w:rPr>
        <w:drawing>
          <wp:anchor distT="0" distB="0" distL="114300" distR="114300" simplePos="0" relativeHeight="251661312" behindDoc="0" locked="0" layoutInCell="1" allowOverlap="1" wp14:anchorId="19B51A6B" wp14:editId="38070010">
            <wp:simplePos x="0" y="0"/>
            <wp:positionH relativeFrom="column">
              <wp:posOffset>894273</wp:posOffset>
            </wp:positionH>
            <wp:positionV relativeFrom="paragraph">
              <wp:posOffset>90087</wp:posOffset>
            </wp:positionV>
            <wp:extent cx="1562431" cy="271181"/>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6"/>
                    <a:srcRect/>
                    <a:stretch>
                      <a:fillRect/>
                    </a:stretch>
                  </pic:blipFill>
                  <pic:spPr bwMode="auto">
                    <a:xfrm>
                      <a:off x="0" y="0"/>
                      <a:ext cx="1562431" cy="27118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355C07">
        <w:rPr>
          <w:rFonts w:ascii="微软雅黑" w:eastAsia="微软雅黑" w:hAnsi="微软雅黑" w:hint="eastAsia"/>
          <w:color w:val="254265"/>
          <w:kern w:val="24"/>
          <w:szCs w:val="21"/>
        </w:rPr>
        <w:t>基本思路：</w:t>
      </w:r>
    </w:p>
    <w:p w14:paraId="3C423E59" w14:textId="2EF30D8C" w:rsidR="00355C07" w:rsidRDefault="00355C07" w:rsidP="00355C07">
      <w:pPr>
        <w:rPr>
          <w:rFonts w:ascii="宋体" w:eastAsia="宋体" w:hAnsi="宋体"/>
          <w:szCs w:val="21"/>
        </w:rPr>
      </w:pPr>
      <w:r>
        <w:rPr>
          <w:noProof/>
        </w:rPr>
        <mc:AlternateContent>
          <mc:Choice Requires="wps">
            <w:drawing>
              <wp:anchor distT="0" distB="0" distL="114300" distR="114300" simplePos="0" relativeHeight="251665408" behindDoc="0" locked="0" layoutInCell="1" allowOverlap="1" wp14:anchorId="4DE8BCEA" wp14:editId="1C46D2A9">
                <wp:simplePos x="0" y="0"/>
                <wp:positionH relativeFrom="column">
                  <wp:posOffset>-84703</wp:posOffset>
                </wp:positionH>
                <wp:positionV relativeFrom="paragraph">
                  <wp:posOffset>412970</wp:posOffset>
                </wp:positionV>
                <wp:extent cx="2646878" cy="461665"/>
                <wp:effectExtent l="0" t="0" r="0" b="0"/>
                <wp:wrapNone/>
                <wp:docPr id="6" name="文本框 5">
                  <a:extLst xmlns:a="http://schemas.openxmlformats.org/drawingml/2006/main">
                    <a:ext uri="{FF2B5EF4-FFF2-40B4-BE49-F238E27FC236}">
                      <a16:creationId xmlns:a16="http://schemas.microsoft.com/office/drawing/2014/main" id="{49DA454F-20BA-4CF6-B329-A5AEB9D14C13}"/>
                    </a:ext>
                  </a:extLst>
                </wp:docPr>
                <wp:cNvGraphicFramePr/>
                <a:graphic xmlns:a="http://schemas.openxmlformats.org/drawingml/2006/main">
                  <a:graphicData uri="http://schemas.microsoft.com/office/word/2010/wordprocessingShape">
                    <wps:wsp>
                      <wps:cNvSpPr txBox="1"/>
                      <wps:spPr>
                        <a:xfrm>
                          <a:off x="0" y="0"/>
                          <a:ext cx="2646878" cy="461665"/>
                        </a:xfrm>
                        <a:prstGeom prst="rect">
                          <a:avLst/>
                        </a:prstGeom>
                        <a:noFill/>
                      </wps:spPr>
                      <wps:txbx>
                        <w:txbxContent>
                          <w:p w14:paraId="69BC5D1D" w14:textId="77777777" w:rsidR="00355C07" w:rsidRPr="00355C07" w:rsidRDefault="00355C07" w:rsidP="00355C07">
                            <w:pPr>
                              <w:rPr>
                                <w:kern w:val="0"/>
                                <w:szCs w:val="21"/>
                              </w:rPr>
                            </w:pPr>
                            <w:r w:rsidRPr="00355C07">
                              <w:rPr>
                                <w:rFonts w:ascii="微软雅黑" w:eastAsia="微软雅黑" w:hAnsi="微软雅黑" w:hint="eastAsia"/>
                                <w:color w:val="254265"/>
                                <w:kern w:val="24"/>
                                <w:szCs w:val="21"/>
                              </w:rPr>
                              <w:t>静止电荷的电场：</w:t>
                            </w:r>
                          </w:p>
                        </w:txbxContent>
                      </wps:txbx>
                      <wps:bodyPr wrap="none" rtlCol="0">
                        <a:spAutoFit/>
                      </wps:bodyPr>
                    </wps:wsp>
                  </a:graphicData>
                </a:graphic>
              </wp:anchor>
            </w:drawing>
          </mc:Choice>
          <mc:Fallback>
            <w:pict>
              <v:shapetype w14:anchorId="4DE8BCEA" id="_x0000_t202" coordsize="21600,21600" o:spt="202" path="m,l,21600r21600,l21600,xe">
                <v:stroke joinstyle="miter"/>
                <v:path gradientshapeok="t" o:connecttype="rect"/>
              </v:shapetype>
              <v:shape id="文本框 5" o:spid="_x0000_s1026" type="#_x0000_t202" style="position:absolute;left:0;text-align:left;margin-left:-6.65pt;margin-top:32.5pt;width:208.4pt;height:36.35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" filled="f" stroked="f">
                <v:textbox style="mso-fit-shape-to-text:t">
                  <w:txbxContent>
                    <w:p w14:paraId="69BC5D1D" w14:textId="77777777" w:rsidR="00355C07" w:rsidRPr="00355C07" w:rsidRDefault="00355C07" w:rsidP="00355C07">
                      <w:pPr>
                        <w:rPr>
                          <w:kern w:val="0"/>
                          <w:szCs w:val="21"/>
                        </w:rPr>
                      </w:pPr>
                      <w:r w:rsidRPr="00355C07">
                        <w:rPr>
                          <w:rFonts w:ascii="微软雅黑" w:eastAsia="微软雅黑" w:hAnsi="微软雅黑" w:hint="eastAsia"/>
                          <w:color w:val="254265"/>
                          <w:kern w:val="24"/>
                          <w:szCs w:val="21"/>
                        </w:rPr>
                        <w:t>静止电荷的电场：</w:t>
                      </w:r>
                    </w:p>
                  </w:txbxContent>
                </v:textbox>
              </v:shape>
            </w:pict>
          </mc:Fallback>
        </mc:AlternateContent>
      </w:r>
      <w:r>
        <w:rPr>
          <w:noProof/>
        </w:rPr>
        <w:drawing>
          <wp:anchor distT="0" distB="0" distL="114300" distR="114300" simplePos="0" relativeHeight="251664384" behindDoc="0" locked="0" layoutInCell="1" allowOverlap="1" wp14:anchorId="320FDB72" wp14:editId="5E2D4611">
            <wp:simplePos x="0" y="0"/>
            <wp:positionH relativeFrom="column">
              <wp:posOffset>1323809</wp:posOffset>
            </wp:positionH>
            <wp:positionV relativeFrom="paragraph">
              <wp:posOffset>85477</wp:posOffset>
            </wp:positionV>
            <wp:extent cx="747423" cy="281343"/>
            <wp:effectExtent l="0" t="0" r="0" b="4445"/>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rcRect/>
                    <a:stretch>
                      <a:fillRect/>
                    </a:stretch>
                  </pic:blipFill>
                  <pic:spPr bwMode="auto">
                    <a:xfrm>
                      <a:off x="0" y="0"/>
                      <a:ext cx="754956" cy="284178"/>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355C07">
        <w:rPr>
          <w:rFonts w:ascii="微软雅黑" w:eastAsia="微软雅黑" w:hAnsi="微软雅黑" w:hint="eastAsia"/>
          <w:color w:val="254265"/>
          <w:kern w:val="24"/>
          <w:szCs w:val="21"/>
        </w:rPr>
        <w:t>每个载流子所产生</w:t>
      </w:r>
    </w:p>
    <w:p w14:paraId="077AA8AA" w14:textId="2FA53F5E" w:rsidR="00355C07" w:rsidRDefault="00355C07">
      <w:pPr>
        <w:rPr>
          <w:rFonts w:ascii="宋体" w:eastAsia="宋体" w:hAnsi="宋体"/>
          <w:szCs w:val="21"/>
        </w:rPr>
      </w:pPr>
      <w:r>
        <w:rPr>
          <w:noProof/>
        </w:rPr>
        <w:drawing>
          <wp:anchor distT="0" distB="0" distL="114300" distR="114300" simplePos="0" relativeHeight="251666432" behindDoc="0" locked="0" layoutInCell="1" allowOverlap="1" wp14:anchorId="5CB8FEE8" wp14:editId="0CE9C108">
            <wp:simplePos x="0" y="0"/>
            <wp:positionH relativeFrom="column">
              <wp:posOffset>1292004</wp:posOffset>
            </wp:positionH>
            <wp:positionV relativeFrom="paragraph">
              <wp:posOffset>90777</wp:posOffset>
            </wp:positionV>
            <wp:extent cx="815009" cy="349839"/>
            <wp:effectExtent l="0" t="0" r="444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8"/>
                    <a:srcRect/>
                    <a:stretch>
                      <a:fillRect/>
                    </a:stretch>
                  </pic:blipFill>
                  <pic:spPr bwMode="auto">
                    <a:xfrm>
                      <a:off x="0" y="0"/>
                      <a:ext cx="822259" cy="35295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67A1D459" w14:textId="29F5FB3A" w:rsidR="00355C07" w:rsidRDefault="00355C07">
      <w:pPr>
        <w:rPr>
          <w:rFonts w:ascii="宋体" w:eastAsia="宋体" w:hAnsi="宋体"/>
          <w:szCs w:val="21"/>
        </w:rPr>
      </w:pPr>
    </w:p>
    <w:p w14:paraId="5B80BFB0" w14:textId="717CCF63" w:rsidR="00355C07" w:rsidRDefault="00355C07">
      <w:pPr>
        <w:rPr>
          <w:rFonts w:ascii="宋体" w:eastAsia="宋体" w:hAnsi="宋体"/>
          <w:szCs w:val="21"/>
        </w:rPr>
      </w:pPr>
      <w:r>
        <w:rPr>
          <w:noProof/>
        </w:rPr>
        <w:drawing>
          <wp:anchor distT="0" distB="0" distL="114300" distR="114300" simplePos="0" relativeHeight="251668480" behindDoc="0" locked="0" layoutInCell="1" allowOverlap="1" wp14:anchorId="102A0D8E" wp14:editId="5D82635D">
            <wp:simplePos x="0" y="0"/>
            <wp:positionH relativeFrom="column">
              <wp:posOffset>1856408</wp:posOffset>
            </wp:positionH>
            <wp:positionV relativeFrom="paragraph">
              <wp:posOffset>127193</wp:posOffset>
            </wp:positionV>
            <wp:extent cx="772160" cy="480695"/>
            <wp:effectExtent l="0" t="0" r="0"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9"/>
                    <a:srcRect/>
                    <a:stretch>
                      <a:fillRect/>
                    </a:stretch>
                  </pic:blipFill>
                  <pic:spPr bwMode="auto">
                    <a:xfrm>
                      <a:off x="0" y="0"/>
                      <a:ext cx="772160" cy="48069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3332765C" w14:textId="1D0756C1" w:rsidR="00355C07" w:rsidRDefault="00355C07">
      <w:pPr>
        <w:rPr>
          <w:rFonts w:ascii="宋体" w:eastAsia="宋体" w:hAnsi="宋体"/>
          <w:szCs w:val="21"/>
        </w:rPr>
      </w:pPr>
      <w:r>
        <w:rPr>
          <w:noProof/>
        </w:rPr>
        <w:drawing>
          <wp:anchor distT="0" distB="0" distL="114300" distR="114300" simplePos="0" relativeHeight="251667456" behindDoc="0" locked="0" layoutInCell="1" allowOverlap="1" wp14:anchorId="6FE20792" wp14:editId="1A9107EF">
            <wp:simplePos x="0" y="0"/>
            <wp:positionH relativeFrom="column">
              <wp:posOffset>11513</wp:posOffset>
            </wp:positionH>
            <wp:positionV relativeFrom="paragraph">
              <wp:posOffset>16510</wp:posOffset>
            </wp:positionV>
            <wp:extent cx="1486894" cy="371351"/>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0"/>
                    <a:srcRect/>
                    <a:stretch>
                      <a:fillRect/>
                    </a:stretch>
                  </pic:blipFill>
                  <pic:spPr bwMode="auto">
                    <a:xfrm>
                      <a:off x="0" y="0"/>
                      <a:ext cx="1486894" cy="371351"/>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p>
    <w:p w14:paraId="6036FCB5" w14:textId="65A97478" w:rsidR="00355C07" w:rsidRDefault="00355C07">
      <w:pPr>
        <w:rPr>
          <w:rFonts w:ascii="宋体" w:eastAsia="宋体" w:hAnsi="宋体"/>
          <w:szCs w:val="21"/>
        </w:rPr>
      </w:pPr>
    </w:p>
    <w:p w14:paraId="3B7C2FFA" w14:textId="644ED99A" w:rsidR="00355C07" w:rsidRPr="00355C07" w:rsidRDefault="00355C07">
      <w:pPr>
        <w:rPr>
          <w:rFonts w:ascii="宋体" w:eastAsia="宋体" w:hAnsi="宋体"/>
          <w:szCs w:val="21"/>
        </w:rPr>
      </w:pPr>
    </w:p>
    <w:p w14:paraId="6116F57D" w14:textId="5D26AF45" w:rsidR="00584706" w:rsidRDefault="00185207">
      <w:pPr>
        <w:rPr>
          <w:rFonts w:ascii="宋体" w:eastAsia="宋体" w:hAnsi="宋体"/>
          <w:szCs w:val="21"/>
        </w:rPr>
      </w:pPr>
      <w:r>
        <w:rPr>
          <w:rFonts w:ascii="宋体" w:eastAsia="宋体" w:hAnsi="宋体" w:hint="eastAsia"/>
          <w:szCs w:val="21"/>
        </w:rPr>
        <w:t>3</w:t>
      </w:r>
      <w:r w:rsidR="00584706">
        <w:rPr>
          <w:rFonts w:ascii="宋体" w:eastAsia="宋体" w:hAnsi="宋体" w:hint="eastAsia"/>
          <w:szCs w:val="21"/>
        </w:rPr>
        <w:t>，</w:t>
      </w:r>
      <w:r w:rsidR="00584706" w:rsidRPr="00584706">
        <w:rPr>
          <w:rFonts w:ascii="宋体" w:eastAsia="宋体" w:hAnsi="宋体" w:hint="eastAsia"/>
          <w:szCs w:val="21"/>
        </w:rPr>
        <w:t>电子仪器的使用中，往往要减弱与电源相连的两条导线的磁场。请问要怎么做？</w:t>
      </w:r>
    </w:p>
    <w:p w14:paraId="52E47D95" w14:textId="5D202A22" w:rsidR="005851BF" w:rsidRPr="005851BF" w:rsidRDefault="005851BF">
      <w:pPr>
        <w:rPr>
          <w:rFonts w:ascii="楷体" w:eastAsia="楷体" w:hAnsi="楷体"/>
          <w:szCs w:val="21"/>
        </w:rPr>
      </w:pPr>
      <w:r>
        <w:rPr>
          <w:rFonts w:ascii="楷体" w:eastAsia="楷体" w:hAnsi="楷体" w:hint="eastAsia"/>
          <w:szCs w:val="21"/>
        </w:rPr>
        <w:t>答：将两条通有相反方向的电流线绞扭在一起。</w:t>
      </w:r>
    </w:p>
    <w:p w14:paraId="558EA39A" w14:textId="77777777" w:rsidR="005851BF" w:rsidRDefault="005851BF">
      <w:pPr>
        <w:rPr>
          <w:rFonts w:ascii="宋体" w:eastAsia="宋体" w:hAnsi="宋体"/>
          <w:szCs w:val="21"/>
        </w:rPr>
      </w:pPr>
    </w:p>
    <w:p w14:paraId="39AF504C" w14:textId="274B8D16" w:rsidR="00584706" w:rsidRDefault="00584706">
      <w:pPr>
        <w:rPr>
          <w:rFonts w:ascii="宋体" w:eastAsia="宋体" w:hAnsi="宋体"/>
          <w:szCs w:val="21"/>
        </w:rPr>
      </w:pPr>
      <w:r>
        <w:rPr>
          <w:rFonts w:ascii="宋体" w:eastAsia="宋体" w:hAnsi="宋体"/>
          <w:noProof/>
          <w:szCs w:val="21"/>
        </w:rPr>
        <w:drawing>
          <wp:anchor distT="0" distB="0" distL="114300" distR="114300" simplePos="0" relativeHeight="251658240" behindDoc="1" locked="0" layoutInCell="1" allowOverlap="1" wp14:anchorId="4AE1AD14" wp14:editId="734B8960">
            <wp:simplePos x="0" y="0"/>
            <wp:positionH relativeFrom="margin">
              <wp:align>right</wp:align>
            </wp:positionH>
            <wp:positionV relativeFrom="paragraph">
              <wp:posOffset>299886</wp:posOffset>
            </wp:positionV>
            <wp:extent cx="1379220" cy="298450"/>
            <wp:effectExtent l="0" t="0" r="0" b="6350"/>
            <wp:wrapTight wrapText="bothSides">
              <wp:wrapPolygon edited="0">
                <wp:start x="9249" y="0"/>
                <wp:lineTo x="0" y="4136"/>
                <wp:lineTo x="0" y="12409"/>
                <wp:lineTo x="9249" y="20681"/>
                <wp:lineTo x="11337" y="20681"/>
                <wp:lineTo x="21182" y="12409"/>
                <wp:lineTo x="21182" y="8272"/>
                <wp:lineTo x="11337" y="0"/>
                <wp:lineTo x="9249"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79220" cy="298450"/>
                    </a:xfrm>
                    <a:prstGeom prst="rect">
                      <a:avLst/>
                    </a:prstGeom>
                    <a:noFill/>
                  </pic:spPr>
                </pic:pic>
              </a:graphicData>
            </a:graphic>
            <wp14:sizeRelH relativeFrom="margin">
              <wp14:pctWidth>0</wp14:pctWidth>
            </wp14:sizeRelH>
            <wp14:sizeRelV relativeFrom="margin">
              <wp14:pctHeight>0</wp14:pctHeight>
            </wp14:sizeRelV>
          </wp:anchor>
        </w:drawing>
      </w:r>
      <w:r w:rsidR="00185207">
        <w:rPr>
          <w:rFonts w:ascii="宋体" w:eastAsia="宋体" w:hAnsi="宋体" w:hint="eastAsia"/>
          <w:szCs w:val="21"/>
        </w:rPr>
        <w:t>4</w:t>
      </w:r>
      <w:r>
        <w:rPr>
          <w:rFonts w:ascii="宋体" w:eastAsia="宋体" w:hAnsi="宋体" w:hint="eastAsia"/>
          <w:szCs w:val="21"/>
        </w:rPr>
        <w:t>，</w:t>
      </w:r>
      <w:r w:rsidRPr="00584706">
        <w:rPr>
          <w:rFonts w:ascii="宋体" w:eastAsia="宋体" w:hAnsi="宋体" w:hint="eastAsia"/>
          <w:szCs w:val="21"/>
        </w:rPr>
        <w:t>一根直导线中间分成相同的两支形成菱形（如图），流过的电流为</w:t>
      </w:r>
      <w:r w:rsidRPr="00584706">
        <w:rPr>
          <w:rFonts w:ascii="宋体" w:eastAsia="宋体" w:hAnsi="宋体"/>
          <w:szCs w:val="21"/>
        </w:rPr>
        <w:t>I，问菱形的两条对角线上磁场的分布？</w:t>
      </w:r>
    </w:p>
    <w:p w14:paraId="1767524B" w14:textId="4134D8E2" w:rsidR="005851BF" w:rsidRDefault="005851BF">
      <w:pPr>
        <w:rPr>
          <w:rFonts w:ascii="宋体" w:eastAsia="宋体" w:hAnsi="宋体"/>
          <w:szCs w:val="21"/>
        </w:rPr>
      </w:pPr>
      <w:r>
        <w:rPr>
          <w:rFonts w:ascii="楷体" w:eastAsia="楷体" w:hAnsi="楷体" w:hint="eastAsia"/>
          <w:szCs w:val="21"/>
        </w:rPr>
        <w:t>答：在对角线上任意取一点，分析其磁场合成，并作</w:t>
      </w:r>
      <w:r w:rsidR="001577BF">
        <w:rPr>
          <w:rFonts w:ascii="楷体" w:eastAsia="楷体" w:hAnsi="楷体" w:hint="eastAsia"/>
          <w:szCs w:val="21"/>
        </w:rPr>
        <w:t>定</w:t>
      </w:r>
      <w:r>
        <w:rPr>
          <w:rFonts w:ascii="楷体" w:eastAsia="楷体" w:hAnsi="楷体" w:hint="eastAsia"/>
          <w:szCs w:val="21"/>
        </w:rPr>
        <w:t>量计算。</w:t>
      </w:r>
    </w:p>
    <w:p w14:paraId="04AA0A4B" w14:textId="476C84CB" w:rsidR="00584706" w:rsidRDefault="00584706">
      <w:pPr>
        <w:rPr>
          <w:rFonts w:ascii="宋体" w:eastAsia="宋体" w:hAnsi="宋体"/>
          <w:szCs w:val="21"/>
        </w:rPr>
      </w:pPr>
    </w:p>
    <w:p w14:paraId="274ACCCE" w14:textId="734A1E56" w:rsidR="00584706" w:rsidRDefault="00185207">
      <w:pPr>
        <w:rPr>
          <w:rFonts w:ascii="宋体" w:eastAsia="宋体" w:hAnsi="宋体"/>
          <w:szCs w:val="21"/>
        </w:rPr>
      </w:pPr>
      <w:r>
        <w:rPr>
          <w:rFonts w:ascii="宋体" w:eastAsia="宋体" w:hAnsi="宋体" w:hint="eastAsia"/>
          <w:szCs w:val="21"/>
        </w:rPr>
        <w:lastRenderedPageBreak/>
        <w:t>5</w:t>
      </w:r>
      <w:r w:rsidR="00584706">
        <w:rPr>
          <w:rFonts w:ascii="宋体" w:eastAsia="宋体" w:hAnsi="宋体" w:hint="eastAsia"/>
          <w:szCs w:val="21"/>
        </w:rPr>
        <w:t>，</w:t>
      </w:r>
      <w:r w:rsidR="00584706" w:rsidRPr="00584706">
        <w:rPr>
          <w:rFonts w:ascii="宋体" w:eastAsia="宋体" w:hAnsi="宋体" w:hint="eastAsia"/>
          <w:szCs w:val="21"/>
        </w:rPr>
        <w:t>请说明赫姆霍兹线圈</w:t>
      </w:r>
      <w:r w:rsidR="006B0D1B">
        <w:rPr>
          <w:rFonts w:ascii="宋体" w:eastAsia="宋体" w:hAnsi="宋体" w:hint="eastAsia"/>
          <w:szCs w:val="21"/>
        </w:rPr>
        <w:t>的磁场什么地方</w:t>
      </w:r>
      <w:r w:rsidR="00584706" w:rsidRPr="00584706">
        <w:rPr>
          <w:rFonts w:ascii="宋体" w:eastAsia="宋体" w:hAnsi="宋体" w:hint="eastAsia"/>
          <w:szCs w:val="21"/>
        </w:rPr>
        <w:t>最均匀？</w:t>
      </w:r>
      <w:r w:rsidR="00A705D9" w:rsidRPr="00A705D9">
        <w:rPr>
          <w:rFonts w:ascii="宋体" w:eastAsia="宋体" w:hAnsi="宋体" w:hint="eastAsia"/>
          <w:szCs w:val="21"/>
        </w:rPr>
        <w:t>谈谈这一装置在实际中的应用</w:t>
      </w:r>
      <w:r w:rsidR="00584706" w:rsidRPr="00584706">
        <w:rPr>
          <w:rFonts w:ascii="宋体" w:eastAsia="宋体" w:hAnsi="宋体" w:hint="eastAsia"/>
          <w:szCs w:val="21"/>
        </w:rPr>
        <w:t>。</w:t>
      </w:r>
    </w:p>
    <w:p w14:paraId="7D7AB789" w14:textId="4732844A" w:rsidR="00A705D9" w:rsidRDefault="00A705D9">
      <w:pPr>
        <w:rPr>
          <w:rFonts w:ascii="楷体" w:eastAsia="楷体" w:hAnsi="楷体"/>
          <w:szCs w:val="21"/>
        </w:rPr>
      </w:pPr>
      <w:r>
        <w:rPr>
          <w:rFonts w:ascii="楷体" w:eastAsia="楷体" w:hAnsi="楷体" w:hint="eastAsia"/>
          <w:szCs w:val="21"/>
        </w:rPr>
        <w:t>答：利用圆电流轴线上的磁场公式和叠加原理，给出合成磁场的表达式，求出磁感应强度对位置二阶导数等于零的点。</w:t>
      </w:r>
    </w:p>
    <w:p w14:paraId="7809D3B6" w14:textId="77777777" w:rsidR="00A705D9" w:rsidRPr="00A705D9" w:rsidRDefault="00A705D9">
      <w:pPr>
        <w:rPr>
          <w:rFonts w:ascii="宋体" w:eastAsia="宋体" w:hAnsi="宋体"/>
          <w:szCs w:val="21"/>
        </w:rPr>
      </w:pPr>
    </w:p>
    <w:p w14:paraId="498AC4F1" w14:textId="5E0CD205" w:rsidR="006B0D1B" w:rsidRPr="006B0D1B" w:rsidRDefault="00A705D9" w:rsidP="006B0D1B">
      <w:pPr>
        <w:rPr>
          <w:rFonts w:ascii="宋体" w:eastAsia="宋体" w:hAnsi="宋体"/>
          <w:szCs w:val="21"/>
        </w:rPr>
      </w:pPr>
      <w:r>
        <w:rPr>
          <w:rFonts w:ascii="宋体" w:eastAsia="宋体" w:hAnsi="宋体" w:hint="eastAsia"/>
          <w:szCs w:val="21"/>
        </w:rPr>
        <w:t>6</w:t>
      </w:r>
      <w:r w:rsidR="006B0D1B">
        <w:rPr>
          <w:rFonts w:ascii="宋体" w:eastAsia="宋体" w:hAnsi="宋体" w:hint="eastAsia"/>
          <w:szCs w:val="21"/>
        </w:rPr>
        <w:t>，</w:t>
      </w:r>
      <w:r w:rsidR="006B0D1B" w:rsidRPr="006B0D1B">
        <w:rPr>
          <w:rFonts w:ascii="宋体" w:eastAsia="宋体" w:hAnsi="宋体" w:hint="eastAsia"/>
          <w:szCs w:val="21"/>
        </w:rPr>
        <w:t>横截面为任意形状的密绕长直螺线管，管内磁场是否均匀？</w:t>
      </w:r>
    </w:p>
    <w:p w14:paraId="453A3D3F" w14:textId="4285557F" w:rsidR="006B0D1B" w:rsidRDefault="006B0D1B" w:rsidP="006B0D1B">
      <w:pPr>
        <w:rPr>
          <w:rFonts w:ascii="宋体" w:eastAsia="宋体" w:hAnsi="宋体"/>
          <w:szCs w:val="21"/>
        </w:rPr>
      </w:pPr>
      <w:r>
        <w:rPr>
          <w:rFonts w:ascii="宋体" w:eastAsia="宋体" w:hAnsi="宋体"/>
          <w:noProof/>
          <w:szCs w:val="21"/>
        </w:rPr>
        <w:drawing>
          <wp:anchor distT="0" distB="0" distL="114300" distR="114300" simplePos="0" relativeHeight="251659264" behindDoc="1" locked="0" layoutInCell="1" allowOverlap="1" wp14:anchorId="5D3009CF" wp14:editId="209338B5">
            <wp:simplePos x="0" y="0"/>
            <wp:positionH relativeFrom="margin">
              <wp:posOffset>178435</wp:posOffset>
            </wp:positionH>
            <wp:positionV relativeFrom="paragraph">
              <wp:posOffset>49530</wp:posOffset>
            </wp:positionV>
            <wp:extent cx="480695" cy="127000"/>
            <wp:effectExtent l="0" t="0" r="0" b="6350"/>
            <wp:wrapTight wrapText="bothSides">
              <wp:wrapPolygon edited="0">
                <wp:start x="1712" y="0"/>
                <wp:lineTo x="856" y="12960"/>
                <wp:lineTo x="2568" y="19440"/>
                <wp:lineTo x="7704" y="19440"/>
                <wp:lineTo x="15408" y="19440"/>
                <wp:lineTo x="17120" y="19440"/>
                <wp:lineTo x="19688" y="0"/>
                <wp:lineTo x="1712"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0695" cy="127000"/>
                    </a:xfrm>
                    <a:prstGeom prst="rect">
                      <a:avLst/>
                    </a:prstGeom>
                    <a:noFill/>
                  </pic:spPr>
                </pic:pic>
              </a:graphicData>
            </a:graphic>
            <wp14:sizeRelH relativeFrom="margin">
              <wp14:pctWidth>0</wp14:pctWidth>
            </wp14:sizeRelH>
            <wp14:sizeRelV relativeFrom="margin">
              <wp14:pctHeight>0</wp14:pctHeight>
            </wp14:sizeRelV>
          </wp:anchor>
        </w:drawing>
      </w:r>
      <w:r w:rsidRPr="006B0D1B">
        <w:rPr>
          <w:rFonts w:ascii="宋体" w:eastAsia="宋体" w:hAnsi="宋体"/>
          <w:szCs w:val="21"/>
        </w:rPr>
        <w:t>还适用吗？</w:t>
      </w:r>
      <w:r w:rsidR="00163F91">
        <w:rPr>
          <w:rFonts w:ascii="宋体" w:eastAsia="宋体" w:hAnsi="宋体"/>
          <w:szCs w:val="21"/>
        </w:rPr>
        <w:t xml:space="preserve"> </w:t>
      </w:r>
    </w:p>
    <w:p w14:paraId="7B7F9106" w14:textId="561D7395" w:rsidR="003E5F3F" w:rsidRDefault="00A705D9" w:rsidP="006B0D1B">
      <w:pPr>
        <w:rPr>
          <w:rFonts w:ascii="楷体" w:eastAsia="楷体" w:hAnsi="楷体"/>
          <w:szCs w:val="21"/>
        </w:rPr>
      </w:pPr>
      <w:r>
        <w:rPr>
          <w:rFonts w:ascii="楷体" w:eastAsia="楷体" w:hAnsi="楷体" w:hint="eastAsia"/>
          <w:szCs w:val="21"/>
        </w:rPr>
        <w:t>答：适用。</w:t>
      </w:r>
      <w:r w:rsidR="006B20D6">
        <w:rPr>
          <w:rFonts w:ascii="楷体" w:eastAsia="楷体" w:hAnsi="楷体" w:hint="eastAsia"/>
          <w:szCs w:val="21"/>
        </w:rPr>
        <w:t>异形截面的螺线管可以看成是许多截面较小的具有同样n和I的圆形截面螺线管平行集束形成的。管内任意一点相邻处的圆螺线管的电流方向相反，合电流为零。</w:t>
      </w:r>
      <w:r w:rsidR="0085611C">
        <w:rPr>
          <w:rFonts w:ascii="楷体" w:eastAsia="楷体" w:hAnsi="楷体" w:hint="eastAsia"/>
          <w:szCs w:val="21"/>
        </w:rPr>
        <w:t>只有边界上电流仍为I。所以螺线管内部磁场处处仍可用上式计算。</w:t>
      </w:r>
    </w:p>
    <w:p w14:paraId="24113C5F" w14:textId="77777777" w:rsidR="00A705D9" w:rsidRDefault="00A705D9" w:rsidP="006B0D1B">
      <w:pPr>
        <w:rPr>
          <w:rFonts w:ascii="SimSun-ExtB" w:eastAsia="SimSun-ExtB" w:hAnsi="SimSun-ExtB"/>
          <w:szCs w:val="21"/>
          <w:highlight w:val="yellow"/>
        </w:rPr>
      </w:pPr>
    </w:p>
    <w:p w14:paraId="5675CF21" w14:textId="00980952" w:rsidR="006B20D6" w:rsidRPr="006B0D1B" w:rsidRDefault="006B0D1B" w:rsidP="006B0D1B">
      <w:pPr>
        <w:rPr>
          <w:rFonts w:ascii="宋体" w:eastAsia="宋体" w:hAnsi="宋体"/>
          <w:szCs w:val="21"/>
        </w:rPr>
      </w:pPr>
      <w:r w:rsidRPr="006B0D1B">
        <w:rPr>
          <w:rFonts w:ascii="SimSun-ExtB" w:eastAsia="SimSun-ExtB" w:hAnsi="SimSun-ExtB" w:hint="eastAsia"/>
          <w:szCs w:val="21"/>
          <w:highlight w:val="yellow"/>
        </w:rPr>
        <w:t>*</w:t>
      </w:r>
      <w:r w:rsidR="00A705D9">
        <w:rPr>
          <w:rFonts w:ascii="宋体" w:eastAsia="宋体" w:hAnsi="宋体" w:hint="eastAsia"/>
          <w:szCs w:val="21"/>
          <w:highlight w:val="yellow"/>
        </w:rPr>
        <w:t>7</w:t>
      </w:r>
      <w:r w:rsidRPr="006B0D1B">
        <w:rPr>
          <w:rFonts w:ascii="宋体" w:eastAsia="宋体" w:hAnsi="宋体" w:hint="eastAsia"/>
          <w:szCs w:val="21"/>
          <w:highlight w:val="yellow"/>
        </w:rPr>
        <w:t>，</w:t>
      </w:r>
      <w:r w:rsidRPr="006B0D1B">
        <w:rPr>
          <w:rFonts w:ascii="宋体" w:eastAsia="宋体" w:hAnsi="宋体" w:hint="eastAsia"/>
          <w:szCs w:val="21"/>
        </w:rPr>
        <w:t>毕奥萨伐尔定律对非稳恒电流的磁场适用吗？</w:t>
      </w:r>
    </w:p>
    <w:p w14:paraId="0A2039A7" w14:textId="68449022" w:rsidR="006B20D6" w:rsidRDefault="006B20D6" w:rsidP="006B20D6">
      <w:pPr>
        <w:rPr>
          <w:rFonts w:ascii="楷体" w:eastAsia="楷体" w:hAnsi="楷体"/>
          <w:szCs w:val="21"/>
        </w:rPr>
      </w:pPr>
      <w:r>
        <w:rPr>
          <w:rFonts w:ascii="楷体" w:eastAsia="楷体" w:hAnsi="楷体" w:hint="eastAsia"/>
          <w:szCs w:val="21"/>
        </w:rPr>
        <w:t>答：不适用。</w:t>
      </w:r>
    </w:p>
    <w:p w14:paraId="668B9D4B" w14:textId="5955E5B0" w:rsidR="00DA7813" w:rsidRDefault="009719CA" w:rsidP="006B0D1B">
      <w:pPr>
        <w:rPr>
          <w:rFonts w:ascii="SimSun-ExtB" w:eastAsia="SimSun-ExtB" w:hAnsi="SimSun-ExtB"/>
          <w:szCs w:val="21"/>
          <w:highlight w:val="yellow"/>
        </w:rPr>
      </w:pPr>
      <w:r>
        <w:rPr>
          <w:rFonts w:ascii="SimSun-ExtB" w:eastAsia="SimSun-ExtB" w:hAnsi="SimSun-ExtB" w:hint="eastAsia"/>
          <w:szCs w:val="21"/>
          <w:highlight w:val="yellow"/>
        </w:rPr>
        <w:t>8</w:t>
      </w:r>
      <w:r>
        <w:rPr>
          <w:rFonts w:ascii="微软雅黑" w:eastAsia="微软雅黑" w:hAnsi="微软雅黑" w:cs="微软雅黑" w:hint="eastAsia"/>
          <w:szCs w:val="21"/>
          <w:highlight w:val="yellow"/>
        </w:rPr>
        <w:t>，</w:t>
      </w:r>
    </w:p>
    <w:p w14:paraId="1B2DA71D" w14:textId="4170C865" w:rsidR="00677F7F" w:rsidRDefault="00677F7F" w:rsidP="006B0D1B">
      <w:pPr>
        <w:rPr>
          <w:rFonts w:ascii="宋体" w:eastAsia="宋体" w:hAnsi="宋体"/>
          <w:szCs w:val="21"/>
        </w:rPr>
      </w:pPr>
    </w:p>
    <w:p w14:paraId="1EC4A1C3" w14:textId="0C6CADA6" w:rsidR="00677F7F" w:rsidRDefault="00677F7F" w:rsidP="006B0D1B">
      <w:pPr>
        <w:rPr>
          <w:rFonts w:ascii="宋体" w:eastAsia="宋体" w:hAnsi="宋体"/>
          <w:szCs w:val="21"/>
        </w:rPr>
      </w:pPr>
      <w:bookmarkStart w:id="2" w:name="_Hlk53819813"/>
      <w:r w:rsidRPr="00677F7F">
        <w:rPr>
          <w:rFonts w:ascii="宋体" w:eastAsia="宋体" w:hAnsi="宋体" w:hint="eastAsia"/>
          <w:szCs w:val="21"/>
        </w:rPr>
        <w:t>第</w:t>
      </w:r>
      <w:r>
        <w:rPr>
          <w:rFonts w:ascii="宋体" w:eastAsia="宋体" w:hAnsi="宋体" w:hint="eastAsia"/>
          <w:szCs w:val="21"/>
        </w:rPr>
        <w:t>二</w:t>
      </w:r>
      <w:r w:rsidRPr="00677F7F">
        <w:rPr>
          <w:rFonts w:ascii="宋体" w:eastAsia="宋体" w:hAnsi="宋体" w:hint="eastAsia"/>
          <w:szCs w:val="21"/>
        </w:rPr>
        <w:t>次课——（</w:t>
      </w:r>
      <w:r>
        <w:rPr>
          <w:rFonts w:ascii="宋体" w:eastAsia="宋体" w:hAnsi="宋体" w:hint="eastAsia"/>
          <w:szCs w:val="21"/>
        </w:rPr>
        <w:t>安培环路定理</w:t>
      </w:r>
      <w:r w:rsidRPr="00677F7F">
        <w:rPr>
          <w:rFonts w:ascii="宋体" w:eastAsia="宋体" w:hAnsi="宋体"/>
          <w:szCs w:val="21"/>
        </w:rPr>
        <w:t>）</w:t>
      </w:r>
    </w:p>
    <w:bookmarkEnd w:id="2"/>
    <w:p w14:paraId="52F17D60" w14:textId="1563B647" w:rsidR="00677F7F" w:rsidRDefault="00677F7F" w:rsidP="006B0D1B">
      <w:pPr>
        <w:rPr>
          <w:rFonts w:ascii="宋体" w:eastAsia="宋体" w:hAnsi="宋体"/>
          <w:szCs w:val="21"/>
        </w:rPr>
      </w:pPr>
    </w:p>
    <w:p w14:paraId="2D547293" w14:textId="185CC88C" w:rsidR="00677F7F" w:rsidRDefault="00677F7F" w:rsidP="006B0D1B">
      <w:pPr>
        <w:rPr>
          <w:rFonts w:ascii="宋体" w:eastAsia="宋体" w:hAnsi="宋体"/>
          <w:szCs w:val="21"/>
        </w:rPr>
      </w:pPr>
      <w:r>
        <w:rPr>
          <w:rFonts w:ascii="宋体" w:eastAsia="宋体" w:hAnsi="宋体" w:hint="eastAsia"/>
          <w:szCs w:val="21"/>
        </w:rPr>
        <w:t>1，</w:t>
      </w:r>
      <w:r w:rsidRPr="00677F7F">
        <w:rPr>
          <w:rFonts w:ascii="宋体" w:eastAsia="宋体" w:hAnsi="宋体" w:hint="eastAsia"/>
          <w:szCs w:val="21"/>
        </w:rPr>
        <w:t>把静电场的高斯定律，磁场高斯定律；静电场环路定理以及稳恒磁场的环路定理写出来，说说你对静电场和稳恒磁场的理解。试着描绘一个直观的图像。</w:t>
      </w:r>
    </w:p>
    <w:p w14:paraId="3A865A3B" w14:textId="77777777" w:rsidR="00135071" w:rsidRDefault="00135071" w:rsidP="006B0D1B">
      <w:pPr>
        <w:rPr>
          <w:rFonts w:ascii="宋体" w:eastAsia="宋体" w:hAnsi="宋体"/>
          <w:szCs w:val="21"/>
        </w:rPr>
      </w:pPr>
    </w:p>
    <w:p w14:paraId="4BC8EC89" w14:textId="77777777" w:rsidR="00135071" w:rsidRPr="00135071" w:rsidRDefault="00135071" w:rsidP="00135071">
      <w:pPr>
        <w:snapToGrid w:val="0"/>
        <w:rPr>
          <w:rFonts w:ascii="楷体" w:eastAsia="楷体" w:hAnsi="楷体" w:cs="Times New Roman"/>
          <w:color w:val="000000"/>
          <w:szCs w:val="21"/>
        </w:rPr>
      </w:pPr>
      <w:r w:rsidRPr="00135071">
        <w:rPr>
          <w:rFonts w:ascii="楷体" w:eastAsia="楷体" w:hAnsi="楷体" w:cs="Times New Roman" w:hint="eastAsia"/>
          <w:color w:val="000000"/>
          <w:szCs w:val="21"/>
        </w:rPr>
        <w:t>参考解答：</w:t>
      </w:r>
    </w:p>
    <w:p w14:paraId="76272DF1" w14:textId="77777777" w:rsidR="00135071" w:rsidRPr="00135071" w:rsidRDefault="00135071" w:rsidP="00135071">
      <w:pPr>
        <w:widowControl/>
        <w:jc w:val="left"/>
        <w:rPr>
          <w:rFonts w:ascii="楷体" w:eastAsia="楷体" w:hAnsi="楷体" w:cs="Times New Roman"/>
          <w:color w:val="000000"/>
          <w:kern w:val="0"/>
          <w:szCs w:val="21"/>
        </w:rPr>
      </w:pPr>
      <w:r w:rsidRPr="00135071">
        <w:rPr>
          <w:rFonts w:ascii="楷体" w:eastAsia="楷体" w:hAnsi="楷体" w:cs="Times New Roman" w:hint="eastAsia"/>
          <w:color w:val="000000"/>
          <w:kern w:val="0"/>
          <w:szCs w:val="21"/>
        </w:rPr>
        <w:t>磁场的高斯定理与</w:t>
      </w:r>
      <w:r w:rsidRPr="00135071">
        <w:rPr>
          <w:rFonts w:ascii="楷体" w:eastAsia="楷体" w:hAnsi="楷体" w:cs="Times New Roman" w:hint="eastAsia"/>
          <w:bCs/>
          <w:color w:val="000000"/>
          <w:kern w:val="0"/>
          <w:szCs w:val="21"/>
        </w:rPr>
        <w:t>电场的高斯定理：</w:t>
      </w:r>
    </w:p>
    <w:p w14:paraId="581A5F26" w14:textId="77777777" w:rsidR="00135071" w:rsidRPr="00135071" w:rsidRDefault="00135071" w:rsidP="00135071">
      <w:pPr>
        <w:widowControl/>
        <w:spacing w:line="0" w:lineRule="atLeast"/>
        <w:ind w:firstLineChars="833" w:firstLine="1999"/>
        <w:jc w:val="left"/>
        <w:rPr>
          <w:rFonts w:ascii="楷体" w:eastAsia="楷体" w:hAnsi="楷体" w:cs="Times New Roman"/>
          <w:color w:val="000000"/>
          <w:kern w:val="0"/>
          <w:sz w:val="24"/>
          <w:szCs w:val="24"/>
        </w:rPr>
      </w:pPr>
      <w:r w:rsidRPr="00135071">
        <w:rPr>
          <w:rFonts w:ascii="楷体" w:eastAsia="楷体" w:hAnsi="楷体" w:cs="Times New Roman"/>
          <w:color w:val="000000"/>
          <w:kern w:val="0"/>
          <w:position w:val="-14"/>
          <w:sz w:val="24"/>
          <w:szCs w:val="24"/>
        </w:rPr>
        <w:object w:dxaOrig="2980" w:dyaOrig="379" w14:anchorId="6C5AA1C1">
          <v:shape id="对象 202" o:spid="_x0000_i1026" type="#_x0000_t75" style="width:149pt;height:19pt;mso-wrap-style:square;mso-position-horizontal-relative:page;mso-position-vertical-relative:page" o:ole="">
            <v:imagedata r:id="rId13" o:title=""/>
          </v:shape>
          <o:OLEObject Type="Embed" ProgID="Equation.3" ShapeID="对象 202" DrawAspect="Content" ObjectID="_1697810336" r:id="rId14"/>
        </w:object>
      </w:r>
    </w:p>
    <w:p w14:paraId="06C12487" w14:textId="77777777" w:rsidR="00135071" w:rsidRPr="00135071" w:rsidRDefault="00135071" w:rsidP="00135071">
      <w:pPr>
        <w:widowControl/>
        <w:jc w:val="left"/>
        <w:rPr>
          <w:rFonts w:ascii="楷体" w:eastAsia="楷体" w:hAnsi="楷体" w:cs="Times New Roman"/>
          <w:color w:val="000000"/>
          <w:kern w:val="0"/>
          <w:szCs w:val="21"/>
        </w:rPr>
      </w:pPr>
      <w:r w:rsidRPr="00135071">
        <w:rPr>
          <w:rFonts w:ascii="楷体" w:eastAsia="楷体" w:hAnsi="楷体" w:cs="Times New Roman" w:hint="eastAsia"/>
          <w:bCs/>
          <w:color w:val="000000"/>
          <w:kern w:val="0"/>
          <w:szCs w:val="21"/>
        </w:rPr>
        <w:t>作为类比，反映自然界中没有与电荷相对应“磁荷”（或叫单独的磁极）的存在。但是狄拉克1931年在理论上指出，允许有磁单极子的存在，提出：</w:t>
      </w:r>
    </w:p>
    <w:p w14:paraId="3AA2FBDA" w14:textId="77777777" w:rsidR="00135071" w:rsidRPr="00135071" w:rsidRDefault="00135071" w:rsidP="00135071">
      <w:pPr>
        <w:widowControl/>
        <w:ind w:firstLineChars="1323" w:firstLine="2778"/>
        <w:jc w:val="left"/>
        <w:rPr>
          <w:rFonts w:ascii="楷体" w:eastAsia="楷体" w:hAnsi="楷体" w:cs="Times New Roman"/>
          <w:color w:val="000000"/>
          <w:kern w:val="0"/>
          <w:szCs w:val="21"/>
        </w:rPr>
      </w:pPr>
      <w:r w:rsidRPr="00135071">
        <w:rPr>
          <w:rFonts w:ascii="楷体" w:eastAsia="楷体" w:hAnsi="楷体" w:cs="Times New Roman"/>
          <w:color w:val="000000"/>
          <w:kern w:val="0"/>
          <w:position w:val="-22"/>
          <w:szCs w:val="21"/>
        </w:rPr>
        <w:object w:dxaOrig="919" w:dyaOrig="579" w14:anchorId="6BFC5EAC">
          <v:shape id="对象 203" o:spid="_x0000_i1027" type="#_x0000_t75" style="width:46pt;height:29pt;mso-wrap-style:square;mso-position-horizontal-relative:page;mso-position-vertical-relative:page" o:ole="">
            <v:imagedata r:id="rId15" o:title=""/>
          </v:shape>
          <o:OLEObject Type="Embed" ProgID="Equation.3" ShapeID="对象 203" DrawAspect="Content" ObjectID="_1697810337" r:id="rId16"/>
        </w:object>
      </w:r>
      <w:r w:rsidRPr="00135071">
        <w:rPr>
          <w:rFonts w:ascii="楷体" w:eastAsia="楷体" w:hAnsi="楷体" w:cs="Times New Roman" w:hint="eastAsia"/>
          <w:color w:val="000000"/>
          <w:kern w:val="0"/>
          <w:szCs w:val="21"/>
        </w:rPr>
        <w:t xml:space="preserve"> </w:t>
      </w:r>
    </w:p>
    <w:p w14:paraId="19A4A580" w14:textId="77777777" w:rsidR="00135071" w:rsidRPr="00135071" w:rsidRDefault="00135071" w:rsidP="00135071">
      <w:pPr>
        <w:widowControl/>
        <w:jc w:val="left"/>
        <w:rPr>
          <w:rFonts w:ascii="楷体" w:eastAsia="楷体" w:hAnsi="楷体" w:cs="Times New Roman"/>
          <w:bCs/>
          <w:color w:val="000000"/>
          <w:kern w:val="0"/>
          <w:szCs w:val="21"/>
        </w:rPr>
      </w:pPr>
      <w:r w:rsidRPr="00135071">
        <w:rPr>
          <w:rFonts w:ascii="楷体" w:eastAsia="楷体" w:hAnsi="楷体" w:cs="Times New Roman" w:hint="eastAsia"/>
          <w:bCs/>
          <w:color w:val="000000"/>
          <w:kern w:val="0"/>
          <w:szCs w:val="21"/>
        </w:rPr>
        <w:t>式中</w:t>
      </w:r>
      <w:r w:rsidRPr="00135071">
        <w:rPr>
          <w:rFonts w:ascii="楷体" w:eastAsia="楷体" w:hAnsi="楷体" w:cs="Times New Roman"/>
          <w:bCs/>
          <w:i/>
          <w:iCs/>
          <w:color w:val="000000"/>
          <w:kern w:val="0"/>
          <w:szCs w:val="21"/>
        </w:rPr>
        <w:t>q</w:t>
      </w:r>
      <w:r w:rsidRPr="00135071">
        <w:rPr>
          <w:rFonts w:ascii="楷体" w:eastAsia="楷体" w:hAnsi="楷体" w:cs="Times New Roman"/>
          <w:bCs/>
          <w:color w:val="000000"/>
          <w:kern w:val="0"/>
          <w:szCs w:val="21"/>
        </w:rPr>
        <w:t xml:space="preserve"> </w:t>
      </w:r>
      <w:r w:rsidRPr="00135071">
        <w:rPr>
          <w:rFonts w:ascii="楷体" w:eastAsia="楷体" w:hAnsi="楷体" w:cs="Times New Roman" w:hint="eastAsia"/>
          <w:bCs/>
          <w:color w:val="000000"/>
          <w:kern w:val="0"/>
          <w:szCs w:val="21"/>
        </w:rPr>
        <w:t>是电荷、</w:t>
      </w:r>
      <w:proofErr w:type="spellStart"/>
      <w:r w:rsidRPr="00135071">
        <w:rPr>
          <w:rFonts w:ascii="楷体" w:eastAsia="楷体" w:hAnsi="楷体" w:cs="Times New Roman"/>
          <w:bCs/>
          <w:i/>
          <w:iCs/>
          <w:color w:val="000000"/>
          <w:kern w:val="0"/>
          <w:szCs w:val="21"/>
        </w:rPr>
        <w:t>qm</w:t>
      </w:r>
      <w:proofErr w:type="spellEnd"/>
      <w:r w:rsidRPr="00135071">
        <w:rPr>
          <w:rFonts w:ascii="楷体" w:eastAsia="楷体" w:hAnsi="楷体" w:cs="Times New Roman"/>
          <w:bCs/>
          <w:color w:val="000000"/>
          <w:kern w:val="0"/>
          <w:szCs w:val="21"/>
        </w:rPr>
        <w:t xml:space="preserve"> </w:t>
      </w:r>
      <w:r w:rsidRPr="00135071">
        <w:rPr>
          <w:rFonts w:ascii="楷体" w:eastAsia="楷体" w:hAnsi="楷体" w:cs="Times New Roman" w:hint="eastAsia"/>
          <w:bCs/>
          <w:color w:val="000000"/>
          <w:kern w:val="0"/>
          <w:szCs w:val="21"/>
        </w:rPr>
        <w:t>是磁荷。电荷量子化已被实验证明了。然而迄今为止，人们还没有发现可以确定磁单极子存在可重复的直接实验证据。如果实验上找到了磁单极子，那么磁场的高斯定理以至整个电磁理论都将作重大修改。</w:t>
      </w:r>
    </w:p>
    <w:p w14:paraId="5C6DE807" w14:textId="77777777" w:rsidR="00135071" w:rsidRPr="00135071" w:rsidRDefault="00135071" w:rsidP="00135071">
      <w:pPr>
        <w:widowControl/>
        <w:ind w:firstLineChars="200" w:firstLine="420"/>
        <w:jc w:val="left"/>
        <w:rPr>
          <w:rFonts w:ascii="楷体" w:eastAsia="楷体" w:hAnsi="楷体" w:cs="Times New Roman"/>
          <w:color w:val="000000"/>
          <w:kern w:val="0"/>
          <w:szCs w:val="21"/>
        </w:rPr>
      </w:pPr>
      <w:r w:rsidRPr="00135071">
        <w:rPr>
          <w:rFonts w:ascii="楷体" w:eastAsia="楷体" w:hAnsi="楷体" w:cs="Times New Roman" w:hint="eastAsia"/>
          <w:color w:val="000000"/>
          <w:kern w:val="0"/>
          <w:szCs w:val="21"/>
        </w:rPr>
        <w:t>1982年，美国斯坦福大学曾报告，用直径为5cm的超导线圈放入直径20cm的超导铅筒，由于迈斯纳效应屏蔽外磁场干扰，只有磁单极子进入才</w:t>
      </w:r>
      <w:r w:rsidRPr="00135071">
        <w:rPr>
          <w:rFonts w:ascii="楷体" w:eastAsia="楷体" w:hAnsi="楷体" w:cs="Times New Roman" w:hint="eastAsia"/>
          <w:color w:val="000000"/>
          <w:kern w:val="0"/>
          <w:szCs w:val="21"/>
        </w:rPr>
        <w:lastRenderedPageBreak/>
        <w:t>会引起磁通变化。运行151天，记录到一次磁通变化，但此结果未能重复。</w:t>
      </w:r>
    </w:p>
    <w:p w14:paraId="7F6B4E26" w14:textId="77777777" w:rsidR="00135071" w:rsidRPr="00135071" w:rsidRDefault="00135071" w:rsidP="00135071">
      <w:pPr>
        <w:ind w:firstLineChars="200" w:firstLine="420"/>
        <w:jc w:val="left"/>
        <w:rPr>
          <w:rFonts w:ascii="楷体" w:eastAsia="楷体" w:hAnsi="楷体" w:cs="Times New Roman"/>
          <w:color w:val="000000"/>
          <w:szCs w:val="21"/>
        </w:rPr>
      </w:pPr>
      <w:r w:rsidRPr="00135071">
        <w:rPr>
          <w:rFonts w:ascii="楷体" w:eastAsia="楷体" w:hAnsi="楷体" w:cs="Times New Roman" w:hint="eastAsia"/>
          <w:color w:val="000000"/>
          <w:szCs w:val="21"/>
        </w:rPr>
        <w:t>据查阅科学出版社1994年出版的，由美国引力、宇宙学和宇宙线物理专门小组撰写的《90年代物理学》有关分册，目前已经用超导线圈，游离探测器和闪烁探测器来寻找磁单极子。在前一种情况，一个磁单极子通过线圈会感应出一个阶跃电流，它能被一个复杂装置探测出来，但这种方法的探测面积受到线圈大小的限制。游离探测器和闪烁探测器能做成大面积的，但对磁单极子不敏感。现在物理学家们仍坚持扩大对磁单极子的研究，建造闪烁体或正比计数器探测器，相应面积至少为1000m</w:t>
      </w:r>
      <w:r w:rsidRPr="00135071">
        <w:rPr>
          <w:rFonts w:ascii="楷体" w:eastAsia="楷体" w:hAnsi="楷体" w:cs="Times New Roman" w:hint="eastAsia"/>
          <w:color w:val="000000"/>
          <w:szCs w:val="21"/>
          <w:vertAlign w:val="superscript"/>
        </w:rPr>
        <w:t>2</w:t>
      </w:r>
      <w:r w:rsidRPr="00135071">
        <w:rPr>
          <w:rFonts w:ascii="楷体" w:eastAsia="楷体" w:hAnsi="楷体" w:cs="Times New Roman" w:hint="eastAsia"/>
          <w:color w:val="000000"/>
          <w:szCs w:val="21"/>
        </w:rPr>
        <w:t>。并建造较大的，面积为100m</w:t>
      </w:r>
      <w:r w:rsidRPr="00135071">
        <w:rPr>
          <w:rFonts w:ascii="楷体" w:eastAsia="楷体" w:hAnsi="楷体" w:cs="Times New Roman" w:hint="eastAsia"/>
          <w:color w:val="000000"/>
          <w:szCs w:val="21"/>
          <w:vertAlign w:val="superscript"/>
        </w:rPr>
        <w:t>2</w:t>
      </w:r>
      <w:r w:rsidRPr="00135071">
        <w:rPr>
          <w:rFonts w:ascii="楷体" w:eastAsia="楷体" w:hAnsi="楷体" w:cs="Times New Roman" w:hint="eastAsia"/>
          <w:color w:val="000000"/>
          <w:szCs w:val="21"/>
        </w:rPr>
        <w:t>量级的环状流强探测器，同时加强寻找陷落在陨石或磁铁矿中的磁单极子的工作。</w:t>
      </w:r>
    </w:p>
    <w:p w14:paraId="090688A3" w14:textId="77777777" w:rsidR="009A2192" w:rsidRPr="00135071" w:rsidRDefault="009A2192" w:rsidP="006B0D1B">
      <w:pPr>
        <w:rPr>
          <w:rFonts w:ascii="宋体" w:eastAsia="宋体" w:hAnsi="宋体"/>
          <w:szCs w:val="21"/>
        </w:rPr>
      </w:pPr>
    </w:p>
    <w:p w14:paraId="2EB67D54" w14:textId="5A765778" w:rsidR="00677F7F" w:rsidRDefault="00677F7F" w:rsidP="006B0D1B">
      <w:pPr>
        <w:rPr>
          <w:rFonts w:ascii="宋体" w:eastAsia="宋体" w:hAnsi="宋体"/>
          <w:szCs w:val="21"/>
        </w:rPr>
      </w:pPr>
      <w:r>
        <w:rPr>
          <w:rFonts w:ascii="宋体" w:eastAsia="宋体" w:hAnsi="宋体" w:hint="eastAsia"/>
          <w:szCs w:val="21"/>
        </w:rPr>
        <w:t>2，</w:t>
      </w:r>
      <w:r w:rsidRPr="00677F7F">
        <w:rPr>
          <w:rFonts w:ascii="宋体" w:eastAsia="宋体" w:hAnsi="宋体" w:hint="eastAsia"/>
          <w:szCs w:val="21"/>
        </w:rPr>
        <w:t>请简单梳理</w:t>
      </w:r>
      <w:r w:rsidRPr="00677F7F">
        <w:rPr>
          <w:rFonts w:ascii="宋体" w:eastAsia="宋体" w:hAnsi="宋体"/>
          <w:szCs w:val="21"/>
        </w:rPr>
        <w:t>B—S定律，安培定律建立的过程，从中总结一下里面蕴含的物理方法。</w:t>
      </w:r>
    </w:p>
    <w:p w14:paraId="35B0CB5C" w14:textId="77777777" w:rsidR="009A2192" w:rsidRDefault="009A2192" w:rsidP="006B0D1B">
      <w:pPr>
        <w:rPr>
          <w:rFonts w:ascii="宋体" w:eastAsia="宋体" w:hAnsi="宋体"/>
          <w:szCs w:val="21"/>
        </w:rPr>
      </w:pPr>
    </w:p>
    <w:p w14:paraId="7D9674D1" w14:textId="2A7C26A4" w:rsidR="00677F7F" w:rsidRDefault="00677F7F" w:rsidP="006B0D1B">
      <w:pPr>
        <w:rPr>
          <w:rFonts w:ascii="宋体" w:eastAsia="宋体" w:hAnsi="宋体"/>
          <w:szCs w:val="21"/>
        </w:rPr>
      </w:pPr>
      <w:r>
        <w:rPr>
          <w:rFonts w:ascii="宋体" w:eastAsia="宋体" w:hAnsi="宋体" w:hint="eastAsia"/>
          <w:szCs w:val="21"/>
        </w:rPr>
        <w:t>3，</w:t>
      </w:r>
      <w:r w:rsidRPr="00677F7F">
        <w:rPr>
          <w:rFonts w:ascii="宋体" w:eastAsia="宋体" w:hAnsi="宋体" w:hint="eastAsia"/>
          <w:szCs w:val="21"/>
        </w:rPr>
        <w:t>截面形状任意的密绕长直螺线管内外的磁场如何？对截面任意的短粗螺线管能否作同样处理？</w:t>
      </w:r>
      <w:r w:rsidR="0085611C">
        <w:rPr>
          <w:rFonts w:ascii="宋体" w:eastAsia="宋体" w:hAnsi="宋体" w:hint="eastAsia"/>
          <w:szCs w:val="21"/>
        </w:rPr>
        <w:t>（略）</w:t>
      </w:r>
    </w:p>
    <w:p w14:paraId="5881503D" w14:textId="654D0E3D" w:rsidR="006A7E67" w:rsidRPr="00332B98" w:rsidRDefault="00365FDC" w:rsidP="006A7E67">
      <w:pPr>
        <w:rPr>
          <w:rFonts w:ascii="楷体" w:eastAsia="楷体" w:hAnsi="楷体"/>
          <w:color w:val="000000"/>
          <w:szCs w:val="21"/>
        </w:rPr>
      </w:pPr>
      <w:r w:rsidRPr="00365FDC">
        <w:rPr>
          <w:rFonts w:hint="eastAsia"/>
        </w:rPr>
        <w:drawing>
          <wp:anchor distT="0" distB="0" distL="114300" distR="114300" simplePos="0" relativeHeight="251670528" behindDoc="1" locked="0" layoutInCell="1" allowOverlap="1" wp14:anchorId="65FC8DB5" wp14:editId="193C1973">
            <wp:simplePos x="0" y="0"/>
            <wp:positionH relativeFrom="column">
              <wp:posOffset>2714625</wp:posOffset>
            </wp:positionH>
            <wp:positionV relativeFrom="paragraph">
              <wp:posOffset>193040</wp:posOffset>
            </wp:positionV>
            <wp:extent cx="607695" cy="208280"/>
            <wp:effectExtent l="0" t="0" r="1905" b="0"/>
            <wp:wrapTight wrapText="bothSides">
              <wp:wrapPolygon edited="0">
                <wp:start x="0" y="0"/>
                <wp:lineTo x="0" y="13829"/>
                <wp:lineTo x="8803" y="17780"/>
                <wp:lineTo x="14897" y="17780"/>
                <wp:lineTo x="20991" y="9878"/>
                <wp:lineTo x="20313" y="0"/>
                <wp:lineTo x="0" y="0"/>
              </wp:wrapPolygon>
            </wp:wrapTight>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695" cy="208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7E67" w:rsidRPr="00332B98">
        <w:rPr>
          <w:rFonts w:ascii="楷体" w:eastAsia="楷体" w:hAnsi="楷体" w:hint="eastAsia"/>
          <w:color w:val="000000"/>
          <w:szCs w:val="21"/>
        </w:rPr>
        <w:t>参考解答：</w:t>
      </w:r>
    </w:p>
    <w:p w14:paraId="77E31C78" w14:textId="25A27AC8" w:rsidR="00D84257" w:rsidRPr="00365FDC" w:rsidRDefault="00365FDC" w:rsidP="006B0D1B">
      <w:pPr>
        <w:rPr>
          <w:rFonts w:ascii="宋体" w:eastAsia="宋体" w:hAnsi="宋体" w:hint="eastAsia"/>
          <w:szCs w:val="21"/>
        </w:rPr>
      </w:pPr>
      <w:r>
        <w:rPr>
          <w:rFonts w:ascii="宋体" w:eastAsia="宋体" w:hAnsi="宋体" w:hint="eastAsia"/>
          <w:szCs w:val="21"/>
        </w:rPr>
        <w:t>异形</w:t>
      </w:r>
      <w:r w:rsidRPr="00677F7F">
        <w:rPr>
          <w:rFonts w:ascii="宋体" w:eastAsia="宋体" w:hAnsi="宋体" w:hint="eastAsia"/>
          <w:szCs w:val="21"/>
        </w:rPr>
        <w:t>密绕长直螺线管内</w:t>
      </w:r>
      <w:r>
        <w:rPr>
          <w:rFonts w:ascii="宋体" w:eastAsia="宋体" w:hAnsi="宋体" w:hint="eastAsia"/>
          <w:szCs w:val="21"/>
        </w:rPr>
        <w:t>的磁场仍然是均匀的，</w:t>
      </w:r>
    </w:p>
    <w:p w14:paraId="772F761F" w14:textId="1BA7CD50" w:rsidR="00365FDC" w:rsidRPr="00365FDC" w:rsidRDefault="00365FDC" w:rsidP="006B0D1B">
      <w:pPr>
        <w:rPr>
          <w:rFonts w:ascii="宋体" w:eastAsia="宋体" w:hAnsi="宋体" w:hint="eastAsia"/>
          <w:szCs w:val="21"/>
        </w:rPr>
      </w:pPr>
      <w:r w:rsidRPr="00365FDC">
        <w:rPr>
          <w:rFonts w:ascii="宋体" w:eastAsia="宋体" w:hAnsi="宋体" w:cs="微软雅黑" w:hint="eastAsia"/>
          <w:szCs w:val="21"/>
        </w:rPr>
        <w:t>可以设想，</w:t>
      </w:r>
      <w:r>
        <w:rPr>
          <w:rFonts w:ascii="宋体" w:eastAsia="宋体" w:hAnsi="宋体" w:cs="微软雅黑" w:hint="eastAsia"/>
          <w:szCs w:val="21"/>
        </w:rPr>
        <w:t>管内挤满半径很小的</w:t>
      </w:r>
      <w:r w:rsidRPr="00677F7F">
        <w:rPr>
          <w:rFonts w:ascii="宋体" w:eastAsia="宋体" w:hAnsi="宋体" w:hint="eastAsia"/>
          <w:szCs w:val="21"/>
        </w:rPr>
        <w:t>密绕长直螺线管</w:t>
      </w:r>
      <w:r>
        <w:rPr>
          <w:rFonts w:ascii="宋体" w:eastAsia="宋体" w:hAnsi="宋体" w:hint="eastAsia"/>
          <w:szCs w:val="21"/>
        </w:rPr>
        <w:t>，这些细</w:t>
      </w:r>
      <w:r w:rsidRPr="00677F7F">
        <w:rPr>
          <w:rFonts w:ascii="宋体" w:eastAsia="宋体" w:hAnsi="宋体" w:hint="eastAsia"/>
          <w:szCs w:val="21"/>
        </w:rPr>
        <w:t>螺线管</w:t>
      </w:r>
      <w:r>
        <w:rPr>
          <w:rFonts w:ascii="宋体" w:eastAsia="宋体" w:hAnsi="宋体" w:hint="eastAsia"/>
          <w:szCs w:val="21"/>
        </w:rPr>
        <w:t>上电流的密绕方式相同（包括匝密度）。在大管内任意相邻的小管上的电流</w:t>
      </w:r>
      <w:r w:rsidR="001C0F54">
        <w:rPr>
          <w:rFonts w:ascii="宋体" w:eastAsia="宋体" w:hAnsi="宋体" w:hint="eastAsia"/>
          <w:szCs w:val="21"/>
        </w:rPr>
        <w:t>大小相等，方向相反，它们的磁效应相互抵消，只有大管边界上的电流被保留。</w:t>
      </w:r>
    </w:p>
    <w:p w14:paraId="6AAB6141" w14:textId="77777777" w:rsidR="00365FDC" w:rsidRDefault="00365FDC" w:rsidP="006B0D1B">
      <w:pPr>
        <w:rPr>
          <w:rFonts w:ascii="SimSun-ExtB" w:eastAsia="SimSun-ExtB" w:hAnsi="SimSun-ExtB"/>
          <w:szCs w:val="21"/>
          <w:highlight w:val="yellow"/>
        </w:rPr>
      </w:pPr>
    </w:p>
    <w:p w14:paraId="74844551" w14:textId="77777777" w:rsidR="00365FDC" w:rsidRDefault="00365FDC" w:rsidP="006B0D1B">
      <w:pPr>
        <w:rPr>
          <w:rFonts w:ascii="SimSun-ExtB" w:eastAsia="SimSun-ExtB" w:hAnsi="SimSun-ExtB"/>
          <w:szCs w:val="21"/>
          <w:highlight w:val="yellow"/>
        </w:rPr>
      </w:pPr>
    </w:p>
    <w:p w14:paraId="4A1ECEDC" w14:textId="77777777" w:rsidR="00365FDC" w:rsidRDefault="00365FDC" w:rsidP="006B0D1B">
      <w:pPr>
        <w:rPr>
          <w:rFonts w:ascii="SimSun-ExtB" w:eastAsia="SimSun-ExtB" w:hAnsi="SimSun-ExtB"/>
          <w:szCs w:val="21"/>
          <w:highlight w:val="yellow"/>
        </w:rPr>
      </w:pPr>
    </w:p>
    <w:p w14:paraId="0DFFE034" w14:textId="11642652" w:rsidR="00163F91" w:rsidRDefault="00163F91" w:rsidP="006B0D1B">
      <w:pPr>
        <w:rPr>
          <w:rFonts w:ascii="楷体" w:eastAsia="楷体" w:hAnsi="楷体"/>
          <w:szCs w:val="21"/>
        </w:rPr>
      </w:pPr>
      <w:r w:rsidRPr="00163F91">
        <w:rPr>
          <w:rFonts w:ascii="SimSun-ExtB" w:eastAsia="SimSun-ExtB" w:hAnsi="SimSun-ExtB" w:hint="eastAsia"/>
          <w:szCs w:val="21"/>
          <w:highlight w:val="yellow"/>
        </w:rPr>
        <w:t>*</w:t>
      </w:r>
      <w:r w:rsidRPr="00163F91">
        <w:rPr>
          <w:rFonts w:ascii="宋体" w:eastAsia="宋体" w:hAnsi="宋体" w:hint="eastAsia"/>
          <w:szCs w:val="21"/>
          <w:highlight w:val="yellow"/>
        </w:rPr>
        <w:t>4</w:t>
      </w:r>
      <w:r>
        <w:rPr>
          <w:rFonts w:ascii="宋体" w:eastAsia="宋体" w:hAnsi="宋体" w:hint="eastAsia"/>
          <w:szCs w:val="21"/>
        </w:rPr>
        <w:t>，</w:t>
      </w:r>
      <w:r w:rsidRPr="00163F91">
        <w:rPr>
          <w:rFonts w:ascii="宋体" w:eastAsia="宋体" w:hAnsi="宋体" w:hint="eastAsia"/>
          <w:szCs w:val="21"/>
        </w:rPr>
        <w:t>无限长螺线管外部的磁场处处为零，这一结论成立的条件是什么？只有“密绕”的条件够不够？在下图中环路积分的结果是什么？</w:t>
      </w:r>
      <w:r>
        <w:rPr>
          <w:rFonts w:ascii="宋体" w:eastAsia="宋体" w:hAnsi="宋体" w:hint="eastAsia"/>
          <w:szCs w:val="21"/>
        </w:rPr>
        <w:t>（</w:t>
      </w:r>
      <w:r w:rsidRPr="00163F91">
        <w:rPr>
          <w:rFonts w:ascii="楷体" w:eastAsia="楷体" w:hAnsi="楷体" w:hint="eastAsia"/>
          <w:szCs w:val="21"/>
        </w:rPr>
        <w:t>赵晋宝</w:t>
      </w:r>
      <w:r w:rsidRPr="00163F91">
        <w:rPr>
          <w:rFonts w:ascii="楷体" w:eastAsia="楷体" w:hAnsi="楷体"/>
          <w:szCs w:val="21"/>
        </w:rPr>
        <w:t>. 载流螺线管周围的磁场. 大学物理,1985,37(1):13</w:t>
      </w:r>
      <w:r w:rsidRPr="00163F91">
        <w:rPr>
          <w:rFonts w:ascii="楷体" w:eastAsia="楷体" w:hAnsi="楷体" w:hint="eastAsia"/>
          <w:szCs w:val="21"/>
        </w:rPr>
        <w:t>）</w:t>
      </w:r>
    </w:p>
    <w:p w14:paraId="011063D4" w14:textId="77777777" w:rsidR="00D72F1E" w:rsidRDefault="00D72F1E" w:rsidP="006B0D1B">
      <w:pPr>
        <w:rPr>
          <w:rFonts w:ascii="楷体" w:eastAsia="楷体" w:hAnsi="楷体"/>
          <w:szCs w:val="21"/>
        </w:rPr>
      </w:pPr>
    </w:p>
    <w:p w14:paraId="4A01C61C" w14:textId="7C566FA9" w:rsidR="0085611C" w:rsidRDefault="00D72F1E" w:rsidP="006B0D1B">
      <w:pPr>
        <w:rPr>
          <w:rFonts w:ascii="楷体" w:eastAsia="楷体" w:hAnsi="楷体"/>
          <w:szCs w:val="21"/>
        </w:rPr>
      </w:pPr>
      <w:r>
        <w:rPr>
          <w:rFonts w:ascii="楷体" w:eastAsia="楷体" w:hAnsi="楷体" w:hint="eastAsia"/>
          <w:szCs w:val="21"/>
        </w:rPr>
        <w:t>参考</w:t>
      </w:r>
      <w:r w:rsidR="0085611C">
        <w:rPr>
          <w:rFonts w:ascii="楷体" w:eastAsia="楷体" w:hAnsi="楷体" w:hint="eastAsia"/>
          <w:szCs w:val="21"/>
        </w:rPr>
        <w:t>答</w:t>
      </w:r>
      <w:r>
        <w:rPr>
          <w:rFonts w:ascii="楷体" w:eastAsia="楷体" w:hAnsi="楷体" w:hint="eastAsia"/>
          <w:szCs w:val="21"/>
        </w:rPr>
        <w:t>案</w:t>
      </w:r>
      <w:r w:rsidR="0085611C">
        <w:rPr>
          <w:rFonts w:ascii="楷体" w:eastAsia="楷体" w:hAnsi="楷体" w:hint="eastAsia"/>
          <w:szCs w:val="21"/>
        </w:rPr>
        <w:t>：环路定理只能证明螺线管外部与轴线平行方向的磁场分量等于零，并不能说明与</w:t>
      </w:r>
      <w:bookmarkStart w:id="3" w:name="_Hlk55205663"/>
      <w:r w:rsidR="0085611C">
        <w:rPr>
          <w:rFonts w:ascii="楷体" w:eastAsia="楷体" w:hAnsi="楷体" w:hint="eastAsia"/>
          <w:szCs w:val="21"/>
        </w:rPr>
        <w:t>轴线垂直平面内的分量为0</w:t>
      </w:r>
      <w:bookmarkEnd w:id="3"/>
      <w:r w:rsidR="0085611C">
        <w:rPr>
          <w:rFonts w:ascii="楷体" w:eastAsia="楷体" w:hAnsi="楷体" w:hint="eastAsia"/>
          <w:szCs w:val="21"/>
        </w:rPr>
        <w:t>.若要求轴线垂直平面内的分量为0，就必须要求没有轴向的电流，这一要求比“密绕”更严格！</w:t>
      </w:r>
    </w:p>
    <w:p w14:paraId="367BD089" w14:textId="77777777" w:rsidR="009719CA" w:rsidRDefault="009719CA" w:rsidP="006B0D1B">
      <w:pPr>
        <w:rPr>
          <w:rFonts w:ascii="楷体" w:eastAsia="楷体" w:hAnsi="楷体"/>
          <w:szCs w:val="21"/>
        </w:rPr>
      </w:pPr>
    </w:p>
    <w:p w14:paraId="5B2ECF3B" w14:textId="4101AF5D" w:rsidR="008A6BD8" w:rsidRDefault="009719CA" w:rsidP="006B0D1B">
      <w:pPr>
        <w:rPr>
          <w:rFonts w:ascii="宋体" w:eastAsia="宋体" w:hAnsi="宋体"/>
          <w:szCs w:val="21"/>
        </w:rPr>
      </w:pPr>
      <w:r w:rsidRPr="009719CA">
        <w:rPr>
          <w:rFonts w:ascii="宋体" w:eastAsia="宋体" w:hAnsi="宋体" w:hint="eastAsia"/>
          <w:szCs w:val="21"/>
        </w:rPr>
        <w:t>5，</w:t>
      </w:r>
      <w:r w:rsidRPr="009719CA">
        <w:rPr>
          <w:rFonts w:ascii="宋体" w:eastAsia="宋体" w:hAnsi="宋体" w:hint="eastAsia"/>
          <w:szCs w:val="21"/>
        </w:rPr>
        <w:t>在没有电流的空间区域中，如果磁感应线是平行直线，请问磁场一定是均匀的吗？</w:t>
      </w:r>
    </w:p>
    <w:p w14:paraId="78B155BA" w14:textId="15C8010E" w:rsidR="009719CA" w:rsidRPr="009719CA" w:rsidRDefault="00D72F1E" w:rsidP="006B0D1B">
      <w:pPr>
        <w:rPr>
          <w:rFonts w:ascii="宋体" w:eastAsia="宋体" w:hAnsi="宋体" w:hint="eastAsia"/>
          <w:szCs w:val="21"/>
        </w:rPr>
      </w:pPr>
      <w:r>
        <w:rPr>
          <w:rFonts w:ascii="楷体" w:eastAsia="楷体" w:hAnsi="楷体" w:hint="eastAsia"/>
          <w:szCs w:val="21"/>
        </w:rPr>
        <w:t>参考答案：</w:t>
      </w:r>
      <w:r>
        <w:rPr>
          <w:rFonts w:ascii="楷体" w:eastAsia="楷体" w:hAnsi="楷体" w:hint="eastAsia"/>
          <w:szCs w:val="21"/>
        </w:rPr>
        <w:t>沿着磁场方向和与磁场相垂直</w:t>
      </w:r>
      <w:r>
        <w:rPr>
          <w:rFonts w:ascii="楷体" w:eastAsia="楷体" w:hAnsi="楷体" w:hint="eastAsia"/>
          <w:szCs w:val="21"/>
        </w:rPr>
        <w:t>方向</w:t>
      </w:r>
      <w:r>
        <w:rPr>
          <w:rFonts w:ascii="楷体" w:eastAsia="楷体" w:hAnsi="楷体" w:hint="eastAsia"/>
          <w:szCs w:val="21"/>
        </w:rPr>
        <w:t>分别利用</w:t>
      </w:r>
      <w:r>
        <w:rPr>
          <w:rFonts w:ascii="楷体" w:eastAsia="楷体" w:hAnsi="楷体" w:hint="eastAsia"/>
          <w:szCs w:val="21"/>
        </w:rPr>
        <w:t>环路定理</w:t>
      </w:r>
      <w:r>
        <w:rPr>
          <w:rFonts w:ascii="楷体" w:eastAsia="楷体" w:hAnsi="楷体" w:hint="eastAsia"/>
          <w:szCs w:val="21"/>
        </w:rPr>
        <w:t>和</w:t>
      </w:r>
      <w:r>
        <w:rPr>
          <w:rFonts w:ascii="楷体" w:eastAsia="楷体" w:hAnsi="楷体" w:hint="eastAsia"/>
          <w:szCs w:val="21"/>
        </w:rPr>
        <w:t>高斯定律</w:t>
      </w:r>
      <w:r>
        <w:rPr>
          <w:rFonts w:ascii="楷体" w:eastAsia="楷体" w:hAnsi="楷体" w:hint="eastAsia"/>
          <w:szCs w:val="21"/>
        </w:rPr>
        <w:t>。</w:t>
      </w:r>
    </w:p>
    <w:p w14:paraId="231A704A" w14:textId="77777777" w:rsidR="00D72F1E" w:rsidRDefault="00D72F1E" w:rsidP="008A6BD8">
      <w:pPr>
        <w:rPr>
          <w:rFonts w:ascii="宋体" w:eastAsia="宋体" w:hAnsi="宋体"/>
          <w:szCs w:val="21"/>
        </w:rPr>
      </w:pPr>
    </w:p>
    <w:p w14:paraId="216EB31A" w14:textId="77777777" w:rsidR="00D72F1E" w:rsidRDefault="00D72F1E" w:rsidP="008A6BD8">
      <w:pPr>
        <w:rPr>
          <w:rFonts w:ascii="宋体" w:eastAsia="宋体" w:hAnsi="宋体"/>
          <w:szCs w:val="21"/>
        </w:rPr>
      </w:pPr>
    </w:p>
    <w:p w14:paraId="35D46AC5" w14:textId="4852896B" w:rsidR="008A6BD8" w:rsidRDefault="008A6BD8" w:rsidP="008A6BD8">
      <w:pPr>
        <w:rPr>
          <w:rFonts w:ascii="宋体" w:eastAsia="宋体" w:hAnsi="宋体"/>
          <w:szCs w:val="21"/>
        </w:rPr>
      </w:pPr>
      <w:r w:rsidRPr="00677F7F">
        <w:rPr>
          <w:rFonts w:ascii="宋体" w:eastAsia="宋体" w:hAnsi="宋体" w:hint="eastAsia"/>
          <w:szCs w:val="21"/>
        </w:rPr>
        <w:lastRenderedPageBreak/>
        <w:t>第</w:t>
      </w:r>
      <w:r>
        <w:rPr>
          <w:rFonts w:ascii="宋体" w:eastAsia="宋体" w:hAnsi="宋体" w:hint="eastAsia"/>
          <w:szCs w:val="21"/>
        </w:rPr>
        <w:t>三</w:t>
      </w:r>
      <w:r w:rsidRPr="00677F7F">
        <w:rPr>
          <w:rFonts w:ascii="宋体" w:eastAsia="宋体" w:hAnsi="宋体" w:hint="eastAsia"/>
          <w:szCs w:val="21"/>
        </w:rPr>
        <w:t>次课——</w:t>
      </w:r>
      <w:r>
        <w:rPr>
          <w:rFonts w:ascii="宋体" w:eastAsia="宋体" w:hAnsi="宋体" w:hint="eastAsia"/>
          <w:szCs w:val="21"/>
        </w:rPr>
        <w:t>（磁场力</w:t>
      </w:r>
      <w:r w:rsidRPr="00677F7F">
        <w:rPr>
          <w:rFonts w:ascii="宋体" w:eastAsia="宋体" w:hAnsi="宋体"/>
          <w:szCs w:val="21"/>
        </w:rPr>
        <w:t>）</w:t>
      </w:r>
    </w:p>
    <w:p w14:paraId="79F7D92B" w14:textId="77777777" w:rsidR="008A6BD8" w:rsidRDefault="008A6BD8" w:rsidP="006B0D1B">
      <w:pPr>
        <w:rPr>
          <w:rFonts w:ascii="楷体" w:eastAsia="楷体" w:hAnsi="楷体"/>
          <w:szCs w:val="21"/>
        </w:rPr>
      </w:pPr>
    </w:p>
    <w:p w14:paraId="0FFAB8EC" w14:textId="59509C2A" w:rsidR="008A6BD8" w:rsidRDefault="008A6BD8" w:rsidP="006B0D1B">
      <w:pPr>
        <w:rPr>
          <w:rFonts w:ascii="宋体" w:eastAsia="宋体" w:hAnsi="宋体"/>
          <w:szCs w:val="21"/>
        </w:rPr>
      </w:pPr>
      <w:r w:rsidRPr="008A6BD8">
        <w:rPr>
          <w:rFonts w:ascii="宋体" w:eastAsia="宋体" w:hAnsi="宋体" w:hint="eastAsia"/>
          <w:szCs w:val="21"/>
        </w:rPr>
        <w:t>1，</w:t>
      </w:r>
      <w:r>
        <w:rPr>
          <w:rFonts w:ascii="宋体" w:eastAsia="宋体" w:hAnsi="宋体" w:hint="eastAsia"/>
          <w:szCs w:val="21"/>
        </w:rPr>
        <w:t>对“安培”的</w:t>
      </w:r>
      <w:r w:rsidRPr="008A6BD8">
        <w:rPr>
          <w:rFonts w:ascii="宋体" w:eastAsia="宋体" w:hAnsi="宋体" w:hint="eastAsia"/>
          <w:szCs w:val="21"/>
        </w:rPr>
        <w:t>定义在实际测量中如何实现？因为电流元是不存在，必须采用闭合电路。</w:t>
      </w:r>
    </w:p>
    <w:p w14:paraId="13EA5744" w14:textId="3200E9A8" w:rsidR="009A2192" w:rsidRDefault="009A2192" w:rsidP="009A2192">
      <w:pPr>
        <w:rPr>
          <w:rFonts w:ascii="楷体" w:eastAsia="楷体" w:hAnsi="楷体"/>
          <w:szCs w:val="21"/>
        </w:rPr>
      </w:pPr>
      <w:bookmarkStart w:id="4" w:name="_Hlk55205524"/>
      <w:r>
        <w:rPr>
          <w:rFonts w:ascii="楷体" w:eastAsia="楷体" w:hAnsi="楷体" w:hint="eastAsia"/>
          <w:szCs w:val="21"/>
        </w:rPr>
        <w:t>答：查</w:t>
      </w:r>
      <w:bookmarkEnd w:id="4"/>
      <w:r>
        <w:rPr>
          <w:rFonts w:ascii="楷体" w:eastAsia="楷体" w:hAnsi="楷体" w:hint="eastAsia"/>
          <w:szCs w:val="21"/>
        </w:rPr>
        <w:t>看安培秤的原理。</w:t>
      </w:r>
    </w:p>
    <w:p w14:paraId="0483D5BF" w14:textId="77777777" w:rsidR="00A14691" w:rsidRDefault="00A14691" w:rsidP="006B0D1B">
      <w:pPr>
        <w:rPr>
          <w:rFonts w:ascii="宋体" w:eastAsia="宋体" w:hAnsi="宋体"/>
          <w:szCs w:val="21"/>
        </w:rPr>
      </w:pPr>
    </w:p>
    <w:p w14:paraId="2FFC600A" w14:textId="27F1A00F" w:rsidR="008A6BD8" w:rsidRDefault="008A6BD8" w:rsidP="006B0D1B">
      <w:pPr>
        <w:rPr>
          <w:rFonts w:ascii="宋体" w:eastAsia="宋体" w:hAnsi="宋体"/>
          <w:szCs w:val="21"/>
        </w:rPr>
      </w:pPr>
      <w:r>
        <w:rPr>
          <w:rFonts w:ascii="宋体" w:eastAsia="宋体" w:hAnsi="宋体" w:hint="eastAsia"/>
          <w:szCs w:val="21"/>
        </w:rPr>
        <w:t>2，教材</w:t>
      </w:r>
      <w:r w:rsidRPr="008A6BD8">
        <w:rPr>
          <w:rFonts w:ascii="宋体" w:eastAsia="宋体" w:hAnsi="宋体" w:hint="eastAsia"/>
          <w:szCs w:val="21"/>
        </w:rPr>
        <w:t>计算了平行电流元之间的安培力，如果电流元是相互垂直放置，请计算电流元之间的而相互作用，并验证是否满足牛顿第三定律；如果是闭合回路呢？</w:t>
      </w:r>
      <w:r w:rsidR="00E26459">
        <w:rPr>
          <w:rFonts w:ascii="宋体" w:eastAsia="宋体" w:hAnsi="宋体" w:hint="eastAsia"/>
          <w:szCs w:val="21"/>
        </w:rPr>
        <w:t>（利用矢量运算）</w:t>
      </w:r>
    </w:p>
    <w:p w14:paraId="6B6019CE" w14:textId="779B4BF5" w:rsidR="00C01337" w:rsidRDefault="00332B98" w:rsidP="006B0D1B">
      <w:pPr>
        <w:rPr>
          <w:rFonts w:ascii="宋体" w:eastAsia="宋体" w:hAnsi="宋体"/>
          <w:szCs w:val="21"/>
        </w:rPr>
      </w:pPr>
      <w:r>
        <w:rPr>
          <w:rFonts w:ascii="宋体" w:eastAsia="宋体" w:hAnsi="宋体"/>
          <w:noProof/>
          <w:szCs w:val="21"/>
        </w:rPr>
        <w:drawing>
          <wp:anchor distT="0" distB="0" distL="114300" distR="114300" simplePos="0" relativeHeight="251669504" behindDoc="1" locked="0" layoutInCell="1" allowOverlap="1" wp14:anchorId="01D909D9" wp14:editId="5635E56D">
            <wp:simplePos x="0" y="0"/>
            <wp:positionH relativeFrom="margin">
              <wp:align>right</wp:align>
            </wp:positionH>
            <wp:positionV relativeFrom="paragraph">
              <wp:posOffset>195580</wp:posOffset>
            </wp:positionV>
            <wp:extent cx="981710" cy="857885"/>
            <wp:effectExtent l="0" t="0" r="8890" b="0"/>
            <wp:wrapTight wrapText="bothSides">
              <wp:wrapPolygon edited="0">
                <wp:start x="0" y="0"/>
                <wp:lineTo x="0" y="21104"/>
                <wp:lineTo x="21376" y="21104"/>
                <wp:lineTo x="21376" y="0"/>
                <wp:lineTo x="0" y="0"/>
              </wp:wrapPolygon>
            </wp:wrapTight>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81710" cy="857885"/>
                    </a:xfrm>
                    <a:prstGeom prst="rect">
                      <a:avLst/>
                    </a:prstGeom>
                    <a:noFill/>
                  </pic:spPr>
                </pic:pic>
              </a:graphicData>
            </a:graphic>
          </wp:anchor>
        </w:drawing>
      </w:r>
    </w:p>
    <w:p w14:paraId="5A532FE6" w14:textId="1AF9AE2A" w:rsidR="00C01337" w:rsidRDefault="008A6BD8" w:rsidP="006B0D1B">
      <w:pPr>
        <w:rPr>
          <w:rFonts w:ascii="宋体" w:eastAsia="宋体" w:hAnsi="宋体"/>
          <w:szCs w:val="21"/>
        </w:rPr>
      </w:pPr>
      <w:r>
        <w:rPr>
          <w:rFonts w:ascii="宋体" w:eastAsia="宋体" w:hAnsi="宋体" w:hint="eastAsia"/>
          <w:szCs w:val="21"/>
        </w:rPr>
        <w:t>3，</w:t>
      </w:r>
      <w:bookmarkStart w:id="5" w:name="_Hlk53991089"/>
      <w:r w:rsidR="00332B98" w:rsidRPr="00332B98">
        <w:rPr>
          <w:rFonts w:ascii="宋体" w:eastAsia="宋体" w:hAnsi="宋体" w:hint="eastAsia"/>
          <w:szCs w:val="21"/>
        </w:rPr>
        <w:t>轴对称分布</w:t>
      </w:r>
      <w:bookmarkEnd w:id="5"/>
      <w:r w:rsidR="00332B98" w:rsidRPr="00332B98">
        <w:rPr>
          <w:rFonts w:ascii="宋体" w:eastAsia="宋体" w:hAnsi="宋体" w:hint="eastAsia"/>
          <w:szCs w:val="21"/>
        </w:rPr>
        <w:t>的非均匀磁场中，将圆形载流线圈共轴放置其中，线圈的磁矩与磁场的方向相反，试定性分析此线圈所受的磁力的方向。</w:t>
      </w:r>
    </w:p>
    <w:p w14:paraId="31015497" w14:textId="3E743C6E" w:rsidR="00332B98" w:rsidRDefault="00332B98" w:rsidP="006B0D1B">
      <w:pPr>
        <w:rPr>
          <w:rFonts w:ascii="宋体" w:eastAsia="宋体" w:hAnsi="宋体"/>
          <w:szCs w:val="21"/>
        </w:rPr>
      </w:pPr>
      <w:r>
        <w:rPr>
          <w:rFonts w:ascii="楷体" w:eastAsia="楷体" w:hAnsi="楷体" w:hint="eastAsia"/>
          <w:szCs w:val="21"/>
        </w:rPr>
        <w:t>答：考虑</w:t>
      </w:r>
      <w:r w:rsidRPr="00332B98">
        <w:rPr>
          <w:rFonts w:ascii="楷体" w:eastAsia="楷体" w:hAnsi="楷体" w:hint="eastAsia"/>
          <w:szCs w:val="21"/>
        </w:rPr>
        <w:t>圆形载流线圈</w:t>
      </w:r>
      <w:r>
        <w:rPr>
          <w:rFonts w:ascii="楷体" w:eastAsia="楷体" w:hAnsi="楷体" w:hint="eastAsia"/>
          <w:szCs w:val="21"/>
        </w:rPr>
        <w:t>上每一个电流元在磁场</w:t>
      </w:r>
      <w:r w:rsidR="00652B36">
        <w:rPr>
          <w:rFonts w:ascii="楷体" w:eastAsia="楷体" w:hAnsi="楷体" w:hint="eastAsia"/>
          <w:szCs w:val="21"/>
        </w:rPr>
        <w:t>中所受的力，都斜指向弱磁场区。</w:t>
      </w:r>
      <w:r w:rsidR="00652B36" w:rsidRPr="00652B36">
        <w:rPr>
          <w:rFonts w:ascii="楷体" w:eastAsia="楷体" w:hAnsi="楷体" w:hint="eastAsia"/>
          <w:szCs w:val="21"/>
        </w:rPr>
        <w:t>非均匀磁场轴对称分布</w:t>
      </w:r>
      <w:r w:rsidR="00652B36">
        <w:rPr>
          <w:rFonts w:ascii="楷体" w:eastAsia="楷体" w:hAnsi="楷体" w:hint="eastAsia"/>
          <w:szCs w:val="21"/>
        </w:rPr>
        <w:t>，</w:t>
      </w:r>
      <w:r w:rsidR="00652B36" w:rsidRPr="00652B36">
        <w:rPr>
          <w:rFonts w:ascii="楷体" w:eastAsia="楷体" w:hAnsi="楷体" w:hint="eastAsia"/>
          <w:szCs w:val="21"/>
        </w:rPr>
        <w:t>圆形载流线圈共轴放置</w:t>
      </w:r>
      <w:r w:rsidR="00652B36">
        <w:rPr>
          <w:rFonts w:ascii="楷体" w:eastAsia="楷体" w:hAnsi="楷体" w:hint="eastAsia"/>
          <w:szCs w:val="21"/>
        </w:rPr>
        <w:t>，所以整个线圈所受的力指向磁场弱的一边。</w:t>
      </w:r>
    </w:p>
    <w:p w14:paraId="32C54221" w14:textId="6DECEAFD" w:rsidR="00332B98" w:rsidRDefault="00332B98" w:rsidP="006B0D1B">
      <w:pPr>
        <w:rPr>
          <w:rFonts w:ascii="宋体" w:eastAsia="宋体" w:hAnsi="宋体"/>
          <w:szCs w:val="21"/>
        </w:rPr>
      </w:pPr>
    </w:p>
    <w:p w14:paraId="4672225D" w14:textId="32A0B52C" w:rsidR="007F35D1" w:rsidRDefault="007F35D1" w:rsidP="006B0D1B">
      <w:pPr>
        <w:rPr>
          <w:rFonts w:ascii="宋体" w:eastAsia="宋体" w:hAnsi="宋体"/>
          <w:szCs w:val="21"/>
        </w:rPr>
      </w:pPr>
      <w:r w:rsidRPr="007F35D1">
        <w:rPr>
          <w:rFonts w:ascii="SimSun-ExtB" w:eastAsia="SimSun-ExtB" w:hAnsi="SimSun-ExtB" w:hint="eastAsia"/>
          <w:szCs w:val="21"/>
          <w:highlight w:val="yellow"/>
        </w:rPr>
        <w:t>*</w:t>
      </w:r>
      <w:r w:rsidRPr="007F35D1">
        <w:rPr>
          <w:rFonts w:ascii="宋体" w:eastAsia="宋体" w:hAnsi="宋体" w:hint="eastAsia"/>
          <w:szCs w:val="21"/>
          <w:highlight w:val="yellow"/>
        </w:rPr>
        <w:t>4，</w:t>
      </w:r>
      <w:r w:rsidRPr="007F35D1">
        <w:rPr>
          <w:rFonts w:ascii="宋体" w:eastAsia="宋体" w:hAnsi="宋体" w:hint="eastAsia"/>
          <w:szCs w:val="21"/>
        </w:rPr>
        <w:t>著名物理实验：</w:t>
      </w:r>
      <w:proofErr w:type="spellStart"/>
      <w:r w:rsidRPr="007F35D1">
        <w:rPr>
          <w:rFonts w:ascii="宋体" w:eastAsia="宋体" w:hAnsi="宋体"/>
          <w:szCs w:val="21"/>
        </w:rPr>
        <w:t>J.J.Thomoson</w:t>
      </w:r>
      <w:proofErr w:type="spellEnd"/>
      <w:r w:rsidRPr="007F35D1">
        <w:rPr>
          <w:rFonts w:ascii="宋体" w:eastAsia="宋体" w:hAnsi="宋体"/>
          <w:szCs w:val="21"/>
        </w:rPr>
        <w:t>的阴极射线实验——荷质比的测定，电子的发现；Millikan油滴实验——电子电量的测定。请参阅相关文献，梳理实验思路，谈谈你对物理实验中思维方法的体会以及实验对物理发展的意义。</w:t>
      </w:r>
    </w:p>
    <w:p w14:paraId="47DE4A29" w14:textId="69601D75" w:rsidR="007F35D1" w:rsidRPr="007F35D1" w:rsidRDefault="007F35D1" w:rsidP="006B0D1B">
      <w:pPr>
        <w:rPr>
          <w:rFonts w:ascii="楷体" w:eastAsia="楷体" w:hAnsi="楷体"/>
          <w:szCs w:val="21"/>
        </w:rPr>
      </w:pPr>
      <w:r w:rsidRPr="007F35D1">
        <w:rPr>
          <w:rFonts w:ascii="楷体" w:eastAsia="楷体" w:hAnsi="楷体" w:hint="eastAsia"/>
          <w:szCs w:val="21"/>
        </w:rPr>
        <w:t>（1</w:t>
      </w:r>
      <w:r w:rsidRPr="007F35D1">
        <w:rPr>
          <w:rFonts w:ascii="楷体" w:eastAsia="楷体" w:hAnsi="楷体"/>
          <w:szCs w:val="21"/>
        </w:rPr>
        <w:t>,陈熙谋，胡望雨，陈秉乾. 物理实验中的理性思维. 物理通报,1994(6）.</w:t>
      </w:r>
    </w:p>
    <w:p w14:paraId="2756FBC1" w14:textId="28A3CC39" w:rsidR="007F35D1" w:rsidRDefault="007F35D1" w:rsidP="006B0D1B">
      <w:pPr>
        <w:rPr>
          <w:rFonts w:ascii="楷体" w:eastAsia="楷体" w:hAnsi="楷体"/>
          <w:szCs w:val="21"/>
        </w:rPr>
      </w:pPr>
      <w:r w:rsidRPr="007F35D1">
        <w:rPr>
          <w:rFonts w:ascii="楷体" w:eastAsia="楷体" w:hAnsi="楷体" w:hint="eastAsia"/>
          <w:szCs w:val="21"/>
        </w:rPr>
        <w:t>2，陈秉乾</w:t>
      </w:r>
      <w:r w:rsidRPr="007F35D1">
        <w:rPr>
          <w:rFonts w:ascii="楷体" w:eastAsia="楷体" w:hAnsi="楷体"/>
          <w:szCs w:val="21"/>
        </w:rPr>
        <w:t>, 舒幼生，陈熙谋.  电子的发现及其影响. 物理教学,1997(9）.</w:t>
      </w:r>
      <w:r w:rsidRPr="007F35D1">
        <w:rPr>
          <w:rFonts w:ascii="楷体" w:eastAsia="楷体" w:hAnsi="楷体" w:hint="eastAsia"/>
          <w:szCs w:val="21"/>
        </w:rPr>
        <w:t>)</w:t>
      </w:r>
    </w:p>
    <w:p w14:paraId="27062AB2" w14:textId="77777777" w:rsidR="00C01337" w:rsidRDefault="00C01337" w:rsidP="006B0D1B">
      <w:pPr>
        <w:rPr>
          <w:rFonts w:ascii="SimSun-ExtB" w:eastAsia="SimSun-ExtB" w:hAnsi="SimSun-ExtB"/>
          <w:szCs w:val="21"/>
          <w:highlight w:val="yellow"/>
        </w:rPr>
      </w:pPr>
    </w:p>
    <w:p w14:paraId="2EDE6B6B" w14:textId="11A0CDAF" w:rsidR="007F35D1" w:rsidRDefault="007F35D1" w:rsidP="006B0D1B">
      <w:pPr>
        <w:rPr>
          <w:rFonts w:ascii="宋体" w:eastAsia="宋体" w:hAnsi="宋体"/>
          <w:szCs w:val="21"/>
        </w:rPr>
      </w:pPr>
      <w:r w:rsidRPr="007F35D1">
        <w:rPr>
          <w:rFonts w:ascii="SimSun-ExtB" w:eastAsia="SimSun-ExtB" w:hAnsi="SimSun-ExtB" w:hint="eastAsia"/>
          <w:szCs w:val="21"/>
          <w:highlight w:val="yellow"/>
        </w:rPr>
        <w:t>*</w:t>
      </w:r>
      <w:r w:rsidRPr="007F35D1">
        <w:rPr>
          <w:rFonts w:ascii="宋体" w:eastAsia="宋体" w:hAnsi="宋体" w:hint="eastAsia"/>
          <w:szCs w:val="21"/>
          <w:highlight w:val="yellow"/>
        </w:rPr>
        <w:t>5，</w:t>
      </w:r>
      <w:r>
        <w:rPr>
          <w:rFonts w:ascii="宋体" w:eastAsia="宋体" w:hAnsi="宋体" w:hint="eastAsia"/>
          <w:szCs w:val="21"/>
        </w:rPr>
        <w:t>通过上网查资料，梳理霍尔效应-量子霍尔效应-反常</w:t>
      </w:r>
      <w:r w:rsidRPr="007F35D1">
        <w:rPr>
          <w:rFonts w:ascii="宋体" w:eastAsia="宋体" w:hAnsi="宋体" w:hint="eastAsia"/>
          <w:szCs w:val="21"/>
        </w:rPr>
        <w:t>量子霍尔效应</w:t>
      </w:r>
      <w:r>
        <w:rPr>
          <w:rFonts w:ascii="宋体" w:eastAsia="宋体" w:hAnsi="宋体" w:hint="eastAsia"/>
          <w:szCs w:val="21"/>
        </w:rPr>
        <w:t>的发现研究进展以及我国科学家</w:t>
      </w:r>
      <w:r w:rsidRPr="007F35D1">
        <w:rPr>
          <w:rFonts w:ascii="宋体" w:eastAsia="宋体" w:hAnsi="宋体" w:hint="eastAsia"/>
          <w:szCs w:val="21"/>
        </w:rPr>
        <w:t>薛其坤</w:t>
      </w:r>
      <w:r>
        <w:rPr>
          <w:rFonts w:ascii="宋体" w:eastAsia="宋体" w:hAnsi="宋体" w:hint="eastAsia"/>
          <w:szCs w:val="21"/>
        </w:rPr>
        <w:t>团队的贡献。</w:t>
      </w:r>
    </w:p>
    <w:p w14:paraId="5FC24CF7" w14:textId="77777777" w:rsidR="00332B98" w:rsidRDefault="00332B98" w:rsidP="006B0D1B">
      <w:pPr>
        <w:rPr>
          <w:rFonts w:ascii="宋体" w:eastAsia="宋体" w:hAnsi="宋体"/>
          <w:szCs w:val="21"/>
        </w:rPr>
      </w:pPr>
    </w:p>
    <w:p w14:paraId="1CD6E85B" w14:textId="77777777" w:rsidR="00332B98" w:rsidRPr="00332B98" w:rsidRDefault="00332B98" w:rsidP="00332B98">
      <w:pPr>
        <w:rPr>
          <w:color w:val="000000"/>
          <w:szCs w:val="21"/>
        </w:rPr>
      </w:pPr>
      <w:r>
        <w:rPr>
          <w:rFonts w:ascii="宋体" w:eastAsia="宋体" w:hAnsi="宋体" w:hint="eastAsia"/>
          <w:szCs w:val="21"/>
        </w:rPr>
        <w:t>6，</w:t>
      </w:r>
      <w:r w:rsidRPr="00332B98">
        <w:rPr>
          <w:rFonts w:hint="eastAsia"/>
          <w:color w:val="000000"/>
          <w:szCs w:val="21"/>
        </w:rPr>
        <w:t>带电粒子由弱磁场区向强磁场区做螺旋运动时，平行于磁场方向的速度分量如何变化？动能如何变化？垂直于磁场方向的速度分量如何变化？。</w:t>
      </w:r>
    </w:p>
    <w:p w14:paraId="7B9CB7C8" w14:textId="77777777" w:rsidR="00332B98" w:rsidRPr="00332B98" w:rsidRDefault="00332B98" w:rsidP="00332B98">
      <w:pPr>
        <w:rPr>
          <w:color w:val="000000"/>
          <w:szCs w:val="21"/>
        </w:rPr>
      </w:pPr>
    </w:p>
    <w:p w14:paraId="464373DC" w14:textId="77777777" w:rsidR="00332B98" w:rsidRPr="00332B98" w:rsidRDefault="00332B98" w:rsidP="00332B98">
      <w:pPr>
        <w:rPr>
          <w:rFonts w:ascii="楷体" w:eastAsia="楷体" w:hAnsi="楷体"/>
          <w:color w:val="000000"/>
          <w:szCs w:val="21"/>
        </w:rPr>
      </w:pPr>
      <w:r w:rsidRPr="00332B98">
        <w:rPr>
          <w:rFonts w:ascii="楷体" w:eastAsia="楷体" w:hAnsi="楷体" w:hint="eastAsia"/>
          <w:color w:val="000000"/>
          <w:szCs w:val="21"/>
        </w:rPr>
        <w:t>参考解答：</w:t>
      </w:r>
    </w:p>
    <w:p w14:paraId="24C090AC" w14:textId="77777777" w:rsidR="00332B98" w:rsidRPr="00332B98" w:rsidRDefault="00332B98" w:rsidP="00332B98">
      <w:pPr>
        <w:rPr>
          <w:rFonts w:ascii="楷体" w:eastAsia="楷体" w:hAnsi="楷体"/>
          <w:color w:val="000000"/>
          <w:szCs w:val="21"/>
        </w:rPr>
      </w:pPr>
      <w:r w:rsidRPr="00332B98">
        <w:rPr>
          <w:rFonts w:ascii="楷体" w:eastAsia="楷体" w:hAnsi="楷体" w:hint="eastAsia"/>
          <w:color w:val="000000"/>
          <w:szCs w:val="21"/>
        </w:rPr>
        <w:t>（当带电粒子由弱磁场区向强磁场区做螺旋运动时，它所受到的磁场力有一个和前进方向相反的分量，这个分量将使平行于磁场方向的速度分量减小，甚至可使此速度分量减小到零，然后使粒子向相反方向运动（这就是磁镜的原理）。</w:t>
      </w:r>
    </w:p>
    <w:p w14:paraId="60FF76D5" w14:textId="4F598826" w:rsidR="00332B98" w:rsidRDefault="00332B98" w:rsidP="00332B98">
      <w:pPr>
        <w:rPr>
          <w:rFonts w:ascii="楷体" w:eastAsia="楷体" w:hAnsi="楷体"/>
          <w:color w:val="000000"/>
          <w:szCs w:val="21"/>
        </w:rPr>
      </w:pPr>
      <w:r w:rsidRPr="00332B98">
        <w:rPr>
          <w:rFonts w:ascii="楷体" w:eastAsia="楷体" w:hAnsi="楷体" w:hint="eastAsia"/>
          <w:color w:val="000000"/>
          <w:szCs w:val="21"/>
        </w:rPr>
        <w:t>当带电粒子由弱磁场区向强磁场区做螺旋运动时，由于平行于磁场方向的速度分量减小，因而与这个速度分量相关的动能也减小。然而磁力对带电粒子是不做功的，粒子的总动能不会改变，因此，与垂直于磁场方向的速度分量相关的动能在此运动过程中将会增大，垂直于磁场方向的速度分量也相应地</w:t>
      </w:r>
      <w:r w:rsidRPr="00332B98">
        <w:rPr>
          <w:rFonts w:ascii="楷体" w:eastAsia="楷体" w:hAnsi="楷体" w:hint="eastAsia"/>
          <w:color w:val="000000"/>
          <w:szCs w:val="21"/>
        </w:rPr>
        <w:lastRenderedPageBreak/>
        <w:t>增大。）</w:t>
      </w:r>
    </w:p>
    <w:p w14:paraId="7466668F" w14:textId="77777777" w:rsidR="009719CA" w:rsidRDefault="009719CA" w:rsidP="00332B98">
      <w:pPr>
        <w:rPr>
          <w:rFonts w:ascii="楷体" w:eastAsia="楷体" w:hAnsi="楷体"/>
          <w:color w:val="000000"/>
          <w:szCs w:val="21"/>
        </w:rPr>
      </w:pPr>
    </w:p>
    <w:p w14:paraId="38C8F345" w14:textId="3D44941E" w:rsidR="009719CA" w:rsidRDefault="009719CA" w:rsidP="00332B98">
      <w:pPr>
        <w:rPr>
          <w:rFonts w:ascii="宋体" w:eastAsia="宋体" w:hAnsi="宋体"/>
          <w:color w:val="000000"/>
          <w:sz w:val="22"/>
        </w:rPr>
      </w:pPr>
      <w:r w:rsidRPr="009719CA">
        <w:rPr>
          <w:rFonts w:ascii="宋体" w:eastAsia="宋体" w:hAnsi="宋体" w:hint="eastAsia"/>
          <w:color w:val="000000"/>
          <w:sz w:val="22"/>
        </w:rPr>
        <w:t>7，</w:t>
      </w:r>
      <w:r w:rsidRPr="009719CA">
        <w:rPr>
          <w:rFonts w:ascii="宋体" w:eastAsia="宋体" w:hAnsi="宋体" w:hint="eastAsia"/>
          <w:color w:val="000000"/>
          <w:sz w:val="22"/>
        </w:rPr>
        <w:t>解释等离子体的箍缩效应。</w:t>
      </w:r>
    </w:p>
    <w:p w14:paraId="2BC7AEA7" w14:textId="77777777" w:rsidR="009719CA" w:rsidRPr="00332B98" w:rsidRDefault="009719CA" w:rsidP="009719CA">
      <w:pPr>
        <w:rPr>
          <w:rFonts w:ascii="楷体" w:eastAsia="楷体" w:hAnsi="楷体"/>
          <w:color w:val="000000"/>
          <w:szCs w:val="21"/>
        </w:rPr>
      </w:pPr>
      <w:r w:rsidRPr="00332B98">
        <w:rPr>
          <w:rFonts w:ascii="楷体" w:eastAsia="楷体" w:hAnsi="楷体" w:hint="eastAsia"/>
          <w:color w:val="000000"/>
          <w:szCs w:val="21"/>
        </w:rPr>
        <w:t>参考解答：</w:t>
      </w:r>
    </w:p>
    <w:p w14:paraId="0AF31DB7" w14:textId="36F0FDB7" w:rsidR="009719CA" w:rsidRDefault="009719CA" w:rsidP="00332B98">
      <w:pPr>
        <w:rPr>
          <w:rFonts w:ascii="宋体" w:eastAsia="宋体" w:hAnsi="宋体"/>
          <w:color w:val="000000"/>
          <w:sz w:val="22"/>
        </w:rPr>
      </w:pPr>
      <w:r w:rsidRPr="009719CA">
        <w:rPr>
          <w:rFonts w:ascii="宋体" w:eastAsia="宋体" w:hAnsi="宋体" w:hint="eastAsia"/>
          <w:color w:val="000000"/>
          <w:sz w:val="22"/>
        </w:rPr>
        <w:t>等离子体的箍缩效应</w:t>
      </w:r>
      <w:r>
        <w:rPr>
          <w:rFonts w:ascii="宋体" w:eastAsia="宋体" w:hAnsi="宋体" w:hint="eastAsia"/>
          <w:color w:val="000000"/>
          <w:sz w:val="22"/>
        </w:rPr>
        <w:t>：等离子体柱中</w:t>
      </w:r>
      <w:r w:rsidR="00A4557F">
        <w:rPr>
          <w:rFonts w:ascii="宋体" w:eastAsia="宋体" w:hAnsi="宋体" w:hint="eastAsia"/>
          <w:color w:val="000000"/>
          <w:sz w:val="22"/>
        </w:rPr>
        <w:t>通过电流时它会受到自身电流的磁场的作用而向轴心收缩的现象。</w:t>
      </w:r>
    </w:p>
    <w:p w14:paraId="5642207C" w14:textId="463EC77F" w:rsidR="00A4557F" w:rsidRDefault="00A4557F" w:rsidP="00332B98">
      <w:pPr>
        <w:rPr>
          <w:rFonts w:ascii="宋体" w:eastAsia="宋体" w:hAnsi="宋体"/>
          <w:color w:val="000000"/>
          <w:sz w:val="22"/>
        </w:rPr>
      </w:pPr>
      <w:r>
        <w:rPr>
          <w:rFonts w:ascii="宋体" w:eastAsia="宋体" w:hAnsi="宋体" w:hint="eastAsia"/>
          <w:color w:val="000000"/>
          <w:sz w:val="22"/>
        </w:rPr>
        <w:t>等离子体圆柱中通以电流时，就形成了均匀圆柱体电流</w:t>
      </w:r>
      <w:r w:rsidR="00D84257">
        <w:rPr>
          <w:rFonts w:ascii="宋体" w:eastAsia="宋体" w:hAnsi="宋体" w:hint="eastAsia"/>
          <w:color w:val="000000"/>
          <w:sz w:val="22"/>
        </w:rPr>
        <w:t>。根据其柱对称性用安培环路定理可知，在柱内的磁感应线都是垂直于轴而圆心在轴上的圆周。由于磁感应线的方向都是圆周的切向，根据洛伦兹力公式，可以判断各处正，副离子受到的磁力方向都是沿着磁感应线的径向而指向轴心，这种力将导致等离子柱向轴心收缩。</w:t>
      </w:r>
    </w:p>
    <w:p w14:paraId="486D0267" w14:textId="79E33D37" w:rsidR="00644462" w:rsidRDefault="00644462" w:rsidP="00332B98">
      <w:pPr>
        <w:rPr>
          <w:rFonts w:ascii="宋体" w:eastAsia="宋体" w:hAnsi="宋体"/>
          <w:color w:val="000000"/>
          <w:sz w:val="22"/>
        </w:rPr>
      </w:pPr>
    </w:p>
    <w:p w14:paraId="1DB06E9A" w14:textId="42329B32" w:rsidR="000D344C" w:rsidRDefault="005C359F" w:rsidP="00332B98">
      <w:pPr>
        <w:rPr>
          <w:rFonts w:ascii="宋体" w:eastAsia="宋体" w:hAnsi="宋体"/>
          <w:color w:val="000000"/>
          <w:sz w:val="22"/>
        </w:rPr>
      </w:pPr>
      <w:r w:rsidRPr="00643495">
        <w:drawing>
          <wp:anchor distT="0" distB="0" distL="114300" distR="114300" simplePos="0" relativeHeight="251671552" behindDoc="1" locked="0" layoutInCell="1" allowOverlap="1" wp14:anchorId="1599A205" wp14:editId="75481915">
            <wp:simplePos x="0" y="0"/>
            <wp:positionH relativeFrom="margin">
              <wp:posOffset>2454275</wp:posOffset>
            </wp:positionH>
            <wp:positionV relativeFrom="paragraph">
              <wp:posOffset>99060</wp:posOffset>
            </wp:positionV>
            <wp:extent cx="1840230" cy="1000125"/>
            <wp:effectExtent l="0" t="0" r="7620" b="9525"/>
            <wp:wrapTight wrapText="bothSides">
              <wp:wrapPolygon edited="0">
                <wp:start x="0" y="0"/>
                <wp:lineTo x="0" y="21394"/>
                <wp:lineTo x="21466" y="21394"/>
                <wp:lineTo x="21466" y="0"/>
                <wp:lineTo x="0" y="0"/>
              </wp:wrapPolygon>
            </wp:wrapTight>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10529" t="17026"/>
                    <a:stretch/>
                  </pic:blipFill>
                  <pic:spPr bwMode="auto">
                    <a:xfrm>
                      <a:off x="0" y="0"/>
                      <a:ext cx="1840230" cy="10001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344C">
        <w:rPr>
          <w:rFonts w:ascii="宋体" w:eastAsia="宋体" w:hAnsi="宋体" w:hint="eastAsia"/>
          <w:color w:val="000000"/>
          <w:sz w:val="22"/>
        </w:rPr>
        <w:t>8，</w:t>
      </w:r>
      <w:r w:rsidR="000D344C" w:rsidRPr="000D344C">
        <w:rPr>
          <w:rFonts w:ascii="宋体" w:eastAsia="宋体" w:hAnsi="宋体" w:hint="eastAsia"/>
          <w:color w:val="000000"/>
          <w:sz w:val="22"/>
        </w:rPr>
        <w:t>磁流体发电机的原理</w:t>
      </w:r>
      <w:r w:rsidR="000D344C">
        <w:rPr>
          <w:rFonts w:ascii="宋体" w:eastAsia="宋体" w:hAnsi="宋体" w:hint="eastAsia"/>
          <w:color w:val="000000"/>
          <w:sz w:val="22"/>
        </w:rPr>
        <w:t>。</w:t>
      </w:r>
    </w:p>
    <w:p w14:paraId="138DBDA1" w14:textId="5A9D0296" w:rsidR="002A10DA" w:rsidRDefault="005C359F" w:rsidP="00332B98">
      <w:pPr>
        <w:rPr>
          <w:rFonts w:ascii="宋体" w:eastAsia="宋体" w:hAnsi="宋体" w:hint="eastAsia"/>
          <w:color w:val="000000"/>
          <w:sz w:val="22"/>
        </w:rPr>
      </w:pPr>
      <w:r>
        <w:rPr>
          <w:rFonts w:ascii="宋体" w:eastAsia="宋体" w:hAnsi="宋体" w:hint="eastAsia"/>
          <w:color w:val="000000"/>
          <w:sz w:val="22"/>
        </w:rPr>
        <w:t>如图所示，为磁流体发电机的示意图。将气体加热至高温电离（&gt;</w:t>
      </w:r>
      <w:r>
        <w:rPr>
          <w:rFonts w:ascii="宋体" w:eastAsia="宋体" w:hAnsi="宋体"/>
          <w:color w:val="000000"/>
          <w:sz w:val="22"/>
        </w:rPr>
        <w:t>2500K</w:t>
      </w:r>
      <w:r>
        <w:rPr>
          <w:rFonts w:ascii="宋体" w:eastAsia="宋体" w:hAnsi="宋体" w:hint="eastAsia"/>
          <w:color w:val="000000"/>
          <w:sz w:val="22"/>
        </w:rPr>
        <w:t>），并让其通过平行电极1，2之间，该区域存在一个垂直于纸面的磁场。试说明此时两极间所产生的电压大小和正极?</w:t>
      </w:r>
    </w:p>
    <w:p w14:paraId="05B99645" w14:textId="77777777" w:rsidR="005C359F" w:rsidRDefault="005C359F" w:rsidP="00332B98">
      <w:pPr>
        <w:rPr>
          <w:rFonts w:ascii="宋体" w:eastAsia="宋体" w:hAnsi="宋体"/>
          <w:color w:val="000000"/>
          <w:sz w:val="22"/>
        </w:rPr>
      </w:pPr>
    </w:p>
    <w:p w14:paraId="1E32F262" w14:textId="77777777" w:rsidR="005C359F" w:rsidRDefault="005C359F" w:rsidP="00332B98">
      <w:pPr>
        <w:rPr>
          <w:rFonts w:ascii="宋体" w:eastAsia="宋体" w:hAnsi="宋体"/>
          <w:color w:val="000000"/>
          <w:sz w:val="22"/>
        </w:rPr>
      </w:pPr>
    </w:p>
    <w:p w14:paraId="74BED2F9" w14:textId="7BB65DA1" w:rsidR="002A10DA" w:rsidRDefault="002A10DA" w:rsidP="00332B98">
      <w:pPr>
        <w:rPr>
          <w:rFonts w:ascii="宋体" w:eastAsia="宋体" w:hAnsi="宋体"/>
          <w:color w:val="000000"/>
          <w:sz w:val="22"/>
        </w:rPr>
      </w:pPr>
      <w:r>
        <w:rPr>
          <w:rFonts w:ascii="宋体" w:eastAsia="宋体" w:hAnsi="宋体"/>
          <w:color w:val="000000"/>
          <w:sz w:val="22"/>
        </w:rPr>
        <w:t>9</w:t>
      </w:r>
      <w:r>
        <w:rPr>
          <w:rFonts w:ascii="宋体" w:eastAsia="宋体" w:hAnsi="宋体" w:hint="eastAsia"/>
          <w:color w:val="000000"/>
          <w:sz w:val="22"/>
        </w:rPr>
        <w:t>，</w:t>
      </w:r>
      <w:r w:rsidRPr="002A10DA">
        <w:rPr>
          <w:rFonts w:ascii="宋体" w:eastAsia="宋体" w:hAnsi="宋体" w:hint="eastAsia"/>
          <w:color w:val="000000"/>
          <w:sz w:val="22"/>
        </w:rPr>
        <w:t>为什么微信的启动画面上的地球是正对非洲，而不是中国呢</w:t>
      </w:r>
      <w:r w:rsidRPr="002A10DA">
        <w:rPr>
          <w:rFonts w:ascii="宋体" w:eastAsia="宋体" w:hAnsi="宋体"/>
          <w:color w:val="000000"/>
          <w:sz w:val="22"/>
        </w:rPr>
        <w:t xml:space="preserve">?因为它不是地图，而是一张照片，一张真实的照片，用哈苏照相机在4万5千公里外拍摄的地球照片。这张照片的官方编号是：AS17-148-22727，民间给它的名字叫"蓝色弹珠"(The </w:t>
      </w:r>
      <w:proofErr w:type="spellStart"/>
      <w:r w:rsidRPr="002A10DA">
        <w:rPr>
          <w:rFonts w:ascii="宋体" w:eastAsia="宋体" w:hAnsi="宋体"/>
          <w:color w:val="000000"/>
          <w:sz w:val="22"/>
        </w:rPr>
        <w:t>BlueMarble</w:t>
      </w:r>
      <w:proofErr w:type="spellEnd"/>
      <w:r w:rsidRPr="002A10DA">
        <w:rPr>
          <w:rFonts w:ascii="宋体" w:eastAsia="宋体" w:hAnsi="宋体"/>
          <w:color w:val="000000"/>
          <w:sz w:val="22"/>
        </w:rPr>
        <w:t>)。</w:t>
      </w:r>
    </w:p>
    <w:p w14:paraId="6F7DC1FF" w14:textId="7F60A5D7" w:rsidR="002A10DA" w:rsidRDefault="002A10DA" w:rsidP="00332B98">
      <w:pPr>
        <w:rPr>
          <w:rFonts w:ascii="宋体" w:eastAsia="宋体" w:hAnsi="宋体"/>
          <w:sz w:val="22"/>
        </w:rPr>
      </w:pPr>
      <w:hyperlink r:id="rId20" w:history="1">
        <w:r w:rsidRPr="00530B14">
          <w:rPr>
            <w:rStyle w:val="a4"/>
            <w:rFonts w:ascii="宋体" w:eastAsia="宋体" w:hAnsi="宋体"/>
            <w:sz w:val="22"/>
          </w:rPr>
          <w:t>http://abc.wm23.com/minemine/331215.html</w:t>
        </w:r>
      </w:hyperlink>
    </w:p>
    <w:p w14:paraId="2ECD652A" w14:textId="412A14D9" w:rsidR="002A10DA" w:rsidRDefault="002A10DA" w:rsidP="00332B98">
      <w:pPr>
        <w:rPr>
          <w:rFonts w:ascii="宋体" w:eastAsia="宋体" w:hAnsi="宋体"/>
          <w:sz w:val="22"/>
        </w:rPr>
      </w:pPr>
    </w:p>
    <w:p w14:paraId="066E9DE1" w14:textId="77777777" w:rsidR="002A10DA" w:rsidRPr="002A10DA" w:rsidRDefault="002A10DA" w:rsidP="00332B98">
      <w:pPr>
        <w:rPr>
          <w:rFonts w:ascii="宋体" w:eastAsia="宋体" w:hAnsi="宋体" w:hint="eastAsia"/>
          <w:sz w:val="22"/>
        </w:rPr>
      </w:pPr>
    </w:p>
    <w:sectPr w:rsidR="002A10DA" w:rsidRPr="002A10DA" w:rsidSect="00B95629">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29"/>
    <w:rsid w:val="000D344C"/>
    <w:rsid w:val="00135071"/>
    <w:rsid w:val="001577BF"/>
    <w:rsid w:val="00163F91"/>
    <w:rsid w:val="00185207"/>
    <w:rsid w:val="001C0F54"/>
    <w:rsid w:val="002A10DA"/>
    <w:rsid w:val="00332B98"/>
    <w:rsid w:val="00355C07"/>
    <w:rsid w:val="00365FDC"/>
    <w:rsid w:val="003E5F3F"/>
    <w:rsid w:val="00462D7A"/>
    <w:rsid w:val="00584706"/>
    <w:rsid w:val="005851BF"/>
    <w:rsid w:val="005C359F"/>
    <w:rsid w:val="00643495"/>
    <w:rsid w:val="00644462"/>
    <w:rsid w:val="00652B36"/>
    <w:rsid w:val="00677F7F"/>
    <w:rsid w:val="006A7E67"/>
    <w:rsid w:val="006B0D1B"/>
    <w:rsid w:val="006B20D6"/>
    <w:rsid w:val="007F35D1"/>
    <w:rsid w:val="0085611C"/>
    <w:rsid w:val="008A6BD8"/>
    <w:rsid w:val="009719CA"/>
    <w:rsid w:val="009A2192"/>
    <w:rsid w:val="009B7828"/>
    <w:rsid w:val="00A14691"/>
    <w:rsid w:val="00A4557F"/>
    <w:rsid w:val="00A705D9"/>
    <w:rsid w:val="00B95629"/>
    <w:rsid w:val="00C01337"/>
    <w:rsid w:val="00D72F1E"/>
    <w:rsid w:val="00D84257"/>
    <w:rsid w:val="00DA7813"/>
    <w:rsid w:val="00DE0D26"/>
    <w:rsid w:val="00E12333"/>
    <w:rsid w:val="00E26459"/>
    <w:rsid w:val="00F8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BEE1"/>
  <w15:chartTrackingRefBased/>
  <w15:docId w15:val="{B2CEED36-F903-4FAA-BA36-82F3C55AA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BD8"/>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12333"/>
    <w:rPr>
      <w:color w:val="808080"/>
    </w:rPr>
  </w:style>
  <w:style w:type="character" w:styleId="a4">
    <w:name w:val="Hyperlink"/>
    <w:basedOn w:val="a0"/>
    <w:uiPriority w:val="99"/>
    <w:unhideWhenUsed/>
    <w:rsid w:val="002A10DA"/>
    <w:rPr>
      <w:color w:val="0563C1" w:themeColor="hyperlink"/>
      <w:u w:val="single"/>
    </w:rPr>
  </w:style>
  <w:style w:type="character" w:styleId="a5">
    <w:name w:val="Unresolved Mention"/>
    <w:basedOn w:val="a0"/>
    <w:uiPriority w:val="99"/>
    <w:semiHidden/>
    <w:unhideWhenUsed/>
    <w:rsid w:val="002A10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13" Type="http://schemas.openxmlformats.org/officeDocument/2006/relationships/image" Target="media/image9.wmf"/><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3.wmf"/><Relationship Id="rId12" Type="http://schemas.openxmlformats.org/officeDocument/2006/relationships/image" Target="media/image8.png"/><Relationship Id="rId17" Type="http://schemas.openxmlformats.org/officeDocument/2006/relationships/image" Target="media/image11.emf"/><Relationship Id="rId2" Type="http://schemas.openxmlformats.org/officeDocument/2006/relationships/settings" Target="settings.xml"/><Relationship Id="rId16" Type="http://schemas.openxmlformats.org/officeDocument/2006/relationships/oleObject" Target="embeddings/oleObject3.bin"/><Relationship Id="rId20" Type="http://schemas.openxmlformats.org/officeDocument/2006/relationships/hyperlink" Target="http://abc.wm23.com/minemine/331215.html" TargetMode="Externa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image" Target="media/image7.png"/><Relationship Id="rId5" Type="http://schemas.openxmlformats.org/officeDocument/2006/relationships/oleObject" Target="embeddings/oleObject1.bin"/><Relationship Id="rId15" Type="http://schemas.openxmlformats.org/officeDocument/2006/relationships/image" Target="media/image10.wmf"/><Relationship Id="rId10" Type="http://schemas.openxmlformats.org/officeDocument/2006/relationships/image" Target="media/image6.wmf"/><Relationship Id="rId19" Type="http://schemas.openxmlformats.org/officeDocument/2006/relationships/image" Target="media/image13.png"/><Relationship Id="rId4" Type="http://schemas.openxmlformats.org/officeDocument/2006/relationships/image" Target="media/image1.wmf"/><Relationship Id="rId9" Type="http://schemas.openxmlformats.org/officeDocument/2006/relationships/image" Target="media/image5.wmf"/><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508</Words>
  <Characters>2902</Characters>
  <Application>Microsoft Office Word</Application>
  <DocSecurity>0</DocSecurity>
  <Lines>24</Lines>
  <Paragraphs>6</Paragraphs>
  <ScaleCrop>false</ScaleCrop>
  <Company/>
  <LinksUpToDate>false</LinksUpToDate>
  <CharactersWithSpaces>3404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16</cp:revision>
  <dcterms:created xsi:type="dcterms:W3CDTF">2020-10-18T07:58:00Z</dcterms:created>
  <dcterms:modified xsi:type="dcterms:W3CDTF">2021-11-07T09:10:00Z</dcterms:modified>
</cp:coreProperties>
</file>