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F6A8C" w14:textId="77777777" w:rsidR="00403B05" w:rsidRDefault="00403B05" w:rsidP="00032482">
      <w:pPr>
        <w:adjustRightInd w:val="0"/>
        <w:snapToGrid w:val="0"/>
        <w:spacing w:line="360" w:lineRule="auto"/>
        <w:ind w:firstLineChars="100" w:firstLine="240"/>
        <w:rPr>
          <w:sz w:val="24"/>
        </w:rPr>
      </w:pPr>
    </w:p>
    <w:p w14:paraId="6C8D0D2C" w14:textId="5C651099" w:rsidR="00403B05" w:rsidRPr="00403B05" w:rsidRDefault="00403B05" w:rsidP="00032482">
      <w:pPr>
        <w:adjustRightInd w:val="0"/>
        <w:snapToGrid w:val="0"/>
        <w:spacing w:line="360" w:lineRule="auto"/>
        <w:ind w:firstLineChars="100" w:firstLine="321"/>
        <w:rPr>
          <w:b/>
          <w:bCs/>
          <w:sz w:val="32"/>
          <w:szCs w:val="32"/>
        </w:rPr>
      </w:pPr>
      <w:r w:rsidRPr="00403B05">
        <w:rPr>
          <w:rFonts w:hint="eastAsia"/>
          <w:b/>
          <w:bCs/>
          <w:sz w:val="32"/>
          <w:szCs w:val="32"/>
        </w:rPr>
        <w:t>光的干涉——随堂测试（</w:t>
      </w:r>
      <w:r w:rsidRPr="00403B05">
        <w:rPr>
          <w:rFonts w:hint="eastAsia"/>
          <w:b/>
          <w:bCs/>
          <w:sz w:val="32"/>
          <w:szCs w:val="32"/>
        </w:rPr>
        <w:t>2</w:t>
      </w:r>
      <w:r w:rsidRPr="00403B05">
        <w:rPr>
          <w:rFonts w:hint="eastAsia"/>
          <w:b/>
          <w:bCs/>
          <w:sz w:val="32"/>
          <w:szCs w:val="32"/>
        </w:rPr>
        <w:t>）</w:t>
      </w:r>
    </w:p>
    <w:p w14:paraId="170E5890" w14:textId="77777777" w:rsidR="00032482" w:rsidRPr="00032482" w:rsidRDefault="00032482" w:rsidP="00032482">
      <w:pPr>
        <w:adjustRightInd w:val="0"/>
        <w:snapToGrid w:val="0"/>
        <w:spacing w:line="360" w:lineRule="auto"/>
        <w:ind w:firstLineChars="100" w:firstLine="240"/>
        <w:rPr>
          <w:sz w:val="24"/>
        </w:rPr>
      </w:pPr>
    </w:p>
    <w:p w14:paraId="68B0C692" w14:textId="5F4B7658" w:rsidR="00032482" w:rsidRPr="00032482" w:rsidRDefault="00403B05" w:rsidP="00403B05">
      <w:pPr>
        <w:spacing w:line="360" w:lineRule="auto"/>
        <w:rPr>
          <w:sz w:val="24"/>
        </w:rPr>
      </w:pPr>
      <w:r>
        <w:rPr>
          <w:sz w:val="24"/>
        </w:rPr>
        <w:t>1</w:t>
      </w:r>
      <w:r w:rsidR="00032482" w:rsidRPr="00032482">
        <w:rPr>
          <w:sz w:val="24"/>
        </w:rPr>
        <w:t>.</w:t>
      </w:r>
      <w:r w:rsidR="00032482" w:rsidRPr="00032482">
        <w:rPr>
          <w:rFonts w:hint="eastAsia"/>
          <w:sz w:val="24"/>
        </w:rPr>
        <w:t>在迈克尔逊干涉仪的一支光路中，放入一片折射率为</w:t>
      </w:r>
      <w:r w:rsidR="00032482" w:rsidRPr="00403B05">
        <w:rPr>
          <w:sz w:val="24"/>
        </w:rPr>
        <w:object w:dxaOrig="200" w:dyaOrig="220" w14:anchorId="30D94BC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8" type="#_x0000_t75" style="width:10pt;height:10.95pt" o:ole="">
            <v:imagedata r:id="rId4" o:title=""/>
          </v:shape>
          <o:OLEObject Type="Embed" ProgID="Equation.3" ShapeID="_x0000_i1038" DrawAspect="Content" ObjectID="_1711514225" r:id="rId5"/>
        </w:object>
      </w:r>
      <w:r w:rsidR="00032482" w:rsidRPr="00032482">
        <w:rPr>
          <w:rFonts w:hint="eastAsia"/>
          <w:sz w:val="24"/>
        </w:rPr>
        <w:t>的透明介质薄膜后，测出两束光的光程差的改变量为一个波长</w:t>
      </w:r>
      <w:r w:rsidR="00032482" w:rsidRPr="00403B05">
        <w:rPr>
          <w:sz w:val="24"/>
        </w:rPr>
        <w:object w:dxaOrig="200" w:dyaOrig="279" w14:anchorId="1B3BF9B7">
          <v:shape id="_x0000_i1039" type="#_x0000_t75" style="width:10pt;height:13.75pt" o:ole="">
            <v:imagedata r:id="rId6" o:title=""/>
          </v:shape>
          <o:OLEObject Type="Embed" ProgID="Equation.3" ShapeID="_x0000_i1039" DrawAspect="Content" ObjectID="_1711514226" r:id="rId7"/>
        </w:object>
      </w:r>
      <w:r w:rsidR="00032482" w:rsidRPr="00032482">
        <w:rPr>
          <w:rFonts w:hint="eastAsia"/>
          <w:sz w:val="24"/>
        </w:rPr>
        <w:t>，则薄膜的厚度是</w:t>
      </w:r>
    </w:p>
    <w:p w14:paraId="60BEB996" w14:textId="77777777" w:rsidR="00032482" w:rsidRPr="00032482" w:rsidRDefault="00032482" w:rsidP="00403B05">
      <w:pPr>
        <w:spacing w:line="360" w:lineRule="auto"/>
        <w:rPr>
          <w:sz w:val="24"/>
        </w:rPr>
      </w:pPr>
      <w:r w:rsidRPr="00032482">
        <w:rPr>
          <w:rFonts w:hint="eastAsia"/>
          <w:sz w:val="24"/>
        </w:rPr>
        <w:t xml:space="preserve">    (A)</w:t>
      </w:r>
      <w:r w:rsidRPr="00403B05">
        <w:rPr>
          <w:sz w:val="24"/>
        </w:rPr>
        <w:object w:dxaOrig="420" w:dyaOrig="340" w14:anchorId="66E7A9B6">
          <v:shape id="_x0000_i1040" type="#_x0000_t75" style="width:20.95pt;height:16.9pt" o:ole="">
            <v:imagedata r:id="rId8" o:title=""/>
          </v:shape>
          <o:OLEObject Type="Embed" ProgID="Equation.3" ShapeID="_x0000_i1040" DrawAspect="Content" ObjectID="_1711514227" r:id="rId9"/>
        </w:object>
      </w:r>
      <w:r w:rsidRPr="00032482">
        <w:rPr>
          <w:sz w:val="24"/>
        </w:rPr>
        <w:t xml:space="preserve">          </w:t>
      </w:r>
      <w:r w:rsidRPr="00032482">
        <w:rPr>
          <w:rFonts w:hint="eastAsia"/>
          <w:sz w:val="24"/>
        </w:rPr>
        <w:t>(B)</w:t>
      </w:r>
      <w:r w:rsidRPr="00403B05">
        <w:rPr>
          <w:sz w:val="24"/>
        </w:rPr>
        <w:object w:dxaOrig="720" w:dyaOrig="340" w14:anchorId="606688DA">
          <v:shape id="_x0000_i1041" type="#_x0000_t75" style="width:36pt;height:16.9pt" o:ole="">
            <v:imagedata r:id="rId10" o:title=""/>
          </v:shape>
          <o:OLEObject Type="Embed" ProgID="Equation.3" ShapeID="_x0000_i1041" DrawAspect="Content" ObjectID="_1711514228" r:id="rId11"/>
        </w:object>
      </w:r>
      <w:r w:rsidRPr="00032482">
        <w:rPr>
          <w:sz w:val="24"/>
        </w:rPr>
        <w:t xml:space="preserve">         </w:t>
      </w:r>
      <w:r w:rsidRPr="00032482">
        <w:rPr>
          <w:rFonts w:hint="eastAsia"/>
          <w:sz w:val="24"/>
        </w:rPr>
        <w:t xml:space="preserve">(C) </w:t>
      </w:r>
      <w:r w:rsidRPr="00403B05">
        <w:rPr>
          <w:sz w:val="24"/>
        </w:rPr>
        <w:object w:dxaOrig="420" w:dyaOrig="340" w14:anchorId="589CF5F3">
          <v:shape id="_x0000_i1042" type="#_x0000_t75" style="width:20.95pt;height:16.9pt" o:ole="">
            <v:imagedata r:id="rId12" o:title=""/>
          </v:shape>
          <o:OLEObject Type="Embed" ProgID="Equation.3" ShapeID="_x0000_i1042" DrawAspect="Content" ObjectID="_1711514229" r:id="rId13"/>
        </w:object>
      </w:r>
      <w:r w:rsidRPr="00032482">
        <w:rPr>
          <w:sz w:val="24"/>
        </w:rPr>
        <w:t xml:space="preserve">        </w:t>
      </w:r>
      <w:r w:rsidRPr="00032482">
        <w:rPr>
          <w:rFonts w:hint="eastAsia"/>
          <w:sz w:val="24"/>
        </w:rPr>
        <w:t>(D)</w:t>
      </w:r>
      <w:r w:rsidRPr="00403B05">
        <w:rPr>
          <w:sz w:val="24"/>
        </w:rPr>
        <w:object w:dxaOrig="1020" w:dyaOrig="340" w14:anchorId="1894548E">
          <v:shape id="_x0000_i1043" type="#_x0000_t75" style="width:51.05pt;height:16.9pt" o:ole="">
            <v:imagedata r:id="rId14" o:title=""/>
          </v:shape>
          <o:OLEObject Type="Embed" ProgID="Equation.3" ShapeID="_x0000_i1043" DrawAspect="Content" ObjectID="_1711514230" r:id="rId15"/>
        </w:object>
      </w:r>
    </w:p>
    <w:p w14:paraId="4B79962B" w14:textId="77777777" w:rsidR="00403B05" w:rsidRDefault="00403B05" w:rsidP="00032482">
      <w:pPr>
        <w:spacing w:line="360" w:lineRule="auto"/>
        <w:rPr>
          <w:sz w:val="24"/>
        </w:rPr>
      </w:pPr>
    </w:p>
    <w:p w14:paraId="08C5869A" w14:textId="4199FC87" w:rsidR="00032482" w:rsidRDefault="00DE0A84" w:rsidP="00032482">
      <w:pPr>
        <w:spacing w:line="360" w:lineRule="auto"/>
        <w:rPr>
          <w:sz w:val="24"/>
        </w:rPr>
      </w:pPr>
      <w:r>
        <w:rPr>
          <w:sz w:val="24"/>
        </w:rPr>
        <w:drawing>
          <wp:anchor distT="0" distB="0" distL="114300" distR="114300" simplePos="0" relativeHeight="251662336" behindDoc="1" locked="0" layoutInCell="1" allowOverlap="1" wp14:anchorId="71DB1E97" wp14:editId="14C79ECD">
            <wp:simplePos x="0" y="0"/>
            <wp:positionH relativeFrom="margin">
              <wp:posOffset>3124835</wp:posOffset>
            </wp:positionH>
            <wp:positionV relativeFrom="paragraph">
              <wp:posOffset>941705</wp:posOffset>
            </wp:positionV>
            <wp:extent cx="1483360" cy="762000"/>
            <wp:effectExtent l="0" t="0" r="2540" b="0"/>
            <wp:wrapTight wrapText="bothSides">
              <wp:wrapPolygon edited="0">
                <wp:start x="0" y="0"/>
                <wp:lineTo x="0" y="21060"/>
                <wp:lineTo x="21360" y="21060"/>
                <wp:lineTo x="21360" y="0"/>
                <wp:lineTo x="0" y="0"/>
              </wp:wrapPolygon>
            </wp:wrapTight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36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3B05">
        <w:rPr>
          <w:sz w:val="24"/>
        </w:rPr>
        <w:t>2</w:t>
      </w:r>
      <w:r w:rsidRPr="00DE0A84">
        <w:rPr>
          <w:sz w:val="24"/>
        </w:rPr>
        <w:t xml:space="preserve">. </w:t>
      </w:r>
      <w:r w:rsidRPr="00DE0A84">
        <w:rPr>
          <w:rFonts w:hint="eastAsia"/>
          <w:sz w:val="24"/>
        </w:rPr>
        <w:t>用波长为</w:t>
      </w:r>
      <w:r w:rsidRPr="00403B05">
        <w:rPr>
          <w:sz w:val="24"/>
        </w:rPr>
        <w:object w:dxaOrig="200" w:dyaOrig="279" w14:anchorId="1F78AB8B">
          <v:shape id="_x0000_i1044" type="#_x0000_t75" style="width:10pt;height:13.75pt" o:ole="">
            <v:imagedata r:id="rId6" o:title=""/>
          </v:shape>
          <o:OLEObject Type="Embed" ProgID="Equation.3" ShapeID="_x0000_i1044" DrawAspect="Content" ObjectID="_1711514231" r:id="rId17"/>
        </w:object>
      </w:r>
      <w:r w:rsidRPr="00DE0A84">
        <w:rPr>
          <w:rFonts w:hint="eastAsia"/>
          <w:sz w:val="24"/>
        </w:rPr>
        <w:t>的单色光垂直照射到空气劈尖上，从反射光中观察干涉条纹，距顶点为</w:t>
      </w:r>
      <w:r w:rsidRPr="00DE0A84">
        <w:rPr>
          <w:rFonts w:hint="eastAsia"/>
          <w:sz w:val="24"/>
        </w:rPr>
        <w:t>L</w:t>
      </w:r>
      <w:r w:rsidRPr="00DE0A84">
        <w:rPr>
          <w:rFonts w:hint="eastAsia"/>
          <w:sz w:val="24"/>
        </w:rPr>
        <w:t>处是暗条纹．使劈尖角</w:t>
      </w:r>
      <w:r w:rsidRPr="00403B05">
        <w:rPr>
          <w:sz w:val="24"/>
        </w:rPr>
        <w:object w:dxaOrig="200" w:dyaOrig="279" w14:anchorId="7359B402">
          <v:shape id="_x0000_i1045" type="#_x0000_t75" style="width:10pt;height:13.75pt" o:ole="">
            <v:imagedata r:id="rId18" o:title=""/>
          </v:shape>
          <o:OLEObject Type="Embed" ProgID="Equation.3" ShapeID="_x0000_i1045" DrawAspect="Content" ObjectID="_1711514232" r:id="rId19"/>
        </w:object>
      </w:r>
      <w:r w:rsidRPr="00DE0A84">
        <w:rPr>
          <w:rFonts w:hint="eastAsia"/>
          <w:sz w:val="24"/>
        </w:rPr>
        <w:t>连续变大，直到该点处再次出现暗条纹为止．劈尖角的改变量</w:t>
      </w:r>
      <w:r w:rsidRPr="00403B05">
        <w:rPr>
          <w:sz w:val="24"/>
        </w:rPr>
        <w:object w:dxaOrig="380" w:dyaOrig="279" w14:anchorId="535B99A0">
          <v:shape id="_x0000_i1046" type="#_x0000_t75" style="width:19.1pt;height:13.75pt" o:ole="">
            <v:imagedata r:id="rId20" o:title=""/>
          </v:shape>
          <o:OLEObject Type="Embed" ProgID="Equation.3" ShapeID="_x0000_i1046" DrawAspect="Content" ObjectID="_1711514233" r:id="rId21"/>
        </w:object>
      </w:r>
      <w:r w:rsidRPr="00DE0A84">
        <w:rPr>
          <w:rFonts w:hint="eastAsia"/>
          <w:sz w:val="24"/>
        </w:rPr>
        <w:t>是</w:t>
      </w:r>
      <w:r w:rsidRPr="00403B05">
        <w:rPr>
          <w:rFonts w:hint="eastAsia"/>
          <w:sz w:val="24"/>
        </w:rPr>
        <w:t xml:space="preserve"> </w:t>
      </w:r>
      <w:r w:rsidR="00403B05">
        <w:rPr>
          <w:rFonts w:hint="eastAsia"/>
          <w:sz w:val="24"/>
        </w:rPr>
        <w:t>——</w:t>
      </w:r>
      <w:r w:rsidRPr="00DE0A84">
        <w:rPr>
          <w:rFonts w:hint="eastAsia"/>
          <w:sz w:val="24"/>
        </w:rPr>
        <w:t>。</w:t>
      </w:r>
    </w:p>
    <w:p w14:paraId="53926A41" w14:textId="7654DA50" w:rsidR="00DE0A84" w:rsidRPr="00403B05" w:rsidRDefault="00DE0A84" w:rsidP="00032482">
      <w:pPr>
        <w:spacing w:line="360" w:lineRule="auto"/>
        <w:rPr>
          <w:sz w:val="24"/>
        </w:rPr>
      </w:pPr>
    </w:p>
    <w:p w14:paraId="30481AE3" w14:textId="593C38A0" w:rsidR="00DE0A84" w:rsidRDefault="00DE0A84" w:rsidP="00032482">
      <w:pPr>
        <w:spacing w:line="360" w:lineRule="auto"/>
        <w:rPr>
          <w:sz w:val="24"/>
        </w:rPr>
      </w:pPr>
    </w:p>
    <w:p w14:paraId="029946B1" w14:textId="77777777" w:rsidR="00DE0A84" w:rsidRDefault="00DE0A84" w:rsidP="00032482">
      <w:pPr>
        <w:spacing w:line="360" w:lineRule="auto"/>
        <w:rPr>
          <w:sz w:val="24"/>
        </w:rPr>
      </w:pPr>
    </w:p>
    <w:p w14:paraId="1D2222B3" w14:textId="77777777" w:rsidR="00403B05" w:rsidRDefault="00403B05" w:rsidP="00032482">
      <w:pPr>
        <w:spacing w:line="360" w:lineRule="auto"/>
        <w:rPr>
          <w:sz w:val="24"/>
        </w:rPr>
      </w:pPr>
      <w:r>
        <w:rPr>
          <w:sz w:val="24"/>
        </w:rPr>
        <w:t>3</w:t>
      </w:r>
      <w:r w:rsidR="00DE0A84" w:rsidRPr="00DE0A84">
        <w:rPr>
          <w:sz w:val="24"/>
        </w:rPr>
        <w:t xml:space="preserve">. </w:t>
      </w:r>
      <w:r w:rsidR="00DE0A84" w:rsidRPr="00DE0A84">
        <w:rPr>
          <w:rFonts w:hint="eastAsia"/>
          <w:sz w:val="24"/>
        </w:rPr>
        <w:t>用迈克耳孙干涉仪作干涉实验，设入射光的波长为</w:t>
      </w:r>
      <w:r w:rsidR="00DE0A84" w:rsidRPr="00DE0A84">
        <w:rPr>
          <w:sz w:val="24"/>
        </w:rPr>
        <w:t xml:space="preserve"> </w:t>
      </w:r>
      <w:r w:rsidR="00DE0A84" w:rsidRPr="00403B05">
        <w:rPr>
          <w:rFonts w:hint="eastAsia"/>
          <w:sz w:val="24"/>
        </w:rPr>
        <w:t>λ</w:t>
      </w:r>
      <w:r w:rsidR="00DE0A84" w:rsidRPr="00DE0A84">
        <w:rPr>
          <w:sz w:val="24"/>
        </w:rPr>
        <w:t xml:space="preserve"> </w:t>
      </w:r>
      <w:r w:rsidR="00DE0A84" w:rsidRPr="00DE0A84">
        <w:rPr>
          <w:rFonts w:hint="eastAsia"/>
          <w:sz w:val="24"/>
        </w:rPr>
        <w:t>．在转动迈克耳孙干涉仪的反射镜</w:t>
      </w:r>
      <w:r w:rsidR="00DE0A84" w:rsidRPr="00DE0A84">
        <w:rPr>
          <w:sz w:val="24"/>
        </w:rPr>
        <w:t xml:space="preserve"> M2</w:t>
      </w:r>
      <w:r w:rsidR="00DE0A84" w:rsidRPr="00DE0A84">
        <w:rPr>
          <w:rFonts w:hint="eastAsia"/>
          <w:sz w:val="24"/>
        </w:rPr>
        <w:t>过程中，在总的干涉区域宽度</w:t>
      </w:r>
      <w:r w:rsidR="00DE0A84" w:rsidRPr="00DE0A84">
        <w:rPr>
          <w:sz w:val="24"/>
        </w:rPr>
        <w:t xml:space="preserve"> L </w:t>
      </w:r>
      <w:r w:rsidR="00DE0A84" w:rsidRPr="00DE0A84">
        <w:rPr>
          <w:rFonts w:hint="eastAsia"/>
          <w:sz w:val="24"/>
        </w:rPr>
        <w:t>内，观测到完整的干涉条纹数从</w:t>
      </w:r>
      <w:r w:rsidR="00DE0A84" w:rsidRPr="00DE0A84">
        <w:rPr>
          <w:sz w:val="24"/>
        </w:rPr>
        <w:t xml:space="preserve"> N1</w:t>
      </w:r>
      <w:r w:rsidR="00DE0A84" w:rsidRPr="00DE0A84">
        <w:rPr>
          <w:rFonts w:hint="eastAsia"/>
          <w:sz w:val="24"/>
        </w:rPr>
        <w:t>开始逐渐减少，而后</w:t>
      </w:r>
      <w:r w:rsidR="00DE0A84" w:rsidRPr="00DE0A84">
        <w:rPr>
          <w:sz w:val="24"/>
        </w:rPr>
        <w:t xml:space="preserve"> </w:t>
      </w:r>
      <w:r w:rsidR="00DE0A84" w:rsidRPr="00DE0A84">
        <w:rPr>
          <w:rFonts w:hint="eastAsia"/>
          <w:sz w:val="24"/>
        </w:rPr>
        <w:t>突变为同心圆环的等倾干涉条纹．若继续转动</w:t>
      </w:r>
      <w:r w:rsidR="00DE0A84" w:rsidRPr="00DE0A84">
        <w:rPr>
          <w:sz w:val="24"/>
        </w:rPr>
        <w:t xml:space="preserve"> M2</w:t>
      </w:r>
      <w:r w:rsidR="00DE0A84" w:rsidRPr="00DE0A84">
        <w:rPr>
          <w:rFonts w:hint="eastAsia"/>
          <w:sz w:val="24"/>
        </w:rPr>
        <w:t>又会看到由疏变密的直线干涉条纹．直到</w:t>
      </w:r>
      <w:r w:rsidR="00DE0A84" w:rsidRPr="00DE0A84">
        <w:rPr>
          <w:sz w:val="24"/>
        </w:rPr>
        <w:t xml:space="preserve"> </w:t>
      </w:r>
      <w:r w:rsidR="00DE0A84" w:rsidRPr="00DE0A84">
        <w:rPr>
          <w:rFonts w:hint="eastAsia"/>
          <w:sz w:val="24"/>
        </w:rPr>
        <w:t>在宽度</w:t>
      </w:r>
      <w:r w:rsidR="00DE0A84" w:rsidRPr="00DE0A84">
        <w:rPr>
          <w:sz w:val="24"/>
        </w:rPr>
        <w:t xml:space="preserve"> L </w:t>
      </w:r>
      <w:r w:rsidR="00DE0A84" w:rsidRPr="00DE0A84">
        <w:rPr>
          <w:rFonts w:hint="eastAsia"/>
          <w:sz w:val="24"/>
        </w:rPr>
        <w:t>内有</w:t>
      </w:r>
      <w:r w:rsidR="00DE0A84" w:rsidRPr="00DE0A84">
        <w:rPr>
          <w:sz w:val="24"/>
        </w:rPr>
        <w:t xml:space="preserve"> N2</w:t>
      </w:r>
      <w:r w:rsidR="00DE0A84" w:rsidRPr="00DE0A84">
        <w:rPr>
          <w:rFonts w:hint="eastAsia"/>
          <w:sz w:val="24"/>
        </w:rPr>
        <w:t>条完整的干涉条纹为止．在此过程中</w:t>
      </w:r>
      <w:r w:rsidR="00DE0A84" w:rsidRPr="00DE0A84">
        <w:rPr>
          <w:sz w:val="24"/>
        </w:rPr>
        <w:t xml:space="preserve"> M2</w:t>
      </w:r>
      <w:r w:rsidR="00DE0A84" w:rsidRPr="00DE0A84">
        <w:rPr>
          <w:rFonts w:hint="eastAsia"/>
          <w:sz w:val="24"/>
        </w:rPr>
        <w:t>转过的角度</w:t>
      </w:r>
      <w:r w:rsidR="00DE0A84" w:rsidRPr="00403B05">
        <w:rPr>
          <w:sz w:val="24"/>
        </w:rPr>
        <w:object w:dxaOrig="380" w:dyaOrig="279" w14:anchorId="79483466">
          <v:shape id="_x0000_i1047" type="#_x0000_t75" style="width:19.1pt;height:13.75pt" o:ole="">
            <v:imagedata r:id="rId20" o:title=""/>
          </v:shape>
          <o:OLEObject Type="Embed" ProgID="Equation.3" ShapeID="_x0000_i1047" DrawAspect="Content" ObjectID="_1711514234" r:id="rId22"/>
        </w:object>
      </w:r>
      <w:r w:rsidR="00DE0A84">
        <w:rPr>
          <w:rFonts w:hint="eastAsia"/>
          <w:sz w:val="24"/>
        </w:rPr>
        <w:t>=</w:t>
      </w:r>
      <w:r w:rsidR="00DE0A84" w:rsidRPr="00403B05"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————</w:t>
      </w:r>
    </w:p>
    <w:p w14:paraId="3DFF9617" w14:textId="3BCF5CA6" w:rsidR="00DE0A84" w:rsidRPr="00DE0A84" w:rsidRDefault="00DE0A84" w:rsidP="00032482">
      <w:pPr>
        <w:spacing w:line="360" w:lineRule="auto"/>
        <w:rPr>
          <w:sz w:val="24"/>
        </w:rPr>
      </w:pPr>
      <w:r w:rsidRPr="00403B05">
        <w:rPr>
          <w:rFonts w:hint="eastAsia"/>
          <w:sz w:val="24"/>
        </w:rPr>
        <w:t xml:space="preserve">          </w:t>
      </w:r>
    </w:p>
    <w:sectPr w:rsidR="00DE0A84" w:rsidRPr="00DE0A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482"/>
    <w:rsid w:val="00032482"/>
    <w:rsid w:val="00403B05"/>
    <w:rsid w:val="006322E6"/>
    <w:rsid w:val="00DE0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29EFC"/>
  <w15:chartTrackingRefBased/>
  <w15:docId w15:val="{23094C88-7623-43B7-80A0-C9288BC1B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248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9.bin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9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theme" Target="theme/theme1.xml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fontTable" Target="fontTable.xml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3</cp:revision>
  <dcterms:created xsi:type="dcterms:W3CDTF">2020-04-17T01:46:00Z</dcterms:created>
  <dcterms:modified xsi:type="dcterms:W3CDTF">2022-04-14T23:50:00Z</dcterms:modified>
</cp:coreProperties>
</file>