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CA950" w14:textId="68EC8842" w:rsidR="002F09EC" w:rsidRDefault="00022AC2">
      <w:pPr>
        <w:rPr>
          <w:rFonts w:ascii="宋体" w:eastAsia="宋体" w:hAnsi="宋体"/>
          <w:b/>
          <w:bCs/>
          <w:sz w:val="28"/>
          <w:szCs w:val="32"/>
        </w:rPr>
      </w:pPr>
      <w:r w:rsidRPr="00022AC2">
        <w:rPr>
          <w:rFonts w:ascii="宋体" w:eastAsia="宋体" w:hAnsi="宋体" w:hint="eastAsia"/>
          <w:b/>
          <w:bCs/>
          <w:sz w:val="28"/>
          <w:szCs w:val="32"/>
        </w:rPr>
        <w:t>机械振动——讨论题</w:t>
      </w:r>
    </w:p>
    <w:p w14:paraId="5044AA70" w14:textId="22154BCC" w:rsidR="00022AC2" w:rsidRPr="008F01B5" w:rsidRDefault="008F01B5" w:rsidP="008F01B5">
      <w:pPr>
        <w:pStyle w:val="a3"/>
        <w:numPr>
          <w:ilvl w:val="0"/>
          <w:numId w:val="2"/>
        </w:numPr>
        <w:ind w:firstLineChars="0"/>
        <w:jc w:val="left"/>
        <w:rPr>
          <w:rFonts w:ascii="宋体" w:eastAsia="宋体" w:hAnsi="宋体"/>
          <w:b/>
          <w:bCs/>
          <w:sz w:val="24"/>
          <w:szCs w:val="28"/>
        </w:rPr>
      </w:pPr>
      <w:r w:rsidRPr="008F01B5">
        <w:rPr>
          <w:rFonts w:ascii="宋体" w:eastAsia="宋体" w:hAnsi="宋体" w:hint="eastAsia"/>
          <w:b/>
          <w:bCs/>
          <w:sz w:val="24"/>
          <w:szCs w:val="28"/>
        </w:rPr>
        <w:t>简谐振动的初相是不是一定指它开始振动时刻的位相？为什么说位相是描述系统作简谐振动的运动状态的？</w:t>
      </w:r>
    </w:p>
    <w:p w14:paraId="5C634C76" w14:textId="64ECB5D8" w:rsidR="008F01B5" w:rsidRDefault="008F01B5" w:rsidP="008F01B5">
      <w:pPr>
        <w:pStyle w:val="a3"/>
        <w:ind w:left="440" w:firstLineChars="0" w:firstLine="0"/>
        <w:jc w:val="left"/>
        <w:rPr>
          <w:rFonts w:ascii="宋体" w:eastAsia="宋体" w:hAnsi="宋体" w:hint="eastAsia"/>
          <w:b/>
          <w:bCs/>
          <w:sz w:val="24"/>
          <w:szCs w:val="28"/>
        </w:rPr>
      </w:pPr>
      <w:r>
        <w:rPr>
          <w:rFonts w:ascii="宋体" w:eastAsia="宋体" w:hAnsi="宋体"/>
          <w:b/>
          <w:bCs/>
          <w:noProof/>
          <w:sz w:val="24"/>
          <w:szCs w:val="28"/>
        </w:rPr>
        <w:drawing>
          <wp:anchor distT="0" distB="0" distL="114300" distR="114300" simplePos="0" relativeHeight="251658240" behindDoc="1" locked="0" layoutInCell="1" allowOverlap="1" wp14:anchorId="73D1CA6E" wp14:editId="524907F8">
            <wp:simplePos x="0" y="0"/>
            <wp:positionH relativeFrom="column">
              <wp:posOffset>4070350</wp:posOffset>
            </wp:positionH>
            <wp:positionV relativeFrom="paragraph">
              <wp:posOffset>141605</wp:posOffset>
            </wp:positionV>
            <wp:extent cx="1426210" cy="790575"/>
            <wp:effectExtent l="0" t="0" r="0" b="9525"/>
            <wp:wrapTight wrapText="bothSides">
              <wp:wrapPolygon edited="0">
                <wp:start x="6924" y="0"/>
                <wp:lineTo x="1731" y="2602"/>
                <wp:lineTo x="1154" y="3643"/>
                <wp:lineTo x="1731" y="8328"/>
                <wp:lineTo x="289" y="14053"/>
                <wp:lineTo x="577" y="15094"/>
                <wp:lineTo x="3751" y="18217"/>
                <wp:lineTo x="7213" y="20819"/>
                <wp:lineTo x="9232" y="21340"/>
                <wp:lineTo x="12118" y="21340"/>
                <wp:lineTo x="12695" y="20819"/>
                <wp:lineTo x="15868" y="16655"/>
                <wp:lineTo x="19330" y="9369"/>
                <wp:lineTo x="19330" y="8328"/>
                <wp:lineTo x="20484" y="4164"/>
                <wp:lineTo x="19330" y="3123"/>
                <wp:lineTo x="8655" y="0"/>
                <wp:lineTo x="6924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79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725CBA" w14:textId="15DB7626" w:rsidR="008F01B5" w:rsidRPr="008F01B5" w:rsidRDefault="008F01B5" w:rsidP="008F01B5">
      <w:pPr>
        <w:pStyle w:val="a3"/>
        <w:numPr>
          <w:ilvl w:val="0"/>
          <w:numId w:val="2"/>
        </w:numPr>
        <w:ind w:firstLineChars="0"/>
        <w:jc w:val="left"/>
        <w:rPr>
          <w:rFonts w:ascii="宋体" w:eastAsia="宋体" w:hAnsi="宋体"/>
          <w:b/>
          <w:bCs/>
          <w:sz w:val="24"/>
          <w:szCs w:val="28"/>
        </w:rPr>
      </w:pPr>
      <w:r w:rsidRPr="008F01B5">
        <w:rPr>
          <w:rFonts w:ascii="宋体" w:eastAsia="宋体" w:hAnsi="宋体" w:hint="eastAsia"/>
          <w:b/>
          <w:bCs/>
          <w:sz w:val="24"/>
          <w:szCs w:val="28"/>
        </w:rPr>
        <w:t>判断下列运动是否为简谐振动。</w:t>
      </w:r>
    </w:p>
    <w:p w14:paraId="4E5C20B0" w14:textId="65F15E16" w:rsidR="008F01B5" w:rsidRPr="008F01B5" w:rsidRDefault="008F01B5" w:rsidP="008F01B5">
      <w:pPr>
        <w:pStyle w:val="a3"/>
        <w:numPr>
          <w:ilvl w:val="1"/>
          <w:numId w:val="2"/>
        </w:numPr>
        <w:ind w:firstLineChars="0"/>
        <w:jc w:val="left"/>
        <w:rPr>
          <w:rFonts w:ascii="宋体" w:eastAsia="宋体" w:hAnsi="宋体"/>
          <w:b/>
          <w:bCs/>
          <w:sz w:val="24"/>
          <w:szCs w:val="28"/>
        </w:rPr>
      </w:pPr>
      <w:r w:rsidRPr="008F01B5">
        <w:rPr>
          <w:rFonts w:ascii="宋体" w:eastAsia="宋体" w:hAnsi="宋体"/>
          <w:b/>
          <w:bCs/>
          <w:sz w:val="24"/>
          <w:szCs w:val="28"/>
        </w:rPr>
        <w:t>小球在地面上作完全弹性的上下跳动；</w:t>
      </w:r>
    </w:p>
    <w:p w14:paraId="3F5EE6F7" w14:textId="6B0B0430" w:rsidR="008F01B5" w:rsidRPr="008F01B5" w:rsidRDefault="008F01B5" w:rsidP="008F01B5">
      <w:pPr>
        <w:pStyle w:val="a3"/>
        <w:numPr>
          <w:ilvl w:val="1"/>
          <w:numId w:val="2"/>
        </w:numPr>
        <w:ind w:firstLineChars="0"/>
        <w:jc w:val="left"/>
        <w:rPr>
          <w:rFonts w:ascii="宋体" w:eastAsia="宋体" w:hAnsi="宋体"/>
          <w:b/>
          <w:bCs/>
          <w:sz w:val="24"/>
          <w:szCs w:val="28"/>
        </w:rPr>
      </w:pPr>
      <w:r w:rsidRPr="008F01B5">
        <w:rPr>
          <w:rFonts w:ascii="宋体" w:eastAsia="宋体" w:hAnsi="宋体"/>
          <w:b/>
          <w:bCs/>
          <w:sz w:val="24"/>
          <w:szCs w:val="28"/>
        </w:rPr>
        <w:t>活塞的往复运动；</w:t>
      </w:r>
    </w:p>
    <w:p w14:paraId="1479DCB8" w14:textId="5368575F" w:rsidR="008F01B5" w:rsidRDefault="008F01B5" w:rsidP="008F01B5">
      <w:pPr>
        <w:pStyle w:val="a3"/>
        <w:numPr>
          <w:ilvl w:val="1"/>
          <w:numId w:val="2"/>
        </w:numPr>
        <w:ind w:firstLineChars="0"/>
        <w:jc w:val="left"/>
        <w:rPr>
          <w:rFonts w:ascii="宋体" w:eastAsia="宋体" w:hAnsi="宋体"/>
          <w:b/>
          <w:bCs/>
          <w:sz w:val="24"/>
          <w:szCs w:val="28"/>
        </w:rPr>
      </w:pPr>
      <w:r w:rsidRPr="008F01B5">
        <w:rPr>
          <w:rFonts w:ascii="宋体" w:eastAsia="宋体" w:hAnsi="宋体"/>
          <w:b/>
          <w:bCs/>
          <w:sz w:val="24"/>
          <w:szCs w:val="28"/>
        </w:rPr>
        <w:t>小球沿半径很大的水平光滑圆轨道底部小幅度摆动。</w:t>
      </w:r>
    </w:p>
    <w:p w14:paraId="2D72464C" w14:textId="09C4DE89" w:rsidR="008F01B5" w:rsidRDefault="008F01B5" w:rsidP="008F01B5">
      <w:pPr>
        <w:jc w:val="left"/>
        <w:rPr>
          <w:rFonts w:ascii="宋体" w:eastAsia="宋体" w:hAnsi="宋体"/>
          <w:b/>
          <w:bCs/>
          <w:sz w:val="24"/>
          <w:szCs w:val="28"/>
        </w:rPr>
      </w:pPr>
    </w:p>
    <w:p w14:paraId="7B18E67D" w14:textId="6ED8203E" w:rsidR="008F01B5" w:rsidRDefault="008F01B5" w:rsidP="008F01B5">
      <w:pPr>
        <w:pStyle w:val="a3"/>
        <w:numPr>
          <w:ilvl w:val="0"/>
          <w:numId w:val="2"/>
        </w:numPr>
        <w:ind w:firstLineChars="0"/>
        <w:jc w:val="left"/>
        <w:rPr>
          <w:rFonts w:ascii="宋体" w:eastAsia="宋体" w:hAnsi="宋体"/>
          <w:b/>
          <w:bCs/>
          <w:sz w:val="24"/>
          <w:szCs w:val="28"/>
        </w:rPr>
      </w:pPr>
      <w:r w:rsidRPr="008F01B5">
        <w:rPr>
          <w:rFonts w:ascii="宋体" w:eastAsia="宋体" w:hAnsi="宋体" w:hint="eastAsia"/>
          <w:b/>
          <w:bCs/>
          <w:sz w:val="24"/>
          <w:szCs w:val="28"/>
        </w:rPr>
        <w:t>弹簧振子的无阻尼自由振动是简谐振动，同一弹簧振子在简谐策动力作用下的稳态受迫振动也是简谐振动，这两种简谐振动有什么不同？</w:t>
      </w:r>
    </w:p>
    <w:p w14:paraId="41D0CCF4" w14:textId="77777777" w:rsidR="008F01B5" w:rsidRPr="008F01B5" w:rsidRDefault="008F01B5" w:rsidP="008F01B5">
      <w:pPr>
        <w:pStyle w:val="a3"/>
        <w:ind w:left="440" w:firstLineChars="0" w:firstLine="0"/>
        <w:jc w:val="left"/>
        <w:rPr>
          <w:rFonts w:ascii="宋体" w:eastAsia="宋体" w:hAnsi="宋体" w:hint="eastAsia"/>
          <w:b/>
          <w:bCs/>
          <w:sz w:val="24"/>
          <w:szCs w:val="28"/>
        </w:rPr>
      </w:pPr>
    </w:p>
    <w:p w14:paraId="4DF488D3" w14:textId="5F68ADB8" w:rsidR="008F01B5" w:rsidRPr="008F01B5" w:rsidRDefault="00801574" w:rsidP="008F01B5">
      <w:pPr>
        <w:pStyle w:val="a3"/>
        <w:numPr>
          <w:ilvl w:val="0"/>
          <w:numId w:val="2"/>
        </w:numPr>
        <w:ind w:firstLineChars="0"/>
        <w:jc w:val="left"/>
        <w:rPr>
          <w:rFonts w:ascii="宋体" w:eastAsia="宋体" w:hAnsi="宋体" w:hint="eastAsia"/>
          <w:b/>
          <w:bCs/>
          <w:sz w:val="24"/>
          <w:szCs w:val="28"/>
        </w:rPr>
      </w:pPr>
      <w:r w:rsidRPr="00801574">
        <w:rPr>
          <w:rFonts w:ascii="宋体" w:eastAsia="宋体" w:hAnsi="宋体" w:hint="eastAsia"/>
          <w:b/>
          <w:bCs/>
          <w:color w:val="FF0000"/>
          <w:sz w:val="24"/>
          <w:szCs w:val="28"/>
        </w:rPr>
        <w:t>（进阶讨论）</w:t>
      </w:r>
      <w:r w:rsidR="008F01B5" w:rsidRPr="008F01B5">
        <w:rPr>
          <w:rFonts w:ascii="宋体" w:eastAsia="宋体" w:hAnsi="宋体" w:hint="eastAsia"/>
          <w:b/>
          <w:bCs/>
          <w:sz w:val="24"/>
          <w:szCs w:val="28"/>
        </w:rPr>
        <w:t>任何一个实际的弹簧都是有质量的，如果考虑弹簧的质量，弹簧振子的振动周期将变大还是变小？</w:t>
      </w:r>
    </w:p>
    <w:sectPr w:rsidR="008F01B5" w:rsidRPr="008F01B5" w:rsidSect="00022AC2"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C1E17"/>
    <w:multiLevelType w:val="hybridMultilevel"/>
    <w:tmpl w:val="114A9D0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6095951"/>
    <w:multiLevelType w:val="hybridMultilevel"/>
    <w:tmpl w:val="3126E992"/>
    <w:lvl w:ilvl="0" w:tplc="5816C88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3992210C">
      <w:start w:val="1"/>
      <w:numFmt w:val="decimal"/>
      <w:lvlText w:val="(%2)"/>
      <w:lvlJc w:val="left"/>
      <w:pPr>
        <w:ind w:left="11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96003824">
    <w:abstractNumId w:val="1"/>
  </w:num>
  <w:num w:numId="2" w16cid:durableId="1021784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AC2"/>
    <w:rsid w:val="00022AC2"/>
    <w:rsid w:val="002F09EC"/>
    <w:rsid w:val="00462D7A"/>
    <w:rsid w:val="007C2704"/>
    <w:rsid w:val="00801574"/>
    <w:rsid w:val="008F01B5"/>
    <w:rsid w:val="009B7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0BF8E"/>
  <w15:chartTrackingRefBased/>
  <w15:docId w15:val="{508EF2D3-6AF4-4569-8250-8F8FE8751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F01B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3</cp:revision>
  <dcterms:created xsi:type="dcterms:W3CDTF">2023-04-23T02:30:00Z</dcterms:created>
  <dcterms:modified xsi:type="dcterms:W3CDTF">2023-04-23T03:01:00Z</dcterms:modified>
</cp:coreProperties>
</file>