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DDD4D" w14:textId="12E4AE69" w:rsidR="006C0860" w:rsidRPr="00545B80" w:rsidRDefault="006C0860" w:rsidP="006A00ED">
      <w:pPr>
        <w:snapToGrid w:val="0"/>
        <w:spacing w:line="360" w:lineRule="auto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B8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机械波随堂测试（</w:t>
      </w:r>
      <w:r w:rsidRPr="00545B8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</w:t>
      </w:r>
      <w:r w:rsidRPr="00545B8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74710BA7" w14:textId="6E2F69A9" w:rsidR="00136C17" w:rsidRPr="00C74E8A" w:rsidRDefault="00545B80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36C17" w:rsidRPr="00C74E8A">
        <w:rPr>
          <w:rFonts w:ascii="Times New Roman" w:eastAsia="宋体" w:hAnsi="Times New Roman" w:cs="Times New Roman" w:hint="eastAsia"/>
          <w:sz w:val="24"/>
          <w:szCs w:val="24"/>
        </w:rPr>
        <w:t>当一平面简谐机械波在弹性媒质中传播时，下述各结论哪个是正确的？</w:t>
      </w:r>
    </w:p>
    <w:p w14:paraId="2FD8FA08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媒质质元的振动动能增大时，其弹性势能减小，总机械能守恒</w:t>
      </w:r>
    </w:p>
    <w:p w14:paraId="31FCE231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媒质质元的振动动能和弹性势能都作周期性变化，但二者的相位不相同</w:t>
      </w:r>
    </w:p>
    <w:p w14:paraId="4D7E511C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媒质质元的振动动能和弹性势能的相位在任一时刻都相同，但二者的数值不相等</w:t>
      </w:r>
    </w:p>
    <w:p w14:paraId="01FA7AD0" w14:textId="2BF56F4F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媒质质元在其平衡位置处弹性势能最大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</w:t>
      </w:r>
    </w:p>
    <w:p w14:paraId="4DCC739D" w14:textId="77777777" w:rsidR="00C56EB0" w:rsidRDefault="00C56EB0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14636A9" w14:textId="1CA0543D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DA7EF76" wp14:editId="3E9A6765">
            <wp:simplePos x="0" y="0"/>
            <wp:positionH relativeFrom="column">
              <wp:posOffset>3885565</wp:posOffset>
            </wp:positionH>
            <wp:positionV relativeFrom="paragraph">
              <wp:posOffset>187325</wp:posOffset>
            </wp:positionV>
            <wp:extent cx="1304925" cy="876300"/>
            <wp:effectExtent l="0" t="0" r="0" b="0"/>
            <wp:wrapNone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="00545B80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图示一平面简谐机械波在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时刻的波形曲线</w:t>
      </w:r>
      <w:r w:rsidRPr="00C74E8A">
        <w:rPr>
          <w:rFonts w:ascii="宋体" w:eastAsia="宋体" w:hAnsi="宋体" w:cs="宋体" w:hint="eastAsia"/>
          <w:sz w:val="24"/>
          <w:szCs w:val="24"/>
        </w:rPr>
        <w:t>。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若此时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点处媒质质元的振动动能在增大，则：</w:t>
      </w:r>
    </w:p>
    <w:p w14:paraId="7DABB49B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点处质元的弹性势能在减小</w:t>
      </w:r>
    </w:p>
    <w:p w14:paraId="3F3C8C86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轴负方向传播</w:t>
      </w:r>
    </w:p>
    <w:p w14:paraId="10E7BED5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点处质元的振动动能在减小</w:t>
      </w:r>
    </w:p>
    <w:p w14:paraId="2590B62A" w14:textId="1DB5DDEB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各点的波的能量密度都不随时间变化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</w:t>
      </w:r>
    </w:p>
    <w:p w14:paraId="309133DE" w14:textId="77777777" w:rsidR="00C56EB0" w:rsidRDefault="00C56EB0" w:rsidP="006A00ED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4B62D4B" w14:textId="377C2481" w:rsidR="006A00ED" w:rsidRPr="00C74E8A" w:rsidRDefault="006A00ED" w:rsidP="006A00ED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>3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．在截面积为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的圆管中，有一列平面简谐波在传播，其波的表达式为：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3A520B5" wp14:editId="00E4A5E3">
            <wp:extent cx="1533525" cy="200025"/>
            <wp:effectExtent l="19050" t="0" r="9525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，管中波的平均能量密度是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w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，则通过截面积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的平均能流是</w:t>
      </w:r>
      <w:r w:rsidRPr="00C74E8A">
        <w:rPr>
          <w:rFonts w:ascii="Times New Roman" w:eastAsia="宋体" w:hAnsi="Times New Roman" w:cs="Times New Roman"/>
          <w:sz w:val="24"/>
          <w:szCs w:val="24"/>
        </w:rPr>
        <w:t>_______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77187E5" w14:textId="77777777" w:rsidR="006C0860" w:rsidRDefault="006C0860" w:rsidP="006A00ED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9F1E94E" w14:textId="37A018F0" w:rsidR="006A00ED" w:rsidRPr="00C74E8A" w:rsidRDefault="00545B80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两个相干点波源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="006A00ED"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="006A00ED"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，它们的振动方程分别是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EBC98AE" wp14:editId="043A334B">
            <wp:extent cx="1266825" cy="390525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7CE6849" wp14:editId="5483A085">
            <wp:extent cx="1285875" cy="39052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波从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="006A00ED"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传到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点经过的路程等于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个波长，波从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="006A00ED"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传到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点的路程等于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8B1ECA6" wp14:editId="3CD09072">
            <wp:extent cx="257175" cy="219075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个波长</w:t>
      </w:r>
      <w:r w:rsidR="006A00ED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设两波波速相同，在传播过程中振幅不衰减，则两波传到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点的振动的合振幅为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3F6E9DA" w14:textId="77777777" w:rsidR="00C56EB0" w:rsidRDefault="00C56EB0" w:rsidP="006A00ED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E042F81" w14:textId="4D7F9EAB" w:rsidR="006A00ED" w:rsidRPr="00C74E8A" w:rsidRDefault="006A00ED" w:rsidP="006A00ED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CC2579D" wp14:editId="05F200E8">
            <wp:simplePos x="0" y="0"/>
            <wp:positionH relativeFrom="column">
              <wp:posOffset>4309953</wp:posOffset>
            </wp:positionH>
            <wp:positionV relativeFrom="paragraph">
              <wp:posOffset>225894</wp:posOffset>
            </wp:positionV>
            <wp:extent cx="1247775" cy="990600"/>
            <wp:effectExtent l="0" t="0" r="0" b="0"/>
            <wp:wrapNone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45B80">
        <w:rPr>
          <w:rFonts w:ascii="Times New Roman" w:eastAsia="宋体" w:hAnsi="Times New Roman" w:cs="Times New Roman" w:hint="eastAsia"/>
          <w:sz w:val="24"/>
          <w:szCs w:val="24"/>
        </w:rPr>
        <w:t>5.</w:t>
      </w:r>
      <w:r w:rsidR="00545B80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为振动频率、振动方向均相同的两个点波源，振动方向垂直纸面，两者相距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282940F" wp14:editId="1676E682">
            <wp:extent cx="266700" cy="390525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C74E8A">
        <w:rPr>
          <w:rFonts w:ascii="Symbol" w:eastAsia="宋体" w:hAnsi="Symbol" w:cs="Times New Roman"/>
          <w:i/>
          <w:sz w:val="24"/>
          <w:szCs w:val="24"/>
        </w:rPr>
        <w:t>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为波长）如图。已知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的初相为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A75C1CC" wp14:editId="42988E45">
            <wp:extent cx="257175" cy="390525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19F5CAD" w14:textId="75FF2B0A" w:rsidR="006A00ED" w:rsidRPr="00C74E8A" w:rsidRDefault="006A00ED" w:rsidP="006A00ED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lastRenderedPageBreak/>
        <w:t>（</w:t>
      </w: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）若使射线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C74E8A">
          <w:rPr>
            <w:rFonts w:ascii="Times New Roman" w:eastAsia="宋体" w:hAnsi="Times New Roman" w:cs="Times New Roman"/>
            <w:sz w:val="24"/>
            <w:szCs w:val="24"/>
            <w:vertAlign w:val="subscript"/>
          </w:rPr>
          <w:t>2</w:t>
        </w:r>
        <w:r w:rsidRPr="00C74E8A">
          <w:rPr>
            <w:rFonts w:ascii="Times New Roman" w:eastAsia="宋体" w:hAnsi="Times New Roman" w:cs="Times New Roman"/>
            <w:i/>
            <w:sz w:val="24"/>
            <w:szCs w:val="24"/>
          </w:rPr>
          <w:t>C</w:t>
        </w:r>
      </w:smartTag>
      <w:r w:rsidRPr="00C74E8A">
        <w:rPr>
          <w:rFonts w:ascii="Times New Roman" w:eastAsia="宋体" w:hAnsi="Times New Roman" w:cs="Times New Roman" w:hint="eastAsia"/>
          <w:sz w:val="24"/>
          <w:szCs w:val="24"/>
        </w:rPr>
        <w:t>上各点由两列波引起的振动均干涉相消，则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的</w:t>
      </w:r>
    </w:p>
    <w:p w14:paraId="49B33994" w14:textId="77777777" w:rsidR="006A00ED" w:rsidRPr="00C74E8A" w:rsidRDefault="006A00ED" w:rsidP="006A00ED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初相应为</w:t>
      </w:r>
      <w:r w:rsidRPr="00C74E8A">
        <w:rPr>
          <w:rFonts w:ascii="Times New Roman" w:eastAsia="宋体" w:hAnsi="Times New Roman" w:cs="Times New Roman"/>
          <w:sz w:val="24"/>
          <w:szCs w:val="24"/>
        </w:rPr>
        <w:t>______________________</w:t>
      </w:r>
      <w:r w:rsidRPr="00C74E8A">
        <w:rPr>
          <w:rFonts w:ascii="宋体" w:eastAsia="宋体" w:hAnsi="宋体" w:cs="宋体" w:hint="eastAsia"/>
          <w:sz w:val="24"/>
          <w:szCs w:val="24"/>
        </w:rPr>
        <w:t>。</w:t>
      </w:r>
    </w:p>
    <w:p w14:paraId="7BB4CFB5" w14:textId="77777777" w:rsidR="006A00ED" w:rsidRPr="00C74E8A" w:rsidRDefault="006A00ED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）若使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 xml:space="preserve"> S</w:t>
      </w:r>
      <w:r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连线的中垂线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MN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上各点由两列波引起的振动均干涉</w:t>
      </w:r>
    </w:p>
    <w:p w14:paraId="62915700" w14:textId="77777777" w:rsidR="006A00ED" w:rsidRPr="00C74E8A" w:rsidRDefault="006A00ED" w:rsidP="006A00ED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相消，则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的初位相应为</w:t>
      </w:r>
      <w:r w:rsidRPr="00C74E8A">
        <w:rPr>
          <w:rFonts w:ascii="Times New Roman" w:eastAsia="宋体" w:hAnsi="Times New Roman" w:cs="Times New Roman"/>
          <w:sz w:val="24"/>
          <w:szCs w:val="24"/>
        </w:rPr>
        <w:t>_______________________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8DB9C97" w14:textId="77777777" w:rsidR="00C56EB0" w:rsidRDefault="00C56EB0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4D5C633" w14:textId="227620F8" w:rsidR="006A00ED" w:rsidRPr="00C74E8A" w:rsidRDefault="00545B80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设入射波的表达式为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5ABC07A" wp14:editId="0903E2B0">
            <wp:extent cx="1333500" cy="39052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波在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处发生反射，反射点为固定端，则形成的驻波表达式为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_________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5AC2D3D" w14:textId="77777777" w:rsidR="00C56EB0" w:rsidRDefault="00C56EB0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821973A" w14:textId="0C13262C" w:rsidR="006A00ED" w:rsidRPr="00C74E8A" w:rsidRDefault="00545B80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设平面简谐波沿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轴传播时在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处发生反射，反射波的表达式为：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51C2FA8" wp14:editId="555D494D">
            <wp:extent cx="1971675" cy="219075"/>
            <wp:effectExtent l="1905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，已知反射点为一自由端，则由入射波和反射波形成的驻波的波节位置的坐标为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__________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E67DBA9" w14:textId="77777777" w:rsidR="00C56EB0" w:rsidRDefault="00C56EB0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1C1674F" w14:textId="49507366" w:rsidR="006A00ED" w:rsidRPr="00C74E8A" w:rsidRDefault="00545B80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宋体" w:hAnsi="Times New Roman" w:cs="Times New Roman" w:hint="eastAsia"/>
          <w:sz w:val="24"/>
          <w:szCs w:val="24"/>
        </w:rPr>
        <w:t>8.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一列火车以</w:t>
      </w:r>
      <w:smartTag w:uri="urn:schemas-microsoft-com:office:smarttags" w:element="chmetcnv">
        <w:smartTagPr>
          <w:attr w:name="UnitName" w:val="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="006A00ED" w:rsidRPr="00C74E8A">
          <w:rPr>
            <w:rFonts w:ascii="Times New Roman" w:eastAsia="宋体" w:hAnsi="Times New Roman" w:cs="Times New Roman"/>
            <w:sz w:val="24"/>
            <w:szCs w:val="24"/>
          </w:rPr>
          <w:t>20 m</w:t>
        </w:r>
      </w:smartTag>
      <w:r w:rsidR="006A00ED" w:rsidRPr="00C74E8A">
        <w:rPr>
          <w:rFonts w:ascii="Times New Roman" w:eastAsia="宋体" w:hAnsi="Times New Roman" w:cs="Times New Roman"/>
          <w:sz w:val="24"/>
          <w:szCs w:val="24"/>
        </w:rPr>
        <w:t>/s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的速度行驶，若机车汽笛的频率为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600 Hz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，一静止观测者在机车前和机车后所听到的声音频率分别为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_____________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（设空气中声速为</w:t>
      </w:r>
      <w:smartTag w:uri="urn:schemas-microsoft-com:office:smarttags" w:element="chmetcnv">
        <w:smartTagPr>
          <w:attr w:name="UnitName" w:val="m"/>
          <w:attr w:name="SourceValue" w:val="340"/>
          <w:attr w:name="HasSpace" w:val="True"/>
          <w:attr w:name="Negative" w:val="False"/>
          <w:attr w:name="NumberType" w:val="1"/>
          <w:attr w:name="TCSC" w:val="0"/>
        </w:smartTagPr>
        <w:r w:rsidR="006A00ED" w:rsidRPr="00C74E8A">
          <w:rPr>
            <w:rFonts w:ascii="Times New Roman" w:eastAsia="宋体" w:hAnsi="Times New Roman" w:cs="Times New Roman"/>
            <w:sz w:val="24"/>
            <w:szCs w:val="24"/>
          </w:rPr>
          <w:t>340 m</w:t>
        </w:r>
      </w:smartTag>
      <w:r w:rsidR="006A00ED" w:rsidRPr="00C74E8A">
        <w:rPr>
          <w:rFonts w:ascii="Times New Roman" w:eastAsia="宋体" w:hAnsi="Times New Roman" w:cs="Times New Roman"/>
          <w:sz w:val="24"/>
          <w:szCs w:val="24"/>
        </w:rPr>
        <w:t>/s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41BBF246" w14:textId="77777777" w:rsidR="006A00ED" w:rsidRPr="006A00ED" w:rsidRDefault="006A00ED"/>
    <w:sectPr w:rsidR="006A00ED" w:rsidRPr="006A0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ED"/>
    <w:rsid w:val="000C4E08"/>
    <w:rsid w:val="00136C17"/>
    <w:rsid w:val="00545B80"/>
    <w:rsid w:val="006A00ED"/>
    <w:rsid w:val="006C0860"/>
    <w:rsid w:val="00A21530"/>
    <w:rsid w:val="00C5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52838A98"/>
  <w15:chartTrackingRefBased/>
  <w15:docId w15:val="{37DC7F55-E19B-4F1F-BEB7-3523CD7A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0E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2020-03-22T01:50:00Z</dcterms:created>
  <dcterms:modified xsi:type="dcterms:W3CDTF">2020-03-22T02:32:00Z</dcterms:modified>
</cp:coreProperties>
</file>