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9651E" w14:textId="615F2C7A" w:rsidR="009A3430" w:rsidRPr="004C3CC5" w:rsidRDefault="004C3CC5" w:rsidP="004C3CC5">
      <w:pPr>
        <w:snapToGrid w:val="0"/>
        <w:rPr>
          <w:rFonts w:ascii="宋体" w:eastAsia="宋体" w:hAnsi="宋体" w:cs="Times New Roman"/>
          <w:b/>
          <w:bCs/>
          <w:sz w:val="30"/>
          <w:szCs w:val="30"/>
        </w:rPr>
      </w:pPr>
      <w:r w:rsidRPr="004C3CC5">
        <w:rPr>
          <w:rFonts w:ascii="宋体" w:eastAsia="宋体" w:hAnsi="宋体" w:cs="Times New Roman" w:hint="eastAsia"/>
          <w:b/>
          <w:bCs/>
          <w:sz w:val="30"/>
          <w:szCs w:val="30"/>
        </w:rPr>
        <w:t>刚体定轴转动——随堂测试（2）</w:t>
      </w:r>
    </w:p>
    <w:p w14:paraId="5B91E7C2" w14:textId="77777777" w:rsidR="009A3430" w:rsidRPr="004C3CC5" w:rsidRDefault="009A3430" w:rsidP="009A3430">
      <w:pPr>
        <w:snapToGrid w:val="0"/>
        <w:ind w:firstLineChars="200" w:firstLine="602"/>
        <w:rPr>
          <w:rFonts w:ascii="宋体" w:eastAsia="宋体" w:hAnsi="宋体" w:cs="Times New Roman"/>
          <w:b/>
          <w:bCs/>
          <w:sz w:val="30"/>
          <w:szCs w:val="30"/>
        </w:rPr>
      </w:pPr>
    </w:p>
    <w:p w14:paraId="2F29150E" w14:textId="02B8A0ED" w:rsidR="009A3430" w:rsidRDefault="004C3CC5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t>1</w:t>
      </w:r>
      <w:r w:rsidR="009A3430" w:rsidRPr="0090649C">
        <w:rPr>
          <w:rFonts w:ascii="Times New Roman" w:eastAsia="宋体" w:hAnsi="Times New Roman" w:cs="Times New Roman" w:hint="eastAsia"/>
          <w:szCs w:val="24"/>
        </w:rPr>
        <w:t>．一轻绳绕在有水平轴的定滑轮上，滑轮的转动惯量为</w:t>
      </w:r>
      <w:r w:rsidR="009A3430" w:rsidRPr="0090649C">
        <w:rPr>
          <w:rFonts w:ascii="Times New Roman" w:eastAsia="宋体" w:hAnsi="Times New Roman" w:cs="Times New Roman"/>
          <w:i/>
          <w:szCs w:val="24"/>
        </w:rPr>
        <w:t>J</w:t>
      </w:r>
      <w:r w:rsidR="009A3430" w:rsidRPr="0090649C">
        <w:rPr>
          <w:rFonts w:ascii="Times New Roman" w:eastAsia="宋体" w:hAnsi="Times New Roman" w:cs="Times New Roman" w:hint="eastAsia"/>
          <w:szCs w:val="24"/>
        </w:rPr>
        <w:t>，绳下端挂一物体。物体所受重力为</w:t>
      </w:r>
      <w:r w:rsidR="009A3430" w:rsidRPr="0090649C">
        <w:rPr>
          <w:rFonts w:ascii="Times New Roman" w:eastAsia="宋体" w:hAnsi="Times New Roman" w:cs="Times New Roman"/>
          <w:i/>
          <w:iCs/>
          <w:szCs w:val="24"/>
        </w:rPr>
        <w:t>P</w:t>
      </w:r>
      <w:r w:rsidR="009A3430" w:rsidRPr="0090649C">
        <w:rPr>
          <w:rFonts w:ascii="Times New Roman" w:eastAsia="宋体" w:hAnsi="Times New Roman" w:cs="Times New Roman" w:hint="eastAsia"/>
          <w:szCs w:val="24"/>
        </w:rPr>
        <w:t>，滑轮的角加速度为</w:t>
      </w:r>
      <w:r w:rsidR="009A3430"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 wp14:anchorId="29C930C3" wp14:editId="266062E9">
            <wp:extent cx="152400" cy="14287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A3430" w:rsidRPr="0090649C">
        <w:rPr>
          <w:rFonts w:ascii="Times New Roman" w:eastAsia="宋体" w:hAnsi="Times New Roman" w:cs="Times New Roman" w:hint="eastAsia"/>
          <w:szCs w:val="24"/>
        </w:rPr>
        <w:t>。若将物体去掉而以与</w:t>
      </w:r>
      <w:r w:rsidR="009A3430" w:rsidRPr="0090649C">
        <w:rPr>
          <w:rFonts w:ascii="Times New Roman" w:eastAsia="宋体" w:hAnsi="Times New Roman" w:cs="Times New Roman"/>
          <w:i/>
          <w:iCs/>
          <w:szCs w:val="24"/>
        </w:rPr>
        <w:t>P</w:t>
      </w:r>
      <w:r w:rsidR="009A3430" w:rsidRPr="0090649C">
        <w:rPr>
          <w:rFonts w:ascii="Times New Roman" w:eastAsia="宋体" w:hAnsi="Times New Roman" w:cs="Times New Roman" w:hint="eastAsia"/>
          <w:szCs w:val="24"/>
        </w:rPr>
        <w:t>相等的力直接向下拉绳子，滑轮的角加速度</w:t>
      </w:r>
      <w:r w:rsidR="009A3430"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 wp14:anchorId="5ABF55B7" wp14:editId="79483BD9">
            <wp:extent cx="152400" cy="142875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A3430" w:rsidRPr="0090649C">
        <w:rPr>
          <w:rFonts w:ascii="Times New Roman" w:eastAsia="宋体" w:hAnsi="Times New Roman" w:cs="Times New Roman" w:hint="eastAsia"/>
          <w:szCs w:val="24"/>
        </w:rPr>
        <w:t>将</w:t>
      </w:r>
    </w:p>
    <w:p w14:paraId="32C4CA10" w14:textId="77777777" w:rsidR="009A3430" w:rsidRPr="0090649C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14:paraId="561975CE" w14:textId="3E610592" w:rsidR="009A3430" w:rsidRPr="0090649C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/>
          <w:szCs w:val="24"/>
        </w:rPr>
        <w:t xml:space="preserve">(A) </w:t>
      </w:r>
      <w:r w:rsidRPr="0090649C">
        <w:rPr>
          <w:rFonts w:ascii="Times New Roman" w:eastAsia="宋体" w:hAnsi="Times New Roman" w:cs="Times New Roman" w:hint="eastAsia"/>
          <w:szCs w:val="24"/>
        </w:rPr>
        <w:t>不变</w:t>
      </w:r>
      <w:r w:rsidRPr="0090649C">
        <w:rPr>
          <w:rFonts w:ascii="Times New Roman" w:eastAsia="宋体" w:hAnsi="Times New Roman" w:cs="Times New Roman"/>
          <w:szCs w:val="24"/>
        </w:rPr>
        <w:t xml:space="preserve"> </w:t>
      </w:r>
      <w:r>
        <w:rPr>
          <w:rFonts w:ascii="Times New Roman" w:eastAsia="宋体" w:hAnsi="Times New Roman" w:cs="Times New Roman"/>
          <w:szCs w:val="24"/>
        </w:rPr>
        <w:t xml:space="preserve">  </w:t>
      </w:r>
      <w:r w:rsidRPr="0090649C">
        <w:rPr>
          <w:rFonts w:ascii="Times New Roman" w:eastAsia="宋体" w:hAnsi="Times New Roman" w:cs="Times New Roman"/>
          <w:szCs w:val="24"/>
        </w:rPr>
        <w:t xml:space="preserve"> (B) </w:t>
      </w:r>
      <w:r w:rsidRPr="0090649C">
        <w:rPr>
          <w:rFonts w:ascii="Times New Roman" w:eastAsia="宋体" w:hAnsi="Times New Roman" w:cs="Times New Roman" w:hint="eastAsia"/>
          <w:szCs w:val="24"/>
        </w:rPr>
        <w:t>变小</w:t>
      </w:r>
      <w:r w:rsidRPr="0090649C">
        <w:rPr>
          <w:rFonts w:ascii="Times New Roman" w:eastAsia="宋体" w:hAnsi="Times New Roman" w:cs="Times New Roman"/>
          <w:szCs w:val="24"/>
        </w:rPr>
        <w:t xml:space="preserve">  </w:t>
      </w:r>
      <w:r>
        <w:rPr>
          <w:rFonts w:ascii="Times New Roman" w:eastAsia="宋体" w:hAnsi="Times New Roman" w:cs="Times New Roman"/>
          <w:szCs w:val="24"/>
        </w:rPr>
        <w:t xml:space="preserve">  </w:t>
      </w:r>
      <w:r w:rsidRPr="0090649C">
        <w:rPr>
          <w:rFonts w:ascii="Times New Roman" w:eastAsia="宋体" w:hAnsi="Times New Roman" w:cs="Times New Roman"/>
          <w:szCs w:val="24"/>
        </w:rPr>
        <w:t xml:space="preserve">(C) </w:t>
      </w:r>
      <w:r w:rsidRPr="0090649C">
        <w:rPr>
          <w:rFonts w:ascii="Times New Roman" w:eastAsia="宋体" w:hAnsi="Times New Roman" w:cs="Times New Roman" w:hint="eastAsia"/>
          <w:szCs w:val="24"/>
        </w:rPr>
        <w:t>变大</w:t>
      </w:r>
      <w:r w:rsidRPr="0090649C">
        <w:rPr>
          <w:rFonts w:ascii="Times New Roman" w:eastAsia="宋体" w:hAnsi="Times New Roman" w:cs="Times New Roman"/>
          <w:szCs w:val="24"/>
        </w:rPr>
        <w:t xml:space="preserve"> </w:t>
      </w:r>
      <w:r>
        <w:rPr>
          <w:rFonts w:ascii="Times New Roman" w:eastAsia="宋体" w:hAnsi="Times New Roman" w:cs="Times New Roman"/>
          <w:szCs w:val="24"/>
        </w:rPr>
        <w:t xml:space="preserve">   </w:t>
      </w:r>
      <w:r w:rsidRPr="0090649C">
        <w:rPr>
          <w:rFonts w:ascii="Times New Roman" w:eastAsia="宋体" w:hAnsi="Times New Roman" w:cs="Times New Roman"/>
          <w:szCs w:val="24"/>
        </w:rPr>
        <w:t xml:space="preserve">(D) </w:t>
      </w:r>
      <w:r w:rsidRPr="0090649C">
        <w:rPr>
          <w:rFonts w:ascii="Times New Roman" w:eastAsia="宋体" w:hAnsi="Times New Roman" w:cs="Times New Roman" w:hint="eastAsia"/>
          <w:szCs w:val="24"/>
        </w:rPr>
        <w:t>如何变化无法判断</w:t>
      </w:r>
      <w:r w:rsidRPr="0090649C">
        <w:rPr>
          <w:rFonts w:ascii="Times New Roman" w:eastAsia="宋体" w:hAnsi="Times New Roman" w:cs="Times New Roman"/>
          <w:szCs w:val="24"/>
        </w:rPr>
        <w:t xml:space="preserve">                       </w:t>
      </w:r>
    </w:p>
    <w:p w14:paraId="38B9C08A" w14:textId="24ACB763" w:rsidR="009A3430" w:rsidRDefault="009A3430"/>
    <w:p w14:paraId="01FE2BAA" w14:textId="40FC19FE" w:rsidR="009A3430" w:rsidRPr="0090649C" w:rsidRDefault="00D65ACC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t>2</w:t>
      </w:r>
      <w:r w:rsidR="009A3430" w:rsidRPr="0090649C">
        <w:rPr>
          <w:rFonts w:ascii="Times New Roman" w:eastAsia="宋体" w:hAnsi="Times New Roman" w:cs="Times New Roman" w:hint="eastAsia"/>
          <w:szCs w:val="24"/>
        </w:rPr>
        <w:t>．一长为</w:t>
      </w:r>
      <w:r w:rsidR="009A3430" w:rsidRPr="0090649C">
        <w:rPr>
          <w:rFonts w:ascii="Times New Roman" w:eastAsia="宋体" w:hAnsi="Times New Roman" w:cs="Times New Roman"/>
          <w:i/>
          <w:szCs w:val="24"/>
        </w:rPr>
        <w:t>l</w:t>
      </w:r>
      <w:r w:rsidR="009A3430" w:rsidRPr="0090649C">
        <w:rPr>
          <w:rFonts w:ascii="Times New Roman" w:eastAsia="宋体" w:hAnsi="Times New Roman" w:cs="Times New Roman" w:hint="eastAsia"/>
          <w:szCs w:val="24"/>
        </w:rPr>
        <w:t>，质量可以忽略的直杆，可绕通过其一端的水平光滑轴在竖直平面内作定轴转动，在杆的另一端固定着一质量为</w:t>
      </w:r>
      <w:r w:rsidR="009A3430" w:rsidRPr="0090649C">
        <w:rPr>
          <w:rFonts w:ascii="Times New Roman" w:eastAsia="宋体" w:hAnsi="Times New Roman" w:cs="Times New Roman"/>
          <w:i/>
          <w:szCs w:val="24"/>
        </w:rPr>
        <w:t>m</w:t>
      </w:r>
      <w:r w:rsidR="009A3430" w:rsidRPr="0090649C">
        <w:rPr>
          <w:rFonts w:ascii="Times New Roman" w:eastAsia="宋体" w:hAnsi="Times New Roman" w:cs="Times New Roman" w:hint="eastAsia"/>
          <w:szCs w:val="24"/>
        </w:rPr>
        <w:t>的小球，如图所示</w:t>
      </w:r>
      <w:r w:rsidR="009A3430" w:rsidRPr="0090649C">
        <w:rPr>
          <w:rFonts w:ascii="宋体" w:eastAsia="宋体" w:hAnsi="宋体" w:cs="宋体" w:hint="eastAsia"/>
          <w:szCs w:val="24"/>
        </w:rPr>
        <w:t>。</w:t>
      </w:r>
      <w:r w:rsidR="009A3430" w:rsidRPr="0090649C">
        <w:rPr>
          <w:rFonts w:ascii="Times New Roman" w:eastAsia="宋体" w:hAnsi="Times New Roman" w:cs="Times New Roman" w:hint="eastAsia"/>
          <w:szCs w:val="24"/>
        </w:rPr>
        <w:t>现将杆由水</w:t>
      </w:r>
    </w:p>
    <w:p w14:paraId="0EDDD5AE" w14:textId="166C0698" w:rsidR="009A3430" w:rsidRPr="0090649C" w:rsidRDefault="009A3430" w:rsidP="009A3430">
      <w:pPr>
        <w:snapToGrid w:val="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noProof/>
          <w:szCs w:val="24"/>
        </w:rPr>
        <w:drawing>
          <wp:anchor distT="0" distB="0" distL="114300" distR="114300" simplePos="0" relativeHeight="251661312" behindDoc="1" locked="0" layoutInCell="1" allowOverlap="1" wp14:anchorId="018DB665" wp14:editId="399CA235">
            <wp:simplePos x="0" y="0"/>
            <wp:positionH relativeFrom="column">
              <wp:posOffset>4464685</wp:posOffset>
            </wp:positionH>
            <wp:positionV relativeFrom="paragraph">
              <wp:posOffset>99695</wp:posOffset>
            </wp:positionV>
            <wp:extent cx="969645" cy="631825"/>
            <wp:effectExtent l="0" t="0" r="0" b="0"/>
            <wp:wrapTight wrapText="bothSides">
              <wp:wrapPolygon edited="0">
                <wp:start x="0" y="0"/>
                <wp:lineTo x="0" y="3256"/>
                <wp:lineTo x="9760" y="10420"/>
                <wp:lineTo x="12306" y="20840"/>
                <wp:lineTo x="14004" y="20840"/>
                <wp:lineTo x="19096" y="18235"/>
                <wp:lineTo x="18672" y="16281"/>
                <wp:lineTo x="12731" y="10420"/>
                <wp:lineTo x="11033" y="0"/>
                <wp:lineTo x="0" y="0"/>
              </wp:wrapPolygon>
            </wp:wrapTight>
            <wp:docPr id="4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9645" cy="631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平位置无初转速地释放</w:t>
      </w:r>
      <w:r w:rsidRPr="0090649C">
        <w:rPr>
          <w:rFonts w:ascii="宋体" w:eastAsia="宋体" w:hAnsi="宋体" w:cs="宋体" w:hint="eastAsia"/>
          <w:szCs w:val="24"/>
        </w:rPr>
        <w:t>。</w:t>
      </w:r>
      <w:r w:rsidRPr="0090649C">
        <w:rPr>
          <w:rFonts w:ascii="Times New Roman" w:eastAsia="宋体" w:hAnsi="Times New Roman" w:cs="Times New Roman" w:hint="eastAsia"/>
          <w:szCs w:val="24"/>
        </w:rPr>
        <w:t>则杆刚被释放时的角加速度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 wp14:anchorId="39E04CEA" wp14:editId="6CF36ED4">
            <wp:extent cx="333375" cy="228600"/>
            <wp:effectExtent l="0" t="0" r="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37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>_____________</w:t>
      </w:r>
      <w:r w:rsidRPr="0090649C">
        <w:rPr>
          <w:rFonts w:ascii="Times New Roman" w:eastAsia="宋体" w:hAnsi="Times New Roman" w:cs="Times New Roman" w:hint="eastAsia"/>
          <w:szCs w:val="24"/>
        </w:rPr>
        <w:t>，</w:t>
      </w:r>
    </w:p>
    <w:p w14:paraId="6F5B1B2C" w14:textId="77777777" w:rsidR="009A3430" w:rsidRPr="0090649C" w:rsidRDefault="009A3430" w:rsidP="009A3430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杆与水平方向夹角为</w:t>
      </w:r>
      <w:r w:rsidRPr="0090649C">
        <w:rPr>
          <w:rFonts w:ascii="Times New Roman" w:eastAsia="宋体" w:hAnsi="Times New Roman" w:cs="Times New Roman"/>
          <w:szCs w:val="24"/>
        </w:rPr>
        <w:t>60</w:t>
      </w:r>
      <w:r w:rsidRPr="0090649C">
        <w:rPr>
          <w:rFonts w:ascii="Times New Roman" w:eastAsia="宋体" w:hAnsi="Times New Roman" w:cs="Times New Roman" w:hint="eastAsia"/>
          <w:szCs w:val="24"/>
        </w:rPr>
        <w:t>°时的角加速度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 wp14:anchorId="51EFBDFD" wp14:editId="7558803A">
            <wp:extent cx="266700" cy="142875"/>
            <wp:effectExtent l="1905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>_______________</w:t>
      </w:r>
      <w:r w:rsidRPr="0090649C">
        <w:rPr>
          <w:rFonts w:ascii="Times New Roman" w:eastAsia="宋体" w:hAnsi="Times New Roman" w:cs="Times New Roman" w:hint="eastAsia"/>
          <w:szCs w:val="24"/>
        </w:rPr>
        <w:t>。</w:t>
      </w:r>
      <w:r w:rsidRPr="0090649C">
        <w:rPr>
          <w:rFonts w:ascii="Times New Roman" w:eastAsia="宋体" w:hAnsi="Times New Roman" w:cs="Times New Roman"/>
          <w:szCs w:val="24"/>
        </w:rPr>
        <w:t xml:space="preserve"> </w:t>
      </w:r>
    </w:p>
    <w:p w14:paraId="650B9CCB" w14:textId="77777777" w:rsidR="009A3430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14:paraId="34EC7BF0" w14:textId="77777777" w:rsidR="009A3430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14:paraId="22A1F15B" w14:textId="77777777" w:rsidR="009A3430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14:paraId="02DC08CC" w14:textId="5D910CF1" w:rsidR="009A3430" w:rsidRPr="0090649C" w:rsidRDefault="00D65ACC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t>3</w:t>
      </w:r>
      <w:r w:rsidR="009A3430" w:rsidRPr="0090649C">
        <w:rPr>
          <w:rFonts w:ascii="Times New Roman" w:eastAsia="宋体" w:hAnsi="Times New Roman" w:cs="Times New Roman" w:hint="eastAsia"/>
          <w:szCs w:val="24"/>
        </w:rPr>
        <w:t>．一飞轮以角速度</w:t>
      </w:r>
      <w:r w:rsidR="009A3430"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 wp14:anchorId="30787EFA" wp14:editId="19AC0CEC">
            <wp:extent cx="200025" cy="228600"/>
            <wp:effectExtent l="0" t="0" r="9525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A3430" w:rsidRPr="0090649C">
        <w:rPr>
          <w:rFonts w:ascii="Times New Roman" w:eastAsia="宋体" w:hAnsi="Times New Roman" w:cs="Times New Roman" w:hint="eastAsia"/>
          <w:szCs w:val="24"/>
        </w:rPr>
        <w:t>绕光滑固定轴旋转，飞轮对轴的转动惯量为</w:t>
      </w:r>
      <w:r w:rsidR="009A3430" w:rsidRPr="0090649C">
        <w:rPr>
          <w:rFonts w:ascii="Times New Roman" w:eastAsia="宋体" w:hAnsi="Times New Roman" w:cs="Times New Roman"/>
          <w:i/>
          <w:szCs w:val="24"/>
        </w:rPr>
        <w:t>J</w:t>
      </w:r>
      <w:r w:rsidR="009A3430" w:rsidRPr="0090649C">
        <w:rPr>
          <w:rFonts w:ascii="Times New Roman" w:eastAsia="宋体" w:hAnsi="Times New Roman" w:cs="Times New Roman"/>
          <w:szCs w:val="24"/>
          <w:vertAlign w:val="subscript"/>
        </w:rPr>
        <w:t>1</w:t>
      </w:r>
      <w:r w:rsidR="009A3430" w:rsidRPr="0090649C">
        <w:rPr>
          <w:rFonts w:ascii="Times New Roman" w:eastAsia="宋体" w:hAnsi="Times New Roman" w:cs="Times New Roman" w:hint="eastAsia"/>
          <w:szCs w:val="24"/>
        </w:rPr>
        <w:t>；另一静止飞轮突然和上述转动的飞轮啮合，绕同一转轴转动，该飞轮对轴的转动惯量为前者的二倍</w:t>
      </w:r>
      <w:r w:rsidR="009A3430" w:rsidRPr="0090649C">
        <w:rPr>
          <w:rFonts w:ascii="宋体" w:eastAsia="宋体" w:hAnsi="宋体" w:cs="宋体" w:hint="eastAsia"/>
          <w:szCs w:val="24"/>
        </w:rPr>
        <w:t>。</w:t>
      </w:r>
      <w:r w:rsidR="009A3430" w:rsidRPr="0090649C">
        <w:rPr>
          <w:rFonts w:ascii="Times New Roman" w:eastAsia="宋体" w:hAnsi="Times New Roman" w:cs="Times New Roman" w:hint="eastAsia"/>
          <w:szCs w:val="24"/>
        </w:rPr>
        <w:t>啮合后整个系统的角速度</w:t>
      </w:r>
      <w:r w:rsidR="009A3430"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 wp14:anchorId="787873E0" wp14:editId="400256C8">
            <wp:extent cx="276225" cy="142875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" cy="14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A3430" w:rsidRPr="0090649C">
        <w:rPr>
          <w:rFonts w:ascii="Times New Roman" w:eastAsia="宋体" w:hAnsi="Times New Roman" w:cs="Times New Roman"/>
          <w:szCs w:val="24"/>
        </w:rPr>
        <w:t>__________________</w:t>
      </w:r>
      <w:r w:rsidR="009A3430" w:rsidRPr="0090649C">
        <w:rPr>
          <w:rFonts w:ascii="Times New Roman" w:eastAsia="宋体" w:hAnsi="Times New Roman" w:cs="Times New Roman" w:hint="eastAsia"/>
          <w:szCs w:val="24"/>
        </w:rPr>
        <w:t>。</w:t>
      </w:r>
    </w:p>
    <w:p w14:paraId="0F433367" w14:textId="77777777" w:rsidR="009A3430" w:rsidRDefault="009A3430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</w:p>
    <w:p w14:paraId="4E4A3441" w14:textId="3F3DABD4" w:rsidR="009A3430" w:rsidRPr="0090649C" w:rsidRDefault="00D65ACC" w:rsidP="009A3430">
      <w:pPr>
        <w:snapToGrid w:val="0"/>
        <w:ind w:firstLineChars="200" w:firstLine="42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szCs w:val="24"/>
        </w:rPr>
        <w:t>4</w:t>
      </w:r>
      <w:r w:rsidR="009A3430" w:rsidRPr="0090649C">
        <w:rPr>
          <w:rFonts w:ascii="Times New Roman" w:eastAsia="宋体" w:hAnsi="Times New Roman" w:cs="Times New Roman" w:hint="eastAsia"/>
          <w:szCs w:val="24"/>
        </w:rPr>
        <w:t>．有一半径为</w:t>
      </w:r>
      <w:r w:rsidR="009A3430" w:rsidRPr="0090649C">
        <w:rPr>
          <w:rFonts w:ascii="Times New Roman" w:eastAsia="宋体" w:hAnsi="Times New Roman" w:cs="Times New Roman"/>
          <w:i/>
          <w:szCs w:val="24"/>
        </w:rPr>
        <w:t>R</w:t>
      </w:r>
      <w:r w:rsidR="009A3430" w:rsidRPr="0090649C">
        <w:rPr>
          <w:rFonts w:ascii="Times New Roman" w:eastAsia="宋体" w:hAnsi="Times New Roman" w:cs="Times New Roman" w:hint="eastAsia"/>
          <w:szCs w:val="24"/>
        </w:rPr>
        <w:t>的匀质圆形水平转台，可绕通过盘心</w:t>
      </w:r>
      <w:r w:rsidR="009A3430" w:rsidRPr="0090649C">
        <w:rPr>
          <w:rFonts w:ascii="Times New Roman" w:eastAsia="宋体" w:hAnsi="Times New Roman" w:cs="Times New Roman"/>
          <w:i/>
          <w:szCs w:val="24"/>
        </w:rPr>
        <w:t>O</w:t>
      </w:r>
      <w:r w:rsidR="009A3430" w:rsidRPr="0090649C">
        <w:rPr>
          <w:rFonts w:ascii="Times New Roman" w:eastAsia="宋体" w:hAnsi="Times New Roman" w:cs="Times New Roman" w:hint="eastAsia"/>
          <w:szCs w:val="24"/>
        </w:rPr>
        <w:t>且垂直于盘面的竖直固定轴</w:t>
      </w:r>
      <w:r w:rsidR="009A3430" w:rsidRPr="0090649C">
        <w:rPr>
          <w:rFonts w:ascii="Times New Roman" w:eastAsia="宋体" w:hAnsi="Times New Roman" w:cs="Times New Roman"/>
          <w:i/>
          <w:szCs w:val="24"/>
        </w:rPr>
        <w:t>OO</w:t>
      </w:r>
      <w:r w:rsidR="009A3430" w:rsidRPr="0090649C">
        <w:rPr>
          <w:rFonts w:ascii="Times New Roman" w:eastAsia="宋体" w:hAnsi="Times New Roman" w:cs="Times New Roman" w:hint="eastAsia"/>
          <w:szCs w:val="24"/>
        </w:rPr>
        <w:t>＇转动，转动惯量为</w:t>
      </w:r>
      <w:r w:rsidR="009A3430" w:rsidRPr="0090649C">
        <w:rPr>
          <w:rFonts w:ascii="Times New Roman" w:eastAsia="宋体" w:hAnsi="Times New Roman" w:cs="Times New Roman"/>
          <w:i/>
          <w:szCs w:val="24"/>
        </w:rPr>
        <w:t>J</w:t>
      </w:r>
      <w:r w:rsidR="009A3430" w:rsidRPr="0090649C">
        <w:rPr>
          <w:rFonts w:ascii="Times New Roman" w:eastAsia="宋体" w:hAnsi="Times New Roman" w:cs="Times New Roman" w:hint="eastAsia"/>
          <w:szCs w:val="24"/>
        </w:rPr>
        <w:t>。台上有一人，质量为</w:t>
      </w:r>
      <w:r w:rsidR="009A3430" w:rsidRPr="0090649C">
        <w:rPr>
          <w:rFonts w:ascii="Times New Roman" w:eastAsia="宋体" w:hAnsi="Times New Roman" w:cs="Times New Roman"/>
          <w:i/>
          <w:szCs w:val="24"/>
        </w:rPr>
        <w:t>m</w:t>
      </w:r>
      <w:r w:rsidR="009A3430" w:rsidRPr="0090649C">
        <w:rPr>
          <w:rFonts w:ascii="Times New Roman" w:eastAsia="宋体" w:hAnsi="Times New Roman" w:cs="Times New Roman" w:hint="eastAsia"/>
          <w:szCs w:val="24"/>
        </w:rPr>
        <w:t>。当他站在离转轴</w:t>
      </w:r>
      <w:r w:rsidR="009A3430" w:rsidRPr="0090649C">
        <w:rPr>
          <w:rFonts w:ascii="Times New Roman" w:eastAsia="宋体" w:hAnsi="Times New Roman" w:cs="Times New Roman"/>
          <w:i/>
          <w:szCs w:val="24"/>
        </w:rPr>
        <w:t>r</w:t>
      </w:r>
      <w:r w:rsidR="009A3430" w:rsidRPr="0090649C">
        <w:rPr>
          <w:rFonts w:ascii="Times New Roman" w:eastAsia="宋体" w:hAnsi="Times New Roman" w:cs="Times New Roman" w:hint="eastAsia"/>
          <w:szCs w:val="24"/>
        </w:rPr>
        <w:t>处</w:t>
      </w:r>
    </w:p>
    <w:p w14:paraId="0FC379A9" w14:textId="7684B9D6" w:rsidR="009A3430" w:rsidRPr="0090649C" w:rsidRDefault="009A3430" w:rsidP="009A3430">
      <w:pPr>
        <w:snapToGrid w:val="0"/>
        <w:rPr>
          <w:rFonts w:ascii="Times New Roman" w:eastAsia="宋体" w:hAnsi="Times New Roman" w:cs="Times New Roman"/>
          <w:szCs w:val="24"/>
        </w:rPr>
      </w:pPr>
      <w:r>
        <w:rPr>
          <w:rFonts w:ascii="Times New Roman" w:eastAsia="宋体" w:hAnsi="Times New Roman" w:cs="Times New Roman"/>
          <w:noProof/>
          <w:szCs w:val="24"/>
        </w:rPr>
        <w:drawing>
          <wp:anchor distT="0" distB="0" distL="114300" distR="114300" simplePos="0" relativeHeight="251662336" behindDoc="1" locked="0" layoutInCell="1" allowOverlap="1" wp14:anchorId="34C7FA9E" wp14:editId="27E6F5C1">
            <wp:simplePos x="0" y="0"/>
            <wp:positionH relativeFrom="column">
              <wp:posOffset>4576445</wp:posOffset>
            </wp:positionH>
            <wp:positionV relativeFrom="paragraph">
              <wp:posOffset>228600</wp:posOffset>
            </wp:positionV>
            <wp:extent cx="1114425" cy="1019175"/>
            <wp:effectExtent l="0" t="0" r="0" b="0"/>
            <wp:wrapTight wrapText="bothSides">
              <wp:wrapPolygon edited="0">
                <wp:start x="9969" y="0"/>
                <wp:lineTo x="0" y="2422"/>
                <wp:lineTo x="0" y="6864"/>
                <wp:lineTo x="4062" y="12920"/>
                <wp:lineTo x="1477" y="14535"/>
                <wp:lineTo x="1477" y="16150"/>
                <wp:lineTo x="5908" y="19783"/>
                <wp:lineTo x="8862" y="19783"/>
                <wp:lineTo x="13662" y="16150"/>
                <wp:lineTo x="14031" y="14131"/>
                <wp:lineTo x="11077" y="12920"/>
                <wp:lineTo x="18092" y="6864"/>
                <wp:lineTo x="18092" y="6460"/>
                <wp:lineTo x="19938" y="4037"/>
                <wp:lineTo x="18831" y="2826"/>
                <wp:lineTo x="11446" y="0"/>
                <wp:lineTo x="9969" y="0"/>
              </wp:wrapPolygon>
            </wp:wrapTight>
            <wp:docPr id="4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019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时（</w:t>
      </w:r>
      <w:r w:rsidRPr="0090649C">
        <w:rPr>
          <w:rFonts w:ascii="Times New Roman" w:eastAsia="宋体" w:hAnsi="Times New Roman" w:cs="Times New Roman"/>
          <w:i/>
          <w:szCs w:val="24"/>
        </w:rPr>
        <w:t>r</w:t>
      </w:r>
      <w:r w:rsidRPr="0090649C">
        <w:rPr>
          <w:rFonts w:ascii="Times New Roman" w:eastAsia="宋体" w:hAnsi="Times New Roman" w:cs="Times New Roman" w:hint="eastAsia"/>
          <w:szCs w:val="24"/>
        </w:rPr>
        <w:t>＜</w:t>
      </w:r>
      <w:r w:rsidRPr="0090649C">
        <w:rPr>
          <w:rFonts w:ascii="Times New Roman" w:eastAsia="宋体" w:hAnsi="Times New Roman" w:cs="Times New Roman"/>
          <w:i/>
          <w:szCs w:val="24"/>
        </w:rPr>
        <w:t>R</w:t>
      </w:r>
      <w:r w:rsidRPr="0090649C">
        <w:rPr>
          <w:rFonts w:ascii="Times New Roman" w:eastAsia="宋体" w:hAnsi="Times New Roman" w:cs="Times New Roman" w:hint="eastAsia"/>
          <w:szCs w:val="24"/>
        </w:rPr>
        <w:t>），转台和人一起以</w:t>
      </w:r>
      <w:r>
        <w:rPr>
          <w:rFonts w:ascii="Times New Roman" w:eastAsia="宋体" w:hAnsi="Times New Roman" w:cs="Times New Roman"/>
          <w:noProof/>
          <w:szCs w:val="24"/>
          <w:vertAlign w:val="subscript"/>
        </w:rPr>
        <w:drawing>
          <wp:inline distT="0" distB="0" distL="0" distR="0" wp14:anchorId="7C877B83" wp14:editId="749A4AF2">
            <wp:extent cx="190500" cy="219075"/>
            <wp:effectExtent l="0" t="0" r="0" b="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 w:hint="eastAsia"/>
          <w:szCs w:val="24"/>
        </w:rPr>
        <w:t>的角速度转动，如图。若转轴处摩擦可以</w:t>
      </w:r>
    </w:p>
    <w:p w14:paraId="591EFCEB" w14:textId="77777777" w:rsidR="009A3430" w:rsidRPr="0090649C" w:rsidRDefault="009A3430" w:rsidP="009A3430">
      <w:pPr>
        <w:snapToGrid w:val="0"/>
        <w:rPr>
          <w:rFonts w:ascii="Times New Roman" w:eastAsia="宋体" w:hAnsi="Times New Roman" w:cs="Times New Roman"/>
          <w:szCs w:val="24"/>
        </w:rPr>
      </w:pPr>
      <w:r w:rsidRPr="0090649C">
        <w:rPr>
          <w:rFonts w:ascii="Times New Roman" w:eastAsia="宋体" w:hAnsi="Times New Roman" w:cs="Times New Roman" w:hint="eastAsia"/>
          <w:szCs w:val="24"/>
        </w:rPr>
        <w:t>忽略，问当人走到转台边缘时，转台和人一起转动的角速度</w:t>
      </w:r>
      <w:r>
        <w:rPr>
          <w:rFonts w:ascii="Times New Roman" w:eastAsia="宋体" w:hAnsi="Times New Roman" w:cs="Times New Roman"/>
          <w:i/>
          <w:noProof/>
          <w:szCs w:val="24"/>
          <w:vertAlign w:val="subscript"/>
        </w:rPr>
        <w:drawing>
          <wp:inline distT="0" distB="0" distL="0" distR="0" wp14:anchorId="5E3A1794" wp14:editId="75A777BB">
            <wp:extent cx="342900" cy="219075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90649C">
        <w:rPr>
          <w:rFonts w:ascii="Times New Roman" w:eastAsia="宋体" w:hAnsi="Times New Roman" w:cs="Times New Roman"/>
          <w:szCs w:val="24"/>
        </w:rPr>
        <w:t>________</w:t>
      </w:r>
      <w:r w:rsidRPr="0090649C">
        <w:rPr>
          <w:rFonts w:ascii="Times New Roman" w:eastAsia="宋体" w:hAnsi="Times New Roman" w:cs="Times New Roman" w:hint="eastAsia"/>
          <w:szCs w:val="24"/>
        </w:rPr>
        <w:t>。</w:t>
      </w:r>
      <w:r w:rsidRPr="0090649C">
        <w:rPr>
          <w:rFonts w:ascii="Times New Roman" w:eastAsia="宋体" w:hAnsi="Times New Roman" w:cs="Times New Roman"/>
          <w:szCs w:val="24"/>
        </w:rPr>
        <w:t xml:space="preserve"> </w:t>
      </w:r>
    </w:p>
    <w:p w14:paraId="110423D7" w14:textId="2017A3AD" w:rsidR="009A3430" w:rsidRPr="009A3430" w:rsidRDefault="009A3430" w:rsidP="009A3430">
      <w:r w:rsidRPr="0090649C">
        <w:rPr>
          <w:rFonts w:ascii="Times New Roman" w:eastAsia="宋体" w:hAnsi="Times New Roman" w:cs="Times New Roman"/>
          <w:szCs w:val="24"/>
        </w:rPr>
        <w:t>_______</w:t>
      </w:r>
    </w:p>
    <w:sectPr w:rsidR="009A3430" w:rsidRPr="009A34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30"/>
    <w:rsid w:val="004C3CC5"/>
    <w:rsid w:val="009A3430"/>
    <w:rsid w:val="00D65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B70E7"/>
  <w15:chartTrackingRefBased/>
  <w15:docId w15:val="{42994B1B-3E88-43B4-8688-22F304CA1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3430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wmf"/><Relationship Id="rId13" Type="http://schemas.openxmlformats.org/officeDocument/2006/relationships/image" Target="media/image10.wmf"/><Relationship Id="rId3" Type="http://schemas.openxmlformats.org/officeDocument/2006/relationships/webSettings" Target="webSettings.xml"/><Relationship Id="rId7" Type="http://schemas.openxmlformats.org/officeDocument/2006/relationships/image" Target="media/image4.wmf"/><Relationship Id="rId12" Type="http://schemas.openxmlformats.org/officeDocument/2006/relationships/image" Target="media/image9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wmf"/><Relationship Id="rId11" Type="http://schemas.openxmlformats.org/officeDocument/2006/relationships/image" Target="media/image8.wmf"/><Relationship Id="rId5" Type="http://schemas.openxmlformats.org/officeDocument/2006/relationships/image" Target="media/image2.wmf"/><Relationship Id="rId15" Type="http://schemas.openxmlformats.org/officeDocument/2006/relationships/theme" Target="theme/theme1.xml"/><Relationship Id="rId10" Type="http://schemas.openxmlformats.org/officeDocument/2006/relationships/image" Target="media/image7.wmf"/><Relationship Id="rId4" Type="http://schemas.openxmlformats.org/officeDocument/2006/relationships/image" Target="media/image1.wmf"/><Relationship Id="rId9" Type="http://schemas.openxmlformats.org/officeDocument/2006/relationships/image" Target="media/image6.w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87</Words>
  <Characters>496</Characters>
  <Application>Microsoft Office Word</Application>
  <DocSecurity>0</DocSecurity>
  <Lines>4</Lines>
  <Paragraphs>1</Paragraphs>
  <ScaleCrop>false</ScaleCrop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2</cp:revision>
  <dcterms:created xsi:type="dcterms:W3CDTF">2022-03-13T13:26:00Z</dcterms:created>
  <dcterms:modified xsi:type="dcterms:W3CDTF">2022-03-13T13:26:00Z</dcterms:modified>
</cp:coreProperties>
</file>