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ACB08" w14:textId="26724607" w:rsidR="007B690E" w:rsidRPr="0089223B" w:rsidRDefault="00CF610A" w:rsidP="00CF610A">
      <w:pPr>
        <w:jc w:val="left"/>
        <w:rPr>
          <w:rFonts w:ascii="宋体" w:eastAsia="宋体" w:hAnsi="宋体"/>
          <w:b/>
          <w:bCs/>
          <w:noProof/>
          <w:sz w:val="30"/>
          <w:szCs w:val="30"/>
        </w:rPr>
      </w:pPr>
      <w:r w:rsidRPr="0089223B">
        <w:rPr>
          <w:rFonts w:ascii="宋体" w:eastAsia="宋体" w:hAnsi="宋体" w:hint="eastAsia"/>
          <w:b/>
          <w:bCs/>
          <w:noProof/>
          <w:sz w:val="30"/>
          <w:szCs w:val="30"/>
        </w:rPr>
        <w:t>牛顿定律——随堂</w:t>
      </w:r>
      <w:r w:rsidR="007B690E" w:rsidRPr="0089223B">
        <w:rPr>
          <w:rFonts w:ascii="宋体" w:eastAsia="宋体" w:hAnsi="宋体" w:hint="eastAsia"/>
          <w:b/>
          <w:bCs/>
          <w:noProof/>
          <w:sz w:val="30"/>
          <w:szCs w:val="30"/>
        </w:rPr>
        <w:t>讨论</w:t>
      </w:r>
    </w:p>
    <w:p w14:paraId="29F69DF4" w14:textId="77777777" w:rsidR="007B690E" w:rsidRPr="0089223B" w:rsidRDefault="007B690E">
      <w:pPr>
        <w:rPr>
          <w:rFonts w:ascii="宋体" w:eastAsia="宋体" w:hAnsi="宋体"/>
          <w:noProof/>
        </w:rPr>
      </w:pPr>
    </w:p>
    <w:p w14:paraId="07F052C0" w14:textId="452936FE" w:rsidR="007B690E" w:rsidRPr="0089223B" w:rsidRDefault="00CF610A">
      <w:pPr>
        <w:rPr>
          <w:rFonts w:ascii="宋体" w:eastAsia="宋体" w:hAnsi="宋体"/>
          <w:noProof/>
        </w:rPr>
      </w:pPr>
      <w:r w:rsidRPr="0089223B">
        <w:rPr>
          <w:rFonts w:ascii="宋体" w:eastAsia="宋体" w:hAnsi="宋体"/>
          <w:noProof/>
        </w:rPr>
        <w:t>1</w:t>
      </w:r>
      <w:r w:rsidR="007B690E" w:rsidRPr="0089223B">
        <w:rPr>
          <w:rFonts w:ascii="宋体" w:eastAsia="宋体" w:hAnsi="宋体" w:hint="eastAsia"/>
          <w:noProof/>
        </w:rPr>
        <w:t>，</w:t>
      </w:r>
      <w:r w:rsidR="00A40054" w:rsidRPr="0089223B">
        <w:rPr>
          <w:rFonts w:ascii="宋体" w:eastAsia="宋体" w:hAnsi="宋体" w:hint="eastAsia"/>
          <w:noProof/>
        </w:rPr>
        <w:t>有一个弹簧一端连接一个小铁球，设计一个在车内测量汽车加速度的“加速度计”，并说明原理。</w:t>
      </w:r>
    </w:p>
    <w:p w14:paraId="22007E1B" w14:textId="07F2A834" w:rsidR="00A40054" w:rsidRPr="0089223B" w:rsidRDefault="00A40054">
      <w:pPr>
        <w:rPr>
          <w:rFonts w:ascii="宋体" w:eastAsia="宋体" w:hAnsi="宋体"/>
          <w:noProof/>
        </w:rPr>
      </w:pPr>
    </w:p>
    <w:p w14:paraId="032B96EE" w14:textId="0DD385BD" w:rsidR="00A40054" w:rsidRPr="0089223B" w:rsidRDefault="00CF610A">
      <w:pPr>
        <w:rPr>
          <w:rFonts w:ascii="宋体" w:eastAsia="宋体" w:hAnsi="宋体"/>
          <w:noProof/>
        </w:rPr>
      </w:pPr>
      <w:r w:rsidRPr="0089223B">
        <w:rPr>
          <w:rFonts w:ascii="宋体" w:eastAsia="宋体" w:hAnsi="宋体"/>
          <w:noProof/>
        </w:rPr>
        <w:t>2</w:t>
      </w:r>
      <w:r w:rsidR="00A40054" w:rsidRPr="0089223B">
        <w:rPr>
          <w:rFonts w:ascii="宋体" w:eastAsia="宋体" w:hAnsi="宋体" w:hint="eastAsia"/>
          <w:noProof/>
        </w:rPr>
        <w:t>，用天平测量物体质量，是引力质量还是惯性质量？两汽车相撞时，撞击力是源于引力质量还是惯性质量？</w:t>
      </w:r>
    </w:p>
    <w:p w14:paraId="23FAE585" w14:textId="6B43E7C5" w:rsidR="00A40054" w:rsidRPr="0089223B" w:rsidRDefault="00A40054">
      <w:pPr>
        <w:rPr>
          <w:rFonts w:ascii="宋体" w:eastAsia="宋体" w:hAnsi="宋体"/>
          <w:noProof/>
        </w:rPr>
      </w:pPr>
    </w:p>
    <w:p w14:paraId="271F6335" w14:textId="50553D8C" w:rsidR="00A40054" w:rsidRPr="0089223B" w:rsidRDefault="00CF610A">
      <w:pPr>
        <w:rPr>
          <w:rFonts w:ascii="宋体" w:eastAsia="宋体" w:hAnsi="宋体"/>
          <w:noProof/>
        </w:rPr>
      </w:pPr>
      <w:r w:rsidRPr="0089223B">
        <w:rPr>
          <w:rFonts w:ascii="宋体" w:eastAsia="宋体" w:hAnsi="宋体"/>
          <w:noProof/>
        </w:rPr>
        <w:t>3</w:t>
      </w:r>
      <w:r w:rsidR="00A40054" w:rsidRPr="0089223B">
        <w:rPr>
          <w:rFonts w:ascii="宋体" w:eastAsia="宋体" w:hAnsi="宋体" w:hint="eastAsia"/>
          <w:noProof/>
        </w:rPr>
        <w:t>，</w:t>
      </w:r>
      <w:r w:rsidR="00AF2D97" w:rsidRPr="0089223B">
        <w:rPr>
          <w:rFonts w:ascii="宋体" w:eastAsia="宋体" w:hAnsi="宋体" w:hint="eastAsia"/>
          <w:noProof/>
        </w:rPr>
        <w:t>什么是“落体偏东”现象？并解释出现这种现象的原因。</w:t>
      </w:r>
    </w:p>
    <w:p w14:paraId="09AE8D20" w14:textId="0868CDC2" w:rsidR="00AF2D97" w:rsidRPr="0089223B" w:rsidRDefault="00AF2D97">
      <w:pPr>
        <w:rPr>
          <w:rFonts w:ascii="宋体" w:eastAsia="宋体" w:hAnsi="宋体"/>
          <w:noProof/>
        </w:rPr>
      </w:pPr>
    </w:p>
    <w:p w14:paraId="6D966FE1" w14:textId="712710A7" w:rsidR="00AF2D97" w:rsidRPr="0089223B" w:rsidRDefault="00AF2D97">
      <w:pPr>
        <w:rPr>
          <w:rFonts w:ascii="宋体" w:eastAsia="宋体" w:hAnsi="宋体"/>
        </w:rPr>
      </w:pPr>
    </w:p>
    <w:sectPr w:rsidR="00AF2D97" w:rsidRPr="008922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0E"/>
    <w:rsid w:val="007B690E"/>
    <w:rsid w:val="0089223B"/>
    <w:rsid w:val="00A40054"/>
    <w:rsid w:val="00AA7DA2"/>
    <w:rsid w:val="00AF2D97"/>
    <w:rsid w:val="00CF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8980"/>
  <w15:chartTrackingRefBased/>
  <w15:docId w15:val="{C661D40E-3DEE-4D29-B08A-3A92D175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2022-02-26T00:54:00Z</dcterms:created>
  <dcterms:modified xsi:type="dcterms:W3CDTF">2022-02-27T07:57:00Z</dcterms:modified>
</cp:coreProperties>
</file>