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  <w:jc w:val="center"/>
      </w:pPr>
      <w:r>
        <w:rPr>
          <w:rFonts w:ascii="Calibri" w:cs="Calibri" w:eastAsia="Calibri" w:hAnsi="Calibri"/>
          <w:b/>
          <w:bCs/>
          <w:color w:val="0B7A20"/>
          <w:spacing w:val="60"/>
          <w:sz w:val="20"/>
          <w:szCs w:val="20"/>
        </w:rPr>
        <w:t xml:space="preserve">GRUPO MIDAS ANGOLA</w:t>
      </w:r>
    </w:p>
    <w:p>
      <w:pPr>
        <w:spacing w:after="600" w:before="60"/>
        <w:jc w:val="center"/>
      </w:pPr>
      <w:r>
        <w:rPr>
          <w:rFonts w:ascii="Calibri" w:cs="Calibri" w:eastAsia="Calibri" w:hAnsi="Calibri"/>
          <w:color w:val="1B4E7F"/>
          <w:spacing w:val="50"/>
          <w:sz w:val="18"/>
          <w:szCs w:val="18"/>
        </w:rPr>
        <w:t xml:space="preserve">CENTRO DE FORMAÇÃO TÉCNICA EM SAÚDE</w:t>
      </w:r>
    </w:p>
    <w:p>
      <w:pPr>
        <w:pBdr>
          <w:top w:val="single" w:color="0F3A63" w:sz="4"/>
          <w:bottom w:val="single" w:color="0F3A63" w:sz="4"/>
        </w:pBdr>
        <w:spacing w:after="0" w:before="0"/>
        <w:jc w:val="center"/>
      </w:pPr>
      <w:r>
        <w:rPr>
          <w:sz w:val="8"/>
          <w:szCs w:val="8"/>
        </w:rPr>
        <w:t xml:space="preserve"/>
      </w:r>
    </w:p>
    <w:p>
      <w:pPr>
        <w:spacing w:after="120" w:before="360"/>
        <w:jc w:val="center"/>
      </w:pPr>
      <w:r>
        <w:rPr>
          <w:rFonts w:ascii="Cambria" w:cs="Cambria" w:eastAsia="Cambria" w:hAnsi="Cambria"/>
          <w:b/>
          <w:bCs/>
          <w:color w:val="0F3A63"/>
          <w:sz w:val="34"/>
          <w:szCs w:val="34"/>
        </w:rPr>
        <w:t xml:space="preserve">PROGRAMA DE FORMAÇÃO</w:t>
      </w:r>
    </w:p>
    <w:p>
      <w:pPr>
        <w:spacing w:after="400"/>
        <w:jc w:val="center"/>
      </w:pPr>
      <w:r>
        <w:rPr>
          <w:rFonts w:ascii="Cambria" w:cs="Cambria" w:eastAsia="Cambria" w:hAnsi="Cambria"/>
          <w:b/>
          <w:bCs/>
          <w:color w:val="0F3A63"/>
          <w:sz w:val="34"/>
          <w:szCs w:val="34"/>
        </w:rPr>
        <w:t xml:space="preserve">TÉCNICO-PROFISSIONAL EM ENFERMAGEM</w:t>
      </w:r>
    </w:p>
    <w:p>
      <w:pPr>
        <w:spacing w:after="80"/>
        <w:jc w:val="center"/>
      </w:pPr>
      <w:r>
        <w:rPr>
          <w:rFonts w:ascii="Cambria" w:cs="Cambria" w:eastAsia="Cambria" w:hAnsi="Cambria"/>
          <w:b/>
          <w:bCs/>
          <w:color w:val="0B7A20"/>
          <w:sz w:val="26"/>
          <w:szCs w:val="26"/>
        </w:rPr>
        <w:t xml:space="preserve">Curso de Enfermagem Geral  ·  III.º Módulo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3A4E60"/>
          <w:sz w:val="22"/>
          <w:szCs w:val="22"/>
        </w:rPr>
        <w:t xml:space="preserve">Turma MIDAS — NOV-A  ·  Unidade do Zango  ·  Ano lectivo 2026/2027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2100"/>
        <w:gridCol w:w="2126"/>
      </w:tblGrid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Duração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8 meses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Dias lectivos</w:t>
            </w:r>
          </w:p>
        </w:tc>
        <w:tc>
          <w:tcPr>
            <w:tcW w:type="dxa" w:w="21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Período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15/09/2026 a 13/05/2027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Carga horária</w:t>
            </w:r>
          </w:p>
        </w:tc>
        <w:tc>
          <w:tcPr>
            <w:tcW w:type="dxa" w:w="21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248 horas</w:t>
            </w:r>
          </w:p>
        </w:tc>
      </w:tr>
      <w:t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Dias de formação</w:t>
            </w:r>
          </w:p>
        </w:tc>
        <w:tc>
          <w:tcPr>
            <w:tcW w:type="dxa" w:w="2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Terça e quinta-feira</w:t>
            </w:r>
          </w:p>
        </w:tc>
        <w:tc>
          <w:tcPr>
            <w:tcW w:type="dxa" w:w="21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F3A63"/>
                <w:spacing w:val="20"/>
                <w:sz w:val="18"/>
                <w:szCs w:val="18"/>
              </w:rPr>
              <w:t xml:space="preserve">Horário</w:t>
            </w:r>
          </w:p>
        </w:tc>
        <w:tc>
          <w:tcPr>
            <w:tcW w:type="dxa" w:w="212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EF3F7" w:color="auto" w:val="clear"/>
            <w:tcMar>
              <w:top w:type="dxa" w:w="80"/>
              <w:left w:type="dxa" w:w="70"/>
              <w:bottom w:type="dxa" w:w="8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08h00 – 12h15</w:t>
            </w:r>
          </w:p>
        </w:tc>
      </w:tr>
    </w:tbl>
    <w:p>
      <w:pPr>
        <w:spacing w:after="0" w:before="900"/>
        <w:jc w:val="center"/>
      </w:pPr>
      <w:r>
        <w:rPr>
          <w:rFonts w:ascii="Calibri" w:cs="Calibri" w:eastAsia="Calibri" w:hAnsi="Calibri"/>
          <w:color w:val="3A4E60"/>
          <w:sz w:val="19"/>
          <w:szCs w:val="19"/>
        </w:rPr>
        <w:t xml:space="preserve">Elaborado por Manuel Pedro de Almeida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6B7C8A"/>
          <w:sz w:val="17"/>
          <w:szCs w:val="17"/>
        </w:rPr>
        <w:t xml:space="preserve">Versão 1.0</w:t>
      </w:r>
    </w:p>
    <w:p>
      <w:r>
        <w:br w:type="page"/>
      </w:r>
    </w:p>
    <w:p>
      <w:pPr>
        <w:pStyle w:val="Heading1"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1. Identificação da formação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Designação do curso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Enfermagem Geral — III.º Módulo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Entidade formadora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Grupo Midas Angola · Centro de Formação Técnica em Saúde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Turma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MIDAS — NOV-A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Unidade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Zango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Ano lectivo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2026/2027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Duração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 meses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Período do ciclo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15/09/2026 a 13/05/2027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Regime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Terça-feira e quinta-feira, todas as semanas — regime específico deste ciclo, distinto do regime geral de semanas alternadas [a confirmar pela Direcção]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Horário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08h00 – 12h15 (4 horas efectivas de formação + 15 minutos de intervalo)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Dias lectivos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62 (54 de disciplinas + 8 de seminário)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Carga horária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248 horas — 216 h de disciplinas e 32 h de seminários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Estrutura curricular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 disciplinas técnicas simultâneas do 1.º ao 8.º mês + 8 seminários complementares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Pré-requisito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Conclusão de Técnicas de Enfermagem, Farmacologia, Anatomia e Doenças Correntes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Interrupção lectiva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24/12/2026 a 05/01/2027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Estágio preliminar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Apresentação a 30/09/2026, Hospital do Capalanga (Viana); estágio de 05/10/2026 a 05/01/2027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Defesa de fim de curso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03/06/2027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Autor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Manuel Pedro de Almeida</w:t>
            </w:r>
          </w:p>
        </w:tc>
      </w:tr>
      <w:tr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F3A63"/>
                <w:sz w:val="17"/>
                <w:szCs w:val="17"/>
              </w:rPr>
              <w:t xml:space="preserve">Versão</w:t>
            </w:r>
          </w:p>
        </w:tc>
        <w:tc>
          <w:tcPr>
            <w:tcW w:type="dxa" w:w="6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1.0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2. Equipa docente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 quatro disciplinas técnicas deste ciclo são asseguradas por dois Técnicos de Enfermagem. Cada docente é responsável por duas disciplinas e lecciona-as no mesmo dia da semana, o que evita deslocações para blocos isolados de sessenta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900"/>
        <w:gridCol w:w="2500"/>
        <w:gridCol w:w="1526"/>
      </w:tblGrid>
      <w:tr>
        <w:trPr>
          <w:tblHeader/>
        </w:trP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Sigla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Docente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Dia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Médico-Cirúrgica e Cuidados ao Adulto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Manuel Jorge Weber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Terça-feira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Urgência, Emergência e Primeiros Socorros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Manuel Jorge Weber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Terça-feira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Saúde Materna, Obstétrica e Neonatal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Eduardo David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Quinta-feira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Pediátrica e Saúde da Criança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Eduardo David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Quinta-feira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GEN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Gestão de Enfermagem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Santos Salote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PT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Projecto Tecnológico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Santos Salote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Seminários complementares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Formador(a) convidado(a) [a designar]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Alternado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3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Supervisão de estágio (pela escola)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Edilson de Almeida</w:t>
            </w:r>
          </w:p>
        </w:tc>
        <w:tc>
          <w:tcPr>
            <w:tcW w:type="dxa" w:w="1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Conforme escala</w:t>
            </w:r>
          </w:p>
        </w:tc>
      </w:tr>
    </w:tbl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Os seminários complementares são assegurados por formadores convidados das respectivas áreas, a designar pela Coordenação Pedagógica. Os dois Técnicos de Enfermagem não asseguram os seminários.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3. Introdução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presente documento estabelece o programa do III.º Módulo do curso de Enfermagem Geral do Centro de Formação Técnica em Saúde, para a turma MIDAS — NOV-A da Unidade do Zango, no ano lectivo 2026/2027, com a duração de oito meses.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formandos concluíram já as disciplinas de Técnicas de Enfermagem, Farmacologia, Anatomia e Doenças Correntes. Nenhuma delas é retomada como disciplina autónoma. Podem ser mobilizadas como pré-requisito, até ao limite de dez por cento da carga de cada disciplina, e sempre ligadas a um conteúdo novo — por exemplo, a revisão da técnica de administração endovenosa imediatamente antes da unidade de fluidoterapia no adulto.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estrutura assenta em quatro disciplinas técnicas leccionadas em simultâneo ao longo dos oito meses. Esta simultaneidade é deliberada: o aprofundamento faz-se por espiral e não por sequência fechada, de modo que uma competência introduzida no primeiro mês seja retomada, complexificada e reavaliada em contextos sucessivos até ao oitavo. Nenhuma disciplina termina antes do fim do ciclo.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distribuição da carga horária privilegia a componente prática, que representa 55 por cento do total do ciclo. A selecção de conteúdos obedece à prioridade epidemiológica nacional: malária, incluindo a malária grave na criança e na grávida; doenças diarreicas e desidratação; infecções respiratórias agudas; malnutrição aguda; drepanocitose; VIH e prevenção da transmissão vertical; sífilis; tuberculose; hipertensão arterial e diabetes; pré-eclâmpsia e eclâmpsia; hemorragia pós-parto; sépsis materna e neonatal; traumatismos por acidentes de viação; queimaduras; intoxicações e mordeduras.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Eixos transversais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Quatro eixos atravessam as quatro disciplinas e são critérios de avaliação em todas as grelhas de observação, com estatuto eliminatório nos itens de segurança: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Biossegurança e prevenção e controlo de infecção.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Segurança do doente.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Ética e deontologia profissional.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Comunicação, humanização, registos de enfermagem e referência e contra-referência.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Âmbito de competência do Técnico de Enfermagem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programa não apresenta como competência autónoma qualquer acto fora do perfil do Técnico de Enfermagem. A prescrição, a intubação endotraqueal, a desfibrilhação manual e a condução autónoma do parto não integram os objectivos deste ciclo. O Suporte Básico de Vida com desfibrilhador automático externo integra-o plenamente; o Suporte Avançado de Vida é abordado apenas na perspectiva da colaboração com a equipa diferenciada. Todos os procedimentos executados apenas em simulação ou sob supervisão estão assinalados como tal no cronograma e nos programas das disciplinas.</w:t>
      </w:r>
    </w:p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Referenciais técnicos: Organização Mundial da Saúde, abordagem integrada das doenças da infância, calendário vacinal nacional e normas do Ministério da Saúde. As designações são citadas na sua forma corrente, sem números de diplomas. Os calendários, esquemas terapêuticos e algoritmos devem ser confirmados e actualizados junto das normas em vigor antes do início da formação [a confirmar].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4. Objectivos do ciclo e perfil de saída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 geral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Habilitar o formando a exercer as funções de Técnico de Enfermagem com autonomia técnica no âmbito da sua competência, prestando cuidados seguros, sistematizados e humanizados ao adulto, à mulher no ciclo gravídico-puerperal, ao recém-nascido e à criança, em contexto de internamento, de urgência e de cuidados de saúde primários, e delimitando com clareza os limites da sua intervenção.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Objectivos específicos do ciclo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Consolidar e aprofundar as competências técnicas do ciclo anterior, aplicando-as a contextos clínicos completos.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Instalar um método único e reprodutível de avaliação do doente, aplicável ao adulto, à grávida e à criança.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Desenvolver a capacidade de reconhecimento precoce da deterioração clínica e de decisão sob restrição de tempo.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com segurança os procedimentos invasivos do âmbito do Técnico de Enfermagem.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Transformar a biossegurança e a prevenção de infecção em comportamento sistemático.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Desenvolver a comunicação profissional com o doente, a família e a equipa.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Assegurar a qualidade, a legibilidade e a utilidade dos registos de enfermagem.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Delimitar o limite da própria competência e referir em tempo útil.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Complementar a formação técnica com língua portuguesa, psicologia, saúde mental e saúde colectiva.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Perfil de saída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do ciclo, o formando: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Presta cuidados de enfermagem ao adulto internado em serviço médico e cirúrgico, organizando o turno por prioridades.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 a deterioração clínica e actua nos primeiros minutos de uma emergência.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Acompanha a mulher na gravidez, colabora na assistência ao parto normal e presta os cuidados imediatos ao recém-nascido.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Avalia, classifica e cuida da criança, decidindo entre tratar e referir.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Aplica sistematicamente as medidas de biossegurança e de segurança do doente.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Comunica com o doente, a família e a equipa e documenta a sua intervenção com rigor.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 os limites da sua competência e refere em tempo útil.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5. Metodologia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Todas as sessões combinam as modalidades abaixo. A regra de ouro do ciclo é que nenhum procedimento é dado por adquirido sem execução individual observada: a demonstração pelo formador nunca substitui a execução por cada formando contra uma lista de verificação com critérios explícitos.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Modalidade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Aplicação no ciclo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Exposição dialogada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Abertura de cada tema com enquadramento breve, ancorado num caso clínico apresentado no início da sessão.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Demonstração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Execução do procedimento pelo formador, primeiro em velocidade normal e depois decomposta em passos, com explicitação dos critérios de correcção.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Técnicas práticas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Execução individual por todos os formandos, em manequim, modelo ou simulador, contra a lista de verificação do Anexo A.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Simulação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Cenários com atribuição de funções, gestão de tempo e reunião de balanço estruturada no final.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Estudo de casos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Casos clínicos reais anonimizados, trabalhados em grupo, com plano de cuidados escrito.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Resolução de situações clínicas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Exercícios de decisão sob restrição de tempo e de recursos, com justificação obrigatória da conduta.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Avaliação prática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Estações cronometradas com critérios eliminatórios de biossegurança.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Revisão e consolidação</w:t>
            </w:r>
          </w:p>
        </w:tc>
        <w:tc>
          <w:tcPr>
            <w:tcW w:type="dxa" w:w="6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Blocos complementares dedicados à síntese, ao exercício de registo e à correcção comentada.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6. Plano curricular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ciclo é composto por quatro disciplinas técnicas e por oito seminários complementares. As quatro disciplinas estão presentes em todos os oito meses e nenhuma termina antes do fim do ciclo.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300"/>
        <w:gridCol w:w="1900"/>
        <w:gridCol w:w="1000"/>
        <w:gridCol w:w="1000"/>
        <w:gridCol w:w="926"/>
      </w:tblGrid>
      <w:tr>
        <w:trPr>
          <w:tblHeader/>
        </w:trP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Sigla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Docente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Teórica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Prática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Médico-Cirúrgica e Cuidados ao Adulto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Manuel Jorge Weber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59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25,5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33,5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Urgência, Emergência e Primeiros Socorros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Manuel Jorge Weber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49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19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30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Saúde Materna, Obstétrica e Neonatal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Eduardo David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55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22,5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32,5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Pediátrica e Saúde da Criança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Prof. Eduardo David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53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Seminários complementares (8 × 4 h)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Convidados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32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24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GEN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Gestão de Enfermagem (sábados)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Santos Salote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96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68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28 h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PT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Projecto Tecnológico (sábados)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Santos Salote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84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28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56 h</w:t>
            </w:r>
          </w:p>
        </w:tc>
      </w:tr>
      <w:tr>
        <w:tc>
          <w:tcPr>
            <w:tcW w:type="dxa" w:w="9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Total do ciclo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428 h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208 h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220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Mapa de unidades temáticas por mês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Progressão do ciclo: meses 1 e 2, fundamentos, avaliação inicial do doente e procedimentos de base; meses 3 e 4, procedimentos e situações frequentes, com avaliação prática intercalar no fim do mês 4; meses 5 e 6, situações complexas e críticas; mês 7, integração em casos clínicos que cruzam disciplinas; mês 8, revisão, consolidação e avaliação final, sem conteúdo novo nas duas últimas semanas.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2042"/>
        <w:gridCol w:w="2042"/>
        <w:gridCol w:w="2042"/>
        <w:gridCol w:w="2040"/>
      </w:tblGrid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1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15/09/2026 – 14/10/2026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 — 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10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 — 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6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 — Saúde sexual e reprodutiva e planeamento familiar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 — Crescimento, desenvolvimento e avaliação da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2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15/10/2026 – 14/11/2026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 — 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 — 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 — 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 — 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3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15/11/2026 – 14/12/2026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UIII — Enfermagem ao doente respiratório e cardiovascular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UIII — Hemorragia, choque e acessos venosos periféricos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UIII — 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UIII — 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4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15/12/2026 – 14/01/2027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UIV — Enfermagem ao doente digestivo, renal e endócrino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UIV — Emergência traumatológica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UIV — Trabalho de parto e partograma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4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UIV — Doença diarreica e desidratação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4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5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15/01/2027 – 14/02/2027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 — Doenças infecciosas prevalentes no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4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 — Queimaduras, intoxicações e mordeduras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4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 — Assistência ao parto e dequitadura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 — Infecções respiratórias agudas e malária na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6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15/02/2027 – 14/03/2027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 — 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 — 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 — Emergências obstétricas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 — Drepanocitose, febre e emergências pediátricas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7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15/03/2027 – 14/04/2027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 — Integração em casos clínicos do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7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 — Emergência colectiva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5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 — 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 — 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Mês 8</w:t>
            </w:r>
          </w:p>
        </w:tc>
        <w:tc>
          <w:tcPr>
            <w:tcW w:type="dxa" w:w="2042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15/04/2027 – 13/05/2027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EMC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UEPS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UVIII — 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SMON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  <w:tc>
          <w:tcPr>
            <w:tcW w:type="dxa" w:w="204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0B7A20"/>
                <w:spacing w:val="20"/>
                <w:sz w:val="15"/>
                <w:szCs w:val="15"/>
              </w:rPr>
              <w:t xml:space="preserve">EPSC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i/>
                <w:iCs/>
                <w:color w:val="6B7C8A"/>
                <w:sz w:val="14"/>
                <w:szCs w:val="14"/>
              </w:rPr>
              <w:t xml:space="preserve">8 h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7. Horário e regra dos tempos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4700"/>
        <w:gridCol w:w="2126"/>
      </w:tblGrid>
      <w:tr>
        <w:trPr>
          <w:tblHeader/>
        </w:trP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Horário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Designação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Duração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08h00 – 09h30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1.º tempo lectivo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09h30 – 09h45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Intervalo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09h45 – 11h15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2.º tempo lectivo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11h15 – 12h15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Bloco complementar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08h00 – 12h15</w:t>
            </w:r>
          </w:p>
        </w:tc>
        <w:tc>
          <w:tcPr>
            <w:tcW w:type="dxa" w:w="4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Formação efectiva</w:t>
            </w:r>
          </w:p>
        </w:tc>
        <w:tc>
          <w:tcPr>
            <w:tcW w:type="dxa" w:w="21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240 min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A regra dos noventa minutos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Só o 1.º e o 2.º tempos são tempos lectivos, com noventa minutos cada. O período das 11h15 às 12h15 designa-se sempre bloco complementar e tem sessenta minutos. Em nenhum ponto deste programa o bloco complementar é designado como tempo lectivo, nem se atribui a qualquer tempo lectivo duração superior a noventa minutos.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duzentos e quarenta minutos efectivos do dia não são divisíveis em dois blocos iguais de noventa minutos por disciplina. Atribuir rigorosamente dois tempos de cento e vinte minutos, um a cada disciplina, implicaria que o tempo lectivo passasse a ser de cento e vinte minutos e não de noventa. Mantendo-se a regra dos noventa minutos, a única distribuição consistente com a entrada às 08h00, a saída às 12h15 e o intervalo de quinze minutos é 180 mais 60: uma disciplina ocupa o 1.º e o 2.º tempos lectivos, e a outra ocupa o bloco complementar.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Ciclo de rotação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dia pertence a um só docente e às suas duas disciplinas. A terça-feira é o dia do Prof. Manuel Jorge Weber, com Enfermagem Médico-Cirúrgica e Urgência, Emergência e Primeiros Socorros. A quinta-feira é o dia do Prof. Eduardo David, com Saúde Materna, Obstétrica e Neonatal e Enfermagem Pediátrica e Saúde da Criança.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763"/>
        <w:gridCol w:w="3763"/>
      </w:tblGrid>
      <w:tr>
        <w:trPr>
          <w:tblHeader/>
        </w:trPr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Semana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1.º e 2.º tempo lectivo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Bloco complementar</w:t>
            </w:r>
          </w:p>
        </w:tc>
      </w:tr>
      <w:tr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Semana A · Terça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EMC — 1.º e 2.º tempo (180 min)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UEPS — bloco complementar (60 min)</w:t>
            </w:r>
          </w:p>
        </w:tc>
      </w:tr>
      <w:tr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Semana B · Terça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UEPS — 1.º e 2.º tempo (180 min)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EMC — bloco complementar (60 min)</w:t>
            </w:r>
          </w:p>
        </w:tc>
      </w:tr>
      <w:tr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Semana A · Quinta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SMON — 1.º e 2.º tempo (180 min)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EPSC — bloco complementar (60 min)</w:t>
            </w:r>
          </w:p>
        </w:tc>
      </w:tr>
      <w:tr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Semana B · Quinta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EPSC — 1.º e 2.º tempo (180 min)</w:t>
            </w:r>
          </w:p>
        </w:tc>
        <w:tc>
          <w:tcPr>
            <w:tcW w:type="dxa" w:w="376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SMON — bloco complementar (60 min)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Nas terças-feiras a rotação obedece a um ciclo de cinco semanas com a sequência A · A · B · A · B, com compensação nas duas últimas semanas do ciclo. Em cada ciclo de cinco semanas, Enfermagem Médico-Cirúrgica ocupa três vezes o bloco de cento e oitenta minutos e duas vezes o de sessenta; Urgência e Emergência faz o percurso inverso. Daqui resulta a repartição de 54,6 por cento para EMC e 45,4 por cento para UEPS, a mais próxima da proporção pretendida que os blocos de 180 e 60 minutos permitem atingir.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Nas quintas-feiras a repartição é igual e a rotação obedece à alternância semanal simples A · B, de que resulta 50,9 por cento para SMON e 49,1 por cento para EPSC.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Nos dias de seminário, o seminário ocupa o período das 08h00 às 12h15, incluindo o intervalo, e não há aulas das disciplinas.</w:t>
      </w:r>
    </w:p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Consequência a explicitar: com um docente por dia, o total de horas do Prof. Manuel Jorge Weber é igual ao do Prof. Eduardo David — 108 horas cada. A diferenciação de carga faz-se exclusivamente dentro de cada par de disciplinas. Atribuir mais horas totais ao conjunto EMC + UEPS exigiria a regra alternativa de ceder ao Prof. Weber uma quinta-feira por mês, o que lhe daria mais 32 horas e retiraria as mesmas 32 horas ao Prof. Eduardo David [decisão pendente da Direcção].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8. Distribuição da carga horária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Tabela de verificação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contagem parte de todas as terças e quintas-feiras entre a primeira e a última aula, retira os feriados nacionais que nelas recaem, a interrupção lectiva e os oito dias de seminário, e multiplica os dias restantes por duzentos e quarenta minutos.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1713"/>
        <w:gridCol w:w="1713"/>
      </w:tblGrid>
      <w:tr>
        <w:trPr>
          <w:tblHeader/>
        </w:trP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Linha de cálculo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Dias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Horas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Terças e quintas-feiras entre 15/09/2026 e 13/05/2027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70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Menos: feriados nacionais em dia de aula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− 4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Menos: interrupção lectiva de 24/12/2026 a 05/01/2027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− 4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Dias lectivos úteis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62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248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Menos: dias de seminário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− 8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− 32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Dias de disciplinas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54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216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  dos quais terças-feiras (Prof. Manuel Jorge Weber)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27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108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   dos quais quintas-feiras (Prof. Eduardo David)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27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108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geral do ciclo — disciplinas + seminários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62</w:t>
            </w:r>
          </w:p>
        </w:tc>
        <w:tc>
          <w:tcPr>
            <w:tcW w:type="dxa" w:w="171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248 h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Verificação: 54 dias × 240 minutos = 12960 minutos = 216 horas de disciplinas. Somadas as 32 horas dos oito seminários, o total do ciclo é de 248 horas.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Horas por disciplina, com componente teórica e prática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000"/>
        <w:gridCol w:w="1100"/>
        <w:gridCol w:w="1100"/>
        <w:gridCol w:w="1100"/>
        <w:gridCol w:w="1826"/>
      </w:tblGrid>
      <w:tr>
        <w:trPr>
          <w:tblHeader/>
        </w:trP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Sigla</w:t>
            </w:r>
          </w:p>
        </w:tc>
        <w:tc>
          <w:tcPr>
            <w:tcW w:type="dxa" w:w="3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Teórica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Prática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% prática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</w:t>
            </w:r>
          </w:p>
        </w:tc>
        <w:tc>
          <w:tcPr>
            <w:tcW w:type="dxa" w:w="3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Médico-Cirúrgica e Cuidados ao Adulto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59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25,5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33,5 h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56,8 %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</w:t>
            </w:r>
          </w:p>
        </w:tc>
        <w:tc>
          <w:tcPr>
            <w:tcW w:type="dxa" w:w="3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Urgência, Emergência e Primeiros Socorros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49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19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30 h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61,2 %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</w:t>
            </w:r>
          </w:p>
        </w:tc>
        <w:tc>
          <w:tcPr>
            <w:tcW w:type="dxa" w:w="3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Saúde Materna, Obstétrica e Neonatal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55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22,5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32,5 h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59,1 %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</w:t>
            </w:r>
          </w:p>
        </w:tc>
        <w:tc>
          <w:tcPr>
            <w:tcW w:type="dxa" w:w="3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Enfermagem Pediátrica e Saúde da Criança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53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 h</w:t>
            </w:r>
          </w:p>
        </w:tc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 h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60,4 %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Convenção de cálculo, aplicada de forma idêntica neste documento e na folha de verificação do ficheiro Excel: contam para a componente teórica os blocos teóricos, os teórico-práticos — exposição e demonstração da técnica — e os de avaliação escrita; contam para a componente prática os blocos de treino prático supervisionado e os de avaliação prática. É uma convenção conservadora: imputa à componente teórica a totalidade do bloco de demonstração, ainda que este tenha execução observada.</w:t>
      </w:r>
    </w:p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Componente prática mínima exigida: EMC 50 %, UEPS 60 %, SMON 50 %, EPSC 50 %. Todas as disciplinas cumprem o mínimo. A componente prática integra demonstração, prática laboratorial, simulação e avaliação prática.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Repartição dentro de cada par de disciplinas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repartição foi definida pela extensão dos conteúdos e pela exigência de componente prática, e não por divisão aritmética do total disponível. Enfermagem Médico-Cirúrgica recebe a maior carga do par da terça-feira por cobrir todos os aparelhos e sistemas, o perioperatório e o doente crónico. Urgência e Emergência tem conteúdo teórico mais circunscrito mas exige repetição deliberada até à automatização, e por isso apresenta a maior proporção de treino prático. No par da quinta-feira, Saúde Materna e Enfermagem Pediátrica repartem a carga em partes praticamente iguais, por acumularem ambas três domínios clínicos distintos que não admitem compressão.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Presença das quatro disciplinas em cada um dos oito meses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1500"/>
        <w:gridCol w:w="1000"/>
        <w:gridCol w:w="1000"/>
        <w:gridCol w:w="1000"/>
        <w:gridCol w:w="1000"/>
        <w:gridCol w:w="900"/>
        <w:gridCol w:w="1766"/>
      </w:tblGrid>
      <w:tr>
        <w:trPr>
          <w:tblHeader/>
        </w:trP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Mês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Período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EMC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UEPS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SMON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EPSC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SEM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Total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1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15/09/2026–14/10/2026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2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15/10/2026–14/11/2026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3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15/11/2026–14/12/2026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4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15/12/2026–14/01/2027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5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15/01/2027–14/02/2027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24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6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15/02/2027–14/03/2027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7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15/03/2027–14/04/2027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32</w:t>
            </w:r>
          </w:p>
        </w:tc>
      </w:tr>
      <w:tr>
        <w:tc>
          <w:tcPr>
            <w:tcW w:type="dxa" w:w="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8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15/04/2027–13/05/2027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36</w:t>
            </w:r>
          </w:p>
        </w:tc>
      </w:tr>
      <w:tr>
        <w:tc>
          <w:tcPr>
            <w:tcW w:type="dxa" w:w="86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Totais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59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49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55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32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248</w:t>
            </w:r>
          </w:p>
        </w:tc>
      </w:tr>
    </w:tbl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A variação mensal de horas resulta do número de terças e quintas de cada mês, da interrupção lectiva e dos feriados nacionais que recaem em dia de aula. As quatro disciplinas estão presentes do 1.º ao 8.º mês.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9. Programa — Enfermagem Médico-Cirúrgica e Cuidados ao Adulto (EMC)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59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Carga total</w:t>
            </w:r>
          </w:p>
        </w:tc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25,5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teórica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33,5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prática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56,8 %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Proporção prática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Docente: Prof. Manuel Jorge Weber · Dia: Terça-feira · 27 sessões distribuídas do 1.º ao 8.º mês.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Fundamentação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internamento de adultos concentra a maior parte da actividade assistencial das unidades sanitárias e é o contexto onde o Técnico de Enfermagem exerce a sua função de forma mais continuada. Concluídas as disciplinas de Técnicas de Enfermagem, Farmacologia, Anatomia e Doenças Correntes, o formando domina o gesto isolado e reconhece a doença; falta-lhe integrar ambos na gestão de um doente concreto ao longo de um turno. Esta disciplina faz essa passagem: organiza o cuidado por aparelhos e sistemas, articula a técnica com o raciocínio clínico e instala uma cultura de biossegurança e de segurança do doente que atravessa todos os procedimentos.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Pré-requisitos mobilizados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Técnicas de Enfermagem — técnica asséptica, sinais vitais, administração de terapêutica por via oral, intramuscular e endovenosa. Farmacologia — cálculo de doses, vias de administração e efeitos adversos. Anatomia — aparelhos cardiovascular, respiratório, digestivo, renal e endócrino. Doenças Correntes — quadros clínicos do adulto. Mobilizados apenas como revisão breve ligada a conteúdo novo, até ao limite de 10 % da carga da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 geral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Capacitar o formando para prestar cuidados de enfermagem seguros, sistematizados e humanizados ao doente adulto em contexto de internamento médico e cirúrgico, aplicando os princípios de biossegurança, de prevenção e controlo de infecção e de segurança do doente em todos os procedimentos, e documentando a sua intervenção de modo a assegurar a continuidade do cuidado.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Objectivos específicos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disciplina, o formando é capaz de: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 admissão e a avaliação inicial do doente adulto, incluindo o exame físico céfalo-caudal.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Identificar precocemente os sinais de deterioração clínica e comunicá-los à equipa em formato estruturado.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Aplicar as precauções-padrão, os isolamentos e as regras de gestão de resíduos em todos os cuidados prestados.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 técnica de penso e as medidas de prevenção de úlceras de pressão.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oxigenoterapia, aerossolterapia, aspiração de secreções, cateterismo vesical e colocação de sonda nasogástrica.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Prestar cuidados de enfermagem ao doente respiratório, cardiovascular, digestivo, renal e endócrino.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Distinguir os sinais de gravidade da malária, da tuberculose e da doença diarreica no adulto e desencadear a referência.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Preparar o doente para a cirurgia e prestar cuidados pós-operatórios, identificando as complicações mais frequentes.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Elaborar registos de enfermagem completos, legíveis e cronologicamente correctos.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Justificar a decisão de referência e de contra-referência perante uma situação clínica concreta.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Cognitivas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Distingue os quadros clínicos do adulto que exigem vigilância acrescida.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Interpreta os sinais vitais e o balanço hídrico no contexto do doente.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Fundamenta a escolha do dispositivo e da técnica em cada procedimento.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Procedimentais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com destreza e assepsia os procedimentos invasivos do seu âmbito.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Organiza o turno por prioridades para um grupo de doentes.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Documenta a intervenção de forma que outro profissional continue o cuidado sem perda de informação.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Atitudinais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Protege-se a si, ao doente e à equipa de forma sistemática.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Comunica com o doente e a família em linguagem compreensível e respeitosa.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 e declara os limites da sua competência.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 de saída verificáveis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 fim do ciclo, o formando executa a higienização das mãos e a colocação e remoção de EPI cumprindo integralmente a lista de verificação EMC-01.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o penso de uma ferida limpa com técnica asséptica, cumprindo a lista EMC-02.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Monta e inicia oxigenoterapia com verificação de segurança, cumprindo a lista EMC-03.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cateterismo vesical em simulador cumprindo a lista EMC-04.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Coloca sonda nasogástrica cumprindo a lista EMC-05 e regista o procedimento.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temáticas, conteúdos e carga horária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0"/>
        <w:gridCol w:w="5800"/>
        <w:gridCol w:w="176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Mês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Âmbito e limites de competência do Técnico de Enfermagem. Admissão e acolhimento. Exame físico céfalo-caudal. Sinais vitais e sinais de alerta precoce. Processo do doente, notas de evolução, folha terapêutica e passagem de turno estruturada.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Infecções associadas aos cuidados de saúde e cadeia de transmissão. Precauções-padrão e higienização das mãos. Equipamento de protecção individual e isolamentos. Gestão de resíduos hospitalares. Assepsia, desinfecção e esterilização. Campo estéril e penso simples. Feridas, cicatrização e prevenção de úlceras de pressão.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Enfermagem ao doente respiratório e cardiovascular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Pneumonia, asma e doença pulmonar obstrutiva crónica. Posicionamento e cinesiterapia respiratória. Oxigenoterapia, aerossolterapia e aspiração de secreções. Hipertensão arterial e insuficiência cardíaca. Síndromes coronárias agudas. Balanço hídrico.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Enfermagem ao doente digestivo, renal e endócrino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Hemorragia digestiva e hepatopatias. Sonda nasogástrica e alimentação entérica. Insuficiência renal e balanço hídrico. Cateterismo vesical. Diabetes mellitus, glicemia capilar e insulinoterapia. Pé diabético.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Doenças infecciosas prevalentes no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Malária e malária grave: sinais de gravidade, teste rápido de diagnóstico e cuidados. Tuberculose: isolamento respiratório e adesão terapêutica. VIH/SIDA. Doença diarreica e reidratação no adulto.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Choque: tipos, reconhecimento, posicionamento e fluidoterapia. Preparação pré-operatória e lista de verificação de segurança cirúrgica. Cuidados pós-operatórios. Deiscência, infecção do local cirúrgico e prevenção de tromboembolismo.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Integração em casos clínicos do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Casos que cruzam disciplinas: malária grave com desidratação; adulto politraumatizado em internamento; doente crónico com hipertensão e diabetes. Continuidade de cuidados, referência e contra-referência.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Revisão integrada das unidades. Resolução de situações clínicas. Avaliação prática final em estações e avaliação final teórico-prática.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Carga horária total da disciplina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59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Técnicas e procedimentos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procedimento é avaliado contra a lista de verificação indicada, reproduzida no Anexo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Código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Procedimento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EMC-01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Higienização das mãos e colocação e remoção de EPI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EMC-02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Técnica de penso simples em ferida limpa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EMC-03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Montagem e início de oxigenoterapia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EMC-04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Cateterismo vesical em simulador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EMC-05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Colocação de sonda nasogástrica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Metodologia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1.º tempo lectivo abre com exposição breve e demonstração da técnica pelo formador, sempre sobre um caso clínico apresentado no início da sessão. O 2.º tempo é ocupado por treino prático supervisionado em manequim e em simulação entre pares, com correcção individual contra a lista de verificação respectiva. O bloco complementar destina-se a estudo de caso, resolução de situações clínicas, exercícios de registo e consolidação.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Materiais e recursos didácticos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Disponível nos laboratórios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Cama hospitalar articulada e mesa de cabeceira; manequim de adulto para cuidados gerais; material de penso, tabuleiros e compressas; esfigmomanómetros, estetoscópios e termómetros; dispositivos de oxigenoterapia; sondas nasogástricas e vesicais; equipamento de protecção individual; contentores de resíduos por categoria; impressos do processo do doente.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 adquirir [a confirmar]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Simulador de cateterismo vesical masculino e feminino; braço de punção venosa; oxímetro de pulso adicional; glicómetro com tiras em quantidade para treino; aspirador de secreções; kits de penso estéreis descartáveis em quantidade para execução individual por todos os formandos.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Sistema de avaliação da disciplina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Aplica-se a ponderação geral do capítulo 14: assiduidade 5 %, participação 5 %, trabalhos e estudos de caso 15 %, testes escritos 20 %, demonstrações e avaliações práticas 30 %, avaliação final teórico-prática 25 %. A disciplina realiza dois testes escritos — no mês 3 e no mês 6 —, uma avaliação prática intercalar no mês 4 e a avaliação final no mês 8. A componente prática é eliminatória: sem média igual ou superior a 10 valores na componente prática não há aprovação na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Avaliação prática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Cinco estações cronometradas de dez minutos, cada uma pontuada por lista de verificação com critérios eliminatórios de biossegurança: higienização das mãos e EPI (EMC-01); penso de ferida limpa (EMC-02); montagem e início de oxigenoterapia (EMC-03); cateterismo vesical em simulador (EMC-04); avaliação de um doente com apresentação estruturada do caso e registo escrito.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Resultados esperados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 o formando assume um grupo de doentes adultos em internamento, organiza o turno por prioridades, executa com segurança os procedimentos do seu âmbito, aplica sistematicamente as medidas de prevenção de infecção, identifica a deterioração clínica e comunica-a em tempo útil, e deixa registos que permitem a continuidade do cuidado.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10. Programa — Urgência, Emergência e Primeiros Socorros (UEPS)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49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Carga total</w:t>
            </w:r>
          </w:p>
        </w:tc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19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teórica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30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prática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61,2 %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Proporção prática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Docente: Prof. Manuel Jorge Weber · Dia: Terça-feira · 27 sessões distribuídas do 1.º ao 8.º mês.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Fundamentação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capacidade de reconhecer precocemente a deterioração clínica e de agir nos primeiros minutos determina o prognóstico de forma mais decisiva do que qualquer intervenção posterior. Com tempos de transporte prolongados e recursos diferenciados desigualmente distribuídos, o Técnico de Enfermagem é frequentemente o primeiro profissional junto da vítima. A disciplina instala um método único de abordagem, treinado até à automatização, e reserva a maior parte do seu tempo à repetição deliberada em manequim e em cenário simulado, porque em emergência a competência que não foi treinada não está disponível.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Pré-requisitos mobilizados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Técnicas de Enfermagem — posicionamentos, punção venosa periférica e administração de terapêutica. Farmacologia — fármacos de urgência e vias de administração. Anatomia — via aérea, tórax, coluna vertebral e sistema osteoarticular. Doenças Correntes — quadros que evoluem para emergência. Limite de 10 % da carga da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 geral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Capacitar o formando para reconhecer, priorizar e intervir de forma imediata, metódica e segura perante situações de urgência e emergência, executando as manobras de suporte básico de vida e de primeiros socorros do seu âmbito de competência e assegurando a referência adequada da vítima.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Objectivos específicos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disciplina, o formando é capaz de: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Descrever a organização do serviço de urgência e delimitar o âmbito da sua própria actuação.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Aplicar a abordagem primária ABCDE de forma sistemática e reavaliar a vítima em intervalos definidos.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Classificar vítimas por prioridade, justificando o critério aplicado.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Suporte Básico de Vida no adulto com qualidade verificável e operar o desfibrilhador automático externo em segurança.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 permeabilização da via aérea e a ventilação com insuflador manual e máscara.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Controlar hemorragias externas por compressão directa, penso compressivo e torniquete.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Imobilizar fracturas e a coluna cervical e transferir a vítima com técnica segura.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os primeiros cuidados em queimaduras, intoxicações, mordeduras e picadas.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Reconhecer a convulsão, a anafilaxia, a hipoglicemia e a malária grave e actuar de imediato.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Verificar e repor o carro de urgência e registar o episódio.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Cognitivas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 o padrão de gravidade a partir de poucos dados e em pouco tempo.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Selecciona a prioridade correcta e justifica-a.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Antecipa a evolução previsível da vítima.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Procedimentais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as manobras de suporte de vida com cadência e profundidade correctas.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Imobiliza, mobiliza e transporta a vítima sem agravar a lesão.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Prepara e verifica o material de emergência.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Atitudinais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Mantém o método sob pressão de tempo e em ambiente adverso.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Assume e cede funções com clareza dentro da equipa.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Assegura permanentemente a segurança do local, da vítima e do socorrista.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 de saída verificáveis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 fim do ciclo, o formando atribui prioridade a uma vítima em menos de três minutos, cumprindo a lista UEPS-01.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 avaliação primária ABCDE em simulação, cumprindo a lista de verificação UEPS-02.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dois minutos de Suporte Básico de Vida com aplicação de DAE, cumprindo a lista UEPS-03.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Controla uma hemorragia externa simulada, cumprindo a lista UEPS-04.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Estabiliza a coluna cervical e transfere a vítima para plano duro em equipa, cumprindo a lista UEPS-05.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temáticas, conteúdos e carga horária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0"/>
        <w:gridCol w:w="5800"/>
        <w:gridCol w:w="176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Mês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Organização e fluxos do serviço de urgência. Âmbito de actuação do Técnico de Enfermagem. Triagem e classificação de risco. Abordagem primária ABCDE e reavaliação. Registo do episódio de urgência e comunicação estruturada.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Permeabilização da via aérea, posição lateral de segurança, aspiração e tubo orofaríngeo. Ventilação com insuflador manual e máscara. Reconhecimento da paragem cardiorrespiratória e cadeia de sobrevivência. Suporte Básico de Vida no adulto com desfibrilhador automático externo.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Hemorragia, choque e acessos venosos periféricos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Controlo de hemorragia externa: compressão directa, penso compressivo e torniquete. Choque: reconhecimento precoce, posicionamento e fluidoterapia inicial. Punção venosa periférica em contexto de urgência.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Emergência traumatológica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Avaliação primária e secundária da vítima de trauma. Traumatismos por acidente de viação. Imobilização de fracturas com talas e ligaduras. Estabilização cervical e rolamento em bloco. Mobilização e transporte em maca e plano duro.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Queimaduras, intoxicações e mordeduras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Queimaduras: extensão, profundidade, arrefecimento, penso e reposição de fluidos. Intoxicações e envenenamentos. Mordeduras de serpente, picadas e mordeduras de cão. Profilaxia do tétano e da raiva.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Convulsão e estado de mal convulsivo. Alteração do estado de consciência. Malária grave e desidratação grave em urgência. Hipoglicemia e cetoacidose diabética. Anafilaxia, crise asmática e insuficiência respiratória aguda.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Emergência colectiva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Princípios de triagem em situação de multivítimas. Carro de urgência: composição, verificação diária e reposição. Simulação integrada com triagem, estabilização e referência.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Revisão dos algoritmos de suporte básico de vida e de abordagem ao trauma. Treino final com correcção individual. Avaliação prática final em estações.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Carga horária total da disciplina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49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Técnicas e procedimentos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procedimento é avaliado contra a lista de verificação indicada, reproduzida no Anexo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Código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Procedimento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UEPS-01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Triagem e atribuição de prioridade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UEPS-02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Abordagem primária ABCDE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UEPS-03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Suporte Básico de Vida no adulto com DAE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UEPS-04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Controlo de hemorragia externa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UEPS-05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Estabilização cervical e transferência para plano duro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Metodologia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disciplina privilegia a repetição deliberada. Cada manobra é demonstrada uma vez em velocidade normal e uma segunda vez decomposta em passos, sendo depois treinada em ciclos curtos e sucessivos até à automatização. As sessões de 180 minutos terminam em cenário simulado, com atribuição de funções, cronometragem e reunião de balanço estruturada. O bloco complementar destina-se a discussão de casos, verificação de material e revisão de algoritmos.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Materiais e recursos didácticos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Disponível nos laboratórios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Manequim de Suporte Básico de Vida para adulto; insufladores manuais e máscaras; tubos orofaríngeos; talas de imobilização e ligaduras; maca; material de penso e compressas; equipamento de protecção individual; cronómetros.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 adquirir [a confirmar]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Manequins de SBV com indicador de qualidade de compressão; desfibrilhador automático externo de treino com eléctrodos reutilizáveis; colares cervicais de vários tamanhos; plano duro com imobilizadores de cabeça e cintos; torniquetes de treino; cadeira de transporte; material de simulação de feridas e hemorragia; carro de urgência para treino de verificação.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Sistema de avaliação da disciplina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Aplica-se a ponderação geral do capítulo 14: assiduidade 5 %, participação 5 %, trabalhos e estudos de caso 15 %, testes escritos 20 %, demonstrações e avaliações práticas 30 %, avaliação final teórico-prática 25 %. A disciplina realiza dois testes escritos — no mês 3 e no mês 6 —, uma avaliação prática intercalar no mês 4 e a avaliação final no mês 8. A componente prática é eliminatória: sem média igual ou superior a 10 valores na componente prática não há aprovação na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Avaliação prática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Quatro estações: dois minutos de Suporte Básico de Vida com avaliação da profundidade, cadência e relação compressão-ventilação, seguidos da aplicação do DAE (UEPS-03); controlo de hemorragia externa com aplicação de torniquete (UEPS-04); imobilização de fractura de membro e estabilização cervical com transferência para plano duro (UEPS-05); cenário integrado de vítima única com abordagem ABCDE, decisão e referência (UEPS-02). A falha em qualquer critério de segurança é eliminatória.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Resultados esperados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 o formando aborda qualquer vítima pelo método ABCDE sem hesitação, executa Suporte Básico de Vida com qualidade verificável, opera o desfibrilhador automático externo em segurança, controla uma hemorragia externa, imobiliza e transporta uma vítima de trauma e presta os primeiros cuidados nas emergências mais frequentes, referindo correctamente.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11. Programa — Saúde Materna, Obstétrica e Neonatal (SMON)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55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Carga total</w:t>
            </w:r>
          </w:p>
        </w:tc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22,5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teórica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32,5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prática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59,1 %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Proporção prática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Docente: Prof. Eduardo David · Dia: Quinta-feira · 27 sessões distribuídas do 1.º ao 8.º mês.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Fundamentação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mortalidade materna e neonatal responde de forma directa à competência de quem acompanha a mulher na consulta pré-natal, no trabalho de parto e nas primeiras horas de vida do recém-nascido. Grande parte das mortes evitáveis resulta de sinais de alerta não reconhecidos ou reconhecidos tarde. A disciplina prepara o formando para vigiar com método, registar com rigor, reconhecer precocemente a complicação e referir em tempo útil, dominando as manobras de primeira linha que não podem esperar pela chegada do pessoal diferenciado.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Pré-requisitos mobilizados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Anatomia — aparelho reprodutor feminino e bacia obstétrica. Farmacologia — uterotónicos, sulfato de magnésio e antirretrovirais, na perspectiva da vigilância e não da prescrição. Técnicas de Enfermagem — assepsia, administração de terapêutica e sinais vitais. Doenças Correntes — anemia, malária, sífilis e VIH. Limite de 10 % da carga da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 geral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Capacitar o formando para acompanhar a mulher ao longo do ciclo gravídico-puerperal e o recém-nascido nas primeiras horas de vida, executando a vigilância pré-natal, colaborando na assistência ao parto normal, reconhecendo precocemente as complicações obstétricas e neonatais e actuando com as manobras de primeira linha e a referência devida.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Objectivos específicos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disciplina, o formando é capaz de: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o aconselhamento em planeamento familiar e administrar os métodos contraceptivos do seu âmbito.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 consulta pré-natal, preencher o cartão da grávida e calcular a idade gestacional e a data provável do parto.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as manobras de Leopold, medir a altura uterina e auscultar o foco fetal.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Identificar precocemente os sinais de pré-eclâmpsia, de hemorragia e de infecção e desencadear a referência.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Preencher e interpretar o partograma, distinguindo o cruzamento da linha de alerta e da linha de acção.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Colaborar na assistência ao parto normal e executar o manejo activo do terceiro período sob supervisão.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as manobras de primeira linha na hemorragia pós-parto.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os cuidados imediatos ao recém-nascido e a reanimação neonatal básica.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Apoiar o estabelecimento do aleitamento materno e resolver as dificuldades mais frequentes.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Aplicar as medidas de prevenção da transmissão vertical do VIH, da sífilis e da hepatite B.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Cognitivas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Interpreta o partograma e reconhece o desvio da normalidade.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Distingue a gravidez de baixo risco da gravidez de risco.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Relaciona os sinais maternos e fetais com a decisão de referir.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Procedimentais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 vigilância pré-natal completa e regista-a no cartão.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as manobras salvadoras de primeira linha na hemorragia pós-parto e na reanimação neonatal.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Colabora na assistência ao parto preservando a assepsia e o períneo.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Atitudinais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Respeita a dignidade, a intimidade e o contexto cultural da mulher.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Aconselha sem julgar e confirma a compreensão da informação.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 o momento de chamar ajuda diferenciada.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 de saída verificáveis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 fim do ciclo, o formando conduz uma consulta pré-natal completa, cumprindo a lista SMON-01.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as manobras de Leopold e ausculta o foco fetal, cumprindo a lista SMON-02.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Preenche e interpreta um partograma e identifica o cruzamento da linha de acção, cumprindo a lista SMON-03.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Colabora na assistência a um parto normal em modelo, cumprindo a lista SMON-04.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 reanimação neonatal básica com ventilação por máscara, cumprindo a lista SMON-05.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temáticas, conteúdos e carga horária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0"/>
        <w:gridCol w:w="5800"/>
        <w:gridCol w:w="176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Mês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Saúde sexual e reprodutiva e planeamento familiar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Conceitos de saúde sexual e reprodutiva. Direitos da mulher, ética e âmbito de actuação. Anatomofisiologia do aparelho reprodutor feminino e ciclo menstrual. Métodos contraceptivos, aconselhamento, administração e seguimento.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Diagnóstico de gravidez e modificações fisiológicas. Cálculo da idade gestacional e da data provável do parto. Consulta pré-natal, exames de rotina e cartão da grávida. Altura uterina, manobras de Leopold e auscultação do foco fetal. Nutrição, suplementação, vacinação antitetânica e educação para a saúde.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Anemia na gravidez: rastreio e prevenção. Malária na gravidez: tratamento preventivo intermitente e rede mosquiteira. Sífilis. Prevenção da transmissão vertical do VIH e da hepatite B: aconselhamento, testagem, adesão e seguimento.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Trabalho de parto e partograma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Fisiologia e períodos do trabalho de parto. Mecanismo do parto. Admissão da parturiente. Partograma: preenchimento, linha de alerta, linha de acção e decisão de referência.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Assistência ao parto e dequitadura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Preparação do material e do campo. Apoio e posições da parturiente. Assistência ao parto normal em modelo: protecção do períneo e clampagem do cordão. Terceiro período: manejo activo da dequitadura e revisão da placenta.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Emergências obstétricas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Pré-eclâmpsia e eclâmpsia: pesquisa de proteinúria, vigilância e conduta de emergência. Hemorragia pós-parto: massagem uterina e compressão bimanual. Uterotónicos sob supervisão. Sépsis materna e infecção puerperal.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Cuidados imediatos ao recém-nascido, secagem, contacto pele a pele e índice de Apgar. Reanimação neonatal básica com ventilação por máscara. Aleitamento materno e pega correcta. Sépsis neonatal, icterícia, recém-nascido de baixo peso e método canguru.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Revisão integrada com interpretação de partogramas e simulação de emergência obstétrica. Avaliação final em estações.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Carga horária total da disciplina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55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Técnicas e procedimentos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procedimento é avaliado contra a lista de verificação indicada, reproduzida no Anexo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Código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Procedimento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SMON-01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Consulta pré-natal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SMON-02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Manobras de Leopold e auscultação do foco fetal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SMON-03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Preenchimento e interpretação do partograma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SMON-04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Assistência ao parto normal em modelo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SMON-05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Reanimação neonatal básica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Metodologia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 unidades de vigilância pré-natal são trabalhadas em consulta simulada, com desempenho de papéis e preenchimento efectivo do cartão e do partograma. As unidades de parto e de neonatologia decorrem em modelo obstétrico e manequim neonatal, com treino individual e em par. O bloco complementar é utilizado para interpretação de partogramas, análise de casos de mortalidade evitável e exercícios de aconselhamento.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Materiais e recursos didácticos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Disponível nos laboratórios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Modelo pélvico obstétrico com feto e placenta; manequim neonatal; fita métrica obstétrica e estetoscópio de Pinard; esfigmomanómetro; balança neonatal; material para assistência ao parto e clampes de cordão; impressos de cartão da grávida e de partograma.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 adquirir [a confirmar]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Manequim neonatal com via aérea permeável; insuflador neonatal e máscaras de tamanho 0 e 1; sonicaid; tiras de pesquisa de proteinúria; amostras de métodos contraceptivos para demonstração; modelo de mama para treino de pega.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Sistema de avaliação da disciplina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Aplica-se a ponderação geral do capítulo 14: assiduidade 5 %, participação 5 %, trabalhos e estudos de caso 15 %, testes escritos 20 %, demonstrações e avaliações práticas 30 %, avaliação final teórico-prática 25 %. A disciplina realiza dois testes escritos — no mês 3 e no mês 6 —, uma avaliação prática intercalar no mês 4 e a avaliação final no mês 8. A componente prática é eliminatória: sem média igual ou superior a 10 valores na componente prática não há aprovação na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Avaliação prática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Quatro estações: consulta pré-natal simulada com medição da altura uterina, manobras de Leopold, auscultação do foco fetal e preenchimento do cartão (SMON-01 e SMON-02); preenchimento e interpretação de um partograma com decisão de referência (SMON-03); assistência ao parto normal em modelo, incluindo dequitadura e revisão da placenta (SMON-04); cuidados imediatos ao recém-nascido e reanimação neonatal básica (SMON-05).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Resultados esperados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 o formando conduz uma consulta pré-natal completa, preenche e interpreta um partograma, colabora na assistência a um parto normal, actua perante uma hemorragia pós-parto, executa a reanimação neonatal básica e apoia o aleitamento materno, referindo em tempo útil todas as situações que excedem a sua competência.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12. Programa — Enfermagem Pediátrica e Saúde da Criança (EPSC)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5"/>
        <w:gridCol w:w="2255"/>
        <w:gridCol w:w="2258"/>
        <w:gridCol w:w="2258"/>
      </w:tblGrid>
      <w:tr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53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Carga total</w:t>
            </w:r>
          </w:p>
        </w:tc>
        <w:tc>
          <w:tcPr>
            <w:tcW w:type="dxa" w:w="2255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21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teórica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32 h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Componente prática</w:t>
            </w:r>
          </w:p>
        </w:tc>
        <w:tc>
          <w:tcPr>
            <w:tcW w:type="dxa" w:w="225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100"/>
              <w:left w:type="dxa" w:w="70"/>
              <w:bottom w:type="dxa" w:w="100"/>
              <w:right w:type="dxa" w:w="70"/>
            </w:tcMar>
            <w:vAlign w:val="top"/>
          </w:tcPr>
          <w:p>
            <w:pPr>
              <w:spacing w:after="20" w:before="0" w:line="2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6"/>
                <w:szCs w:val="26"/>
              </w:rPr>
              <w:t xml:space="preserve">60,4 %</w:t>
            </w:r>
          </w:p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aps/>
                <w:color w:val="C9DDEE"/>
                <w:spacing w:val="20"/>
                <w:sz w:val="14"/>
                <w:szCs w:val="14"/>
              </w:rPr>
              <w:t xml:space="preserve">Proporção prática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Docente: Prof. Eduardo David · Dia: Quinta-feira · 27 sessões distribuídas do 1.º ao 8.º mês.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Fundamentação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criança não é um adulto de menor dimensão: a dose calcula-se, o sinal vital muda com a idade, a desidratação instala-se em horas e o quadro respiratório agrava-se sem aviso. A abordagem integrada das doenças da infância, a vigilância nutricional e a imunização concentram grande parte do impacto alcançável em saúde infantil e são precisamente as áreas onde o Técnico de Enfermagem intervém com maior frequência. A disciplina organiza esse conjunto em torno de três competências centrais: avaliar correctamente, classificar com critério e decidir se a criança fica, é tratada ou é referida.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Pré-requisitos mobilizados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Anatomia — particularidades anatomofisiológicas da criança. Farmacologia — formas farmacêuticas pediátricas e cálculo de doses. Técnicas de Enfermagem — punção venosa, administração de terapêutica e sinais vitais. Doenças Correntes — malária, doença diarreica e infecções respiratórias. Limite de 10 % da carga da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 geral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Capacitar o formando para avaliar, classificar e cuidar da criança, aplicando a abordagem integrada das doenças da infância, executando com segurança os procedimentos e a terapêutica pediátrica e promovendo a nutrição, a imunização e a protecção da criança.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Objectivos específicos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disciplina, o formando é capaz de: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Medir e interpretar os parâmetros antropométricos e marcá-los nas curvas de crescimento.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Medir e interpretar os sinais vitais pediátricos de acordo com a faixa etária.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Identificar os sinais gerais de perigo e decidir sobre a referência imediata.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Classificar a malnutrição aguda e acompanhar a reabilitação nutricional.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Administrar vacinas com técnica correcta, assegurando a cadeia de frio e completando o registo.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Classificar a pneumonia pela contagem da frequência respiratória e pela presença de tiragem.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Avaliar o grau de desidratação e aplicar os planos de tratamento A, B e C.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Calcular doses pediátricas por peso e aplicar a regra da dupla verificação.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Executar punção venosa periférica e calcular o ritmo de gotejo da fluidoterapia.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Reconhecer os sinais de maus-tratos e de negligência e cumprir o dever de comunicação.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Cognitivas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Classifica correctamente segundo a abordagem integrada.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Interpreta a curva de crescimento e o perímetro braquial.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Relaciona a idade da criança com os parâmetros de referência.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Procedimentais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a avaliação antropométrica e a avaliação clínica completa da criança.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Calcula e administra terapêutica pediátrica sem erro.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Executa procedimentos minimizando a dor e o medo.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Atitudinais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Envolve o cuidador em todas as fases do cuidado.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Educa de forma verificável, confirmando a compreensão da instrução.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Actua em defesa da criança perante sinais de maus-tratos.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Competências de saída verificáveis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No fim do ciclo, o formando executa a avaliação antropométrica completa e marca-a na curva, cumprindo a lista EPSC-01.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Conta a frequência respiratória e classifica a pneumonia, cumprindo a lista EPSC-02.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Avalia o grau de desidratação e institui o plano correcto, cumprindo a lista EPSC-03.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Calcula uma dose por peso com dupla verificação, cumprindo a lista EPSC-04.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Administra uma vacina assegurando a cadeia de frio, cumprindo a lista EPSC-05.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temáticas, conteúdos e carga horária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760"/>
        <w:gridCol w:w="5800"/>
        <w:gridCol w:w="176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Mês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Crescimento, desenvolvimento e avaliação da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Princípios da enfermagem pediátrica e direitos da criança. Comunicação com a criança e a família. Marcos do desenvolvimento e curvas de crescimento. Avaliação antropométrica. Sinais vitais por faixa etária e sinais gerais de perigo.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Aleitamento exclusivo e diversificação alimentar. Erros alimentares frequentes. Rastreio da malnutrição aguda por perímetro braquial e pesquisa de edema bilateral. Classificação e cuidados na malnutrição aguda grave e moderada. Alimentos terapêuticos prontos a usar. Educação nutricional e vigilância do ganho ponderal.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Abordagem integrada: avaliar, classificar, tratar e referir. Programa Alargado de Vacinação: calendário, cadeia de frio e técnica de administração. Registo vacinal, eventos adversos pós-vacinação e recuperação de faltosos.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Doença diarreica e desidratação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Avaliação do grau de desidratação. Planos de tratamento A, B e C. Terapia de reidratação oral: preparação da solução, administração e educação do cuidador.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Infecções respiratórias agudas e malária na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Pneumonia: contagem da frequência respiratória, tiragem e classificação. Bronquiolite, asma e laringite. Nebulização e oxigenoterapia pediátrica. Malária e malária grave na criança: sinais de gravidade e teste rápido de diagnóstico.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Drepanocitose, febre e emergências pediátricas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Drepanocitose: crise vaso-oclusiva, hidratação, controlo da dor e prevenção de complicações. Febre na criança e convulsão febril. Doenças exantemáticas e medidas de isolamento.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Cálculo de doses por peso e dupla verificação. Administração por via oral, intramuscular e endovenosa. Punção venosa periférica e fluidoterapia com cálculo do ritmo de gotejo. Casos integrados. Avaliação e controlo da dor. Sinais de maus-tratos e dever de comunicação.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VIII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5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Revisão integrada com estudo de casos. Avaliação final prática em estações e componente escrita.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Carga horária total da disciplina</w:t>
            </w:r>
          </w:p>
        </w:tc>
        <w:tc>
          <w:tcPr>
            <w:tcW w:type="dxa" w:w="17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53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Técnicas e procedimentos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procedimento é avaliado contra a lista de verificação indicada, reproduzida no Anexo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Código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Procedimento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EPSC-01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Avaliação antropométrica da criança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EPSC-02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Contagem da frequência respiratória e classificação de pneumonia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EPSC-03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Avaliação da desidratação e escolha do plano de tratamento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EPSC-04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Cálculo de dose por peso e dupla verificação</w:t>
            </w:r>
          </w:p>
        </w:tc>
      </w:tr>
      <w:tr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EPSC-05</w:t>
            </w:r>
          </w:p>
        </w:tc>
        <w:tc>
          <w:tcPr>
            <w:tcW w:type="dxa" w:w="7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Administração de vacina e cadeia de frio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Metodologia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avaliação da criança é treinada com material antropométrico real e com registo em fichas e curvas de crescimento. Os cálculos de dose e de fluidoterapia são trabalhados em séries de exercícios corrigidos em sala, com exigência de acerto integral. Os procedimentos são executados em manequim pediátrico e em braço de punção. O bloco complementar é dedicado a estudo de casos com decisão de classificação e referência e a exercícios de educação do cuidador.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Materiais e recursos didácticos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Disponível nos laboratórios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Manequim de lactente; balança pediátrica e fita métrica; fitas de perímetro braquial; curvas de crescimento impressas; seringas e agulhas; sistemas de soro; nebulizador; recipientes graduados; saquetas de sais de reidratação oral.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A adquirir [a confirmar]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Braço e couro cabeludo de punção pediátrica; infantómetro e estadiómetro; fita de perímetro cefálico; caixa térmica com termómetro para treino de cadeia de frio; simuladores de vacina; câmaras graduadas de fluidoterapia; escalas de dor pediátricas plastificadas; dispositivos de oxigénio pediátricos.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Sistema de avaliação da disciplina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Aplica-se a ponderação geral do capítulo 14: assiduidade 5 %, participação 5 %, trabalhos e estudos de caso 15 %, testes escritos 20 %, demonstrações e avaliações práticas 30 %, avaliação final teórico-prática 25 %. A disciplina realiza dois testes escritos — no mês 3 e no mês 6 —, uma avaliação prática intercalar no mês 4 e a avaliação final no mês 8. A componente prática é eliminatória: sem média igual ou superior a 10 valores na componente prática não há aprovação na disciplina.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Avaliação prática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Quatro estações: avaliação antropométrica completa com marcação na curva e medição do perímetro braquial (EPSC-01); avaliação de criança com tosse, com contagem da frequência respiratória, pesquisa de tiragem e classificação (EPSC-02); avaliação do grau de desidratação, escolha do plano e preparação da solução de reidratação oral (EPSC-03); cálculo de dose por peso e administração em manequim com dupla verificação (EPSC-04).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Resultados esperados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fim da disciplina o formando avalia uma criança de forma completa, classifica-a correctamente segundo a abordagem integrada, decide entre tratar e referir, calcula e administra terapêutica pediátrica sem erro, executa punção venosa e fluidoterapia, administra vacinas assegurando a cadeia de frio e educa o cuidador de forma verificável.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13. Plano dos seminários complementares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seminários cobrem áreas indispensáveis ao exercício profissional que não constituem disciplinas regulares deste ciclo. Realiza-se um seminário por mês, ocupando integralmente o período das 08h00 às 12h15, incluindo o intervalo. Cada área é tratada em dois seminários, o primeiro de fundamentos e o segundo de aplicação. Quatro seminários realizam-se à terça-feira e quatro à quinta-feira, de modo que cada docente ceda exactamente quatro dias.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1500"/>
        <w:gridCol w:w="1900"/>
        <w:gridCol w:w="3300"/>
        <w:gridCol w:w="162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Data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Seminário e foco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Duração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29/09/2026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Terça-feira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Língua Portuguesa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Comunicação oral e escrita em contexto de saúde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29/10/2026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Quinta-feira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Psicologia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Relação de ajuda; comunicação com o doente e a família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01/12/2026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Terça-feira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Saúde Colectiva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Determinantes da saúde; epidemiologia básica; promoção da saúde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07/01/2027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Quinta-feira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Saúde Mental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Conceitos, estigma, sinais de alerta e primeiros socorros psicológicos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26/01/2027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Terça-feira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Língua Portuguesa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Registos de enfermagem, relatório e passagem de turno escrita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04/03/2027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Quinta-feira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Psicologia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Stress e burnout do profissional; luto; comunicação de más notícias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06/04/2027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Terça-feira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Saúde Colectiva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Vigilância epidemiológica; doenças de notificação; água e saneamento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22/04/2027</w:t>
            </w:r>
          </w:p>
        </w:tc>
        <w:tc>
          <w:tcPr>
            <w:tcW w:type="dxa" w:w="1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Quinta-feira</w:t>
            </w:r>
          </w:p>
        </w:tc>
        <w:tc>
          <w:tcPr>
            <w:tcW w:type="dxa" w:w="33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Saúde Mental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5"/>
                <w:szCs w:val="15"/>
              </w:rPr>
              <w:t xml:space="preserve">Abordagem inicial da pessoa em crise; álcool e outras substâncias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gridSpan w:val="4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dos seminários complementares</w:t>
            </w:r>
          </w:p>
        </w:tc>
        <w:tc>
          <w:tcPr>
            <w:tcW w:type="dxa" w:w="16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32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Programa de cada seminário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1 — Língua Portuguesa 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29/09/2026 · Terça-feira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Comunicação oral e escrita em contexto de saúde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Redigir com clareza e correcção em contexto de saúde e exprimir-se oralmente com rigor perante a equipa.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Ortografia, construção frásica e clareza aplicadas ao contexto de saúde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Terminologia técnica de enfermagem e abreviaturas aceites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correcção de textos clínicos anonimizados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2 — Psicologia 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29/10/2026 · Quinta-feira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Relação de ajuda; comunicação com o doente e a família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Estabelecer uma relação de ajuda com o doente e a família e adequar a comunicação ao estado emocional do interlocutor.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Escuta activa, empatia e presença profissional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Comunicação com o doente e a família; barreiras culturais e linguísticas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dramatização de situações de acolhimento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3 — Saúde Colectiva 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01/12/2026 · Terça-feira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Determinantes da saúde; epidemiologia básica; promoção da saúde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Relacionar os determinantes sociais com o estado de saúde da população e interpretar indicadores epidemiológicos básicos.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Determinantes sociais da saúde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Noções de epidemiologia e promoção da saúde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planeamento de uma acção de promoção da saúde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4 — Saúde Mental 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07/01/2027 · Quinta-feira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Conceitos, estigma, sinais de alerta e primeiros socorros psicológicos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Identificar sinais de alerta em saúde mental e aplicar os primeiros socorros psicológicos.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Saúde mental, sofrimento psíquico e desmistificação do estigma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Sinais de alerta de ansiedade, depressão e psicose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primeiros socorros psicológicos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5 — Língua Portuguesa II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26/01/2027 · Terça-feira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Registos de enfermagem, relatório e passagem de turno escrita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Elaborar registos de enfermagem, relatórios e passagens de turno escritas completos e legíveis.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Estrutura do registo de enfermagem e do relatório de ocorrência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Passagem de turno escrita: método e concisão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redacção e correcção de registos avaliados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6 — Psicologia II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04/03/2027 · Quinta-feira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Stress e burnout do profissional; luto; comunicação de más notícias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Reconhecer sinais de esgotamento profissional, acompanhar processos de luto e comunicar más notícias.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Stress ocupacional, fadiga por compaixão e burnout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Acompanhamento do doente e da família em processo de luto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comunicação de más notícias e plano de autocuidado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7 — Saúde Colectiva II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06/04/2027 · Terça-feira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Vigilância epidemiológica; doenças de notificação; água e saneamento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Executar a notificação de doenças e planear uma acção de educação para a saúde na comunidade.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Vigilância epidemiológica e doenças de notificação obrigatória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Água, saneamento e prevenção da doença diarreica e da cólera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concepção de uma sessão comunitária e ficha-síntese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Style w:val="Heading3"/>
        <w:spacing w:after="60" w:before="200"/>
      </w:pPr>
      <w:r>
        <w:rPr>
          <w:rFonts w:ascii="Cambria" w:cs="Cambria" w:eastAsia="Cambria" w:hAnsi="Cambria"/>
          <w:b/>
          <w:bCs/>
          <w:color w:val="0F3A63"/>
          <w:sz w:val="20"/>
          <w:szCs w:val="20"/>
        </w:rPr>
        <w:t xml:space="preserve">Seminário 8 — Saúde Mental II</w:t>
      </w:r>
    </w:p>
    <w:p>
      <w:pPr>
        <w:spacing w:after="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22/04/2027 · Quinta-feira · 4 horas · Formador(a) convidado(a) [a designar]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Tema: Abordagem inicial da pessoa em crise; álcool e outras substâncias</w:t>
      </w:r>
    </w:p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Objectivo: Abordar em segurança a pessoa em crise e encaminhar situações relacionadas com álcool e outras substâncias.</w:t>
      </w:r>
    </w:p>
    <w:p>
      <w:pPr>
        <w:spacing w:after="40" w:before="0" w:line="26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Programa: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08h00–09h30  Abordagem inicial da pessoa em crise e contenção verbal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09h30–09h45  Intervalo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09h45–11h15  Álcool e outras substâncias; intoxicação e síndrome de privação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11h15–12h15  Oficina: estudo de casos e decisão de encaminhamento</w:t>
      </w:r>
    </w:p>
    <w:p>
      <w:pPr>
        <w:spacing w:after="16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Metodologia: exposição dialogada, discussão em grupo e oficina prática. Evidência de participação: ficha-síntese individual entregue no fim da sessão.</w:t>
      </w:r>
    </w:p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Os seminários são de frequência obrigatória e registada. A participação conta para a componente de participação da avaliação contínua, mas os seminários não constituem disciplina autónoma e não entram na média das quatro disciplinas técnicas [proposta a confirmar pela Direcção].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14. Gestão de Enfermagem e Projecto Tecnológico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Além das quatro disciplinas técnicas e dos seminários, o ciclo integra duas disciplinas leccionadas ao sábado: Gestão de Enfermagem e Projecto Tecnológico. Ambas são asseguradas pelo Prof. Santos Salote, que é simultaneamente o tutor dos trabalhos de fim de curso.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Decorrem em 24 sábados, de 05/12/2026 a 29/05/2027, das 08h00 às 16h00, num total de 180 h. Esta carga é autónoma: não integra as 248 horas das disciplinas técnicas e dos seminários, e as duas disciplinas têm avaliação e pauta próprias.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Horário do sábado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600"/>
        <w:gridCol w:w="25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Horário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Bloco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Duração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08h00–10h00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1.º tempo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Gestão de Enfermagem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10h00–10h30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Intervalo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Intervalo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10h30–12h30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2.º tempo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Gestão de Enfermagem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12h30–16h00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Bloco de projecto</w:t>
            </w:r>
          </w:p>
        </w:tc>
        <w:tc>
          <w:tcPr>
            <w:tcW w:type="dxa" w:w="2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Projecto Tecnológico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210 min</w:t>
            </w:r>
          </w:p>
        </w:tc>
      </w:tr>
      <w:tr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08h00 – 16h00</w:t>
            </w:r>
          </w:p>
        </w:tc>
        <w:tc>
          <w:tcPr>
            <w:tcW w:type="dxa" w:w="26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Formação efectiva (descontado o intervalo de 30 minutos)</w:t>
            </w:r>
          </w:p>
        </w:tc>
        <w:tc>
          <w:tcPr>
            <w:tcW w:type="dxa" w:w="1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450 min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Gestão de Enfermagem ocupa a manhã, em dois tempos de 120 minutos, e Projecto Tecnológico ocupa a tarde, num bloco contínuo de 210 minutos. A partir de Janeiro de 2027, o bloco de projecto acolhe também as pré-defesas.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Carga horária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400"/>
        <w:gridCol w:w="1400"/>
        <w:gridCol w:w="1400"/>
        <w:gridCol w:w="1926"/>
      </w:tblGrid>
      <w:tr>
        <w:trPr>
          <w:tblHeader/>
        </w:trP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Sigla</w:t>
            </w:r>
          </w:p>
        </w:tc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Teórica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Prática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GEN</w:t>
            </w:r>
          </w:p>
        </w:tc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Gestão de Enfermagem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96 h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68 h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28 h (29,2 %)</w:t>
            </w:r>
          </w:p>
        </w:tc>
      </w:tr>
      <w:tr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PT</w:t>
            </w:r>
          </w:p>
        </w:tc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Projecto Tecnológico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84 h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28 h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56 h (66,7 %)</w:t>
            </w:r>
          </w:p>
        </w:tc>
      </w:tr>
      <w:tr>
        <w:tc>
          <w:tcPr>
            <w:tcW w:type="dxa" w:w="9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 da componente de sábado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180 h</w:t>
            </w:r>
          </w:p>
        </w:tc>
        <w:tc>
          <w:tcPr>
            <w:tcW w:type="dxa" w:w="1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 — Gestão de Enfermagem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9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Fundamentos da gestão em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Funções de gestão e âmbito do Técnico de Enfermagem. Estrutura e circuitos do serviço. Cadeia hierárquica. Liderança, estilos de chefia e o chefe de equipa de turno.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12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Gestão de recursos humanos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Métodos de distribuição de doentes. Elaboração de escalas, rotatividade e cobertura de turnos. Faltas, substituições e horas extraordinárias. Delegação e supervisão. Integração de novos profissionais e de estagiários.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20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Gestão de recursos materiais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Inventário, requisição e reposição. Farmácia do serviço, estupefacientes e validades. Cadeia de frio, vacinas e hemoderivados. Resíduos hospitalares e controlo de custos.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16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Qualidade e segurança do doente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Indicadores e padrões de cuidados. Auditoria interna e listas de verificação. Notificação de incidentes e cultura não punitiva. Prevenção de infecção na óptica da gestão.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16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Ética, deontologia e direitos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Deontologia aplicada à chefia e à supervisão. Sigilo profissional, consentimento informado e direitos do doente.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Gestão da informação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Registos, estatística do serviço e elaboração do relatório mensal.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Relações de trabalho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Actividade do Dia do Trabalhador. Gestão de conflitos. Comunicação institucional. Equipa multiprofissional e reuniões de serviço.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12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Empreendedorismo e inserção profissional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Projectos de intervenção comunitária. Currículo, entrevista e primeiro emprego. Avaliação final.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8 h</w:t>
            </w:r>
          </w:p>
        </w:tc>
      </w:tr>
      <w:tr>
        <w:tc>
          <w:tcPr>
            <w:tcW w:type="dxa" w:w="7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96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Unidades temáticas — Projecto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900"/>
        <w:gridCol w:w="2426"/>
      </w:tblGrid>
      <w:tr>
        <w:trPr>
          <w:tblHeader/>
        </w:trP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temática e conteúdos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Carga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Enquadramento do trabalho de fim de curso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Natureza, tipos e critérios de avaliação. Calendário. Constituição dos grupos e atribuição do tutor. Escolha do tema.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10,5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Problema, objectivos e projecto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Formulação do problema e da pergunta de partida. Objectivos. Pesquisa bibliográfica e leitura crítica. Estrutura e cronograma do projecto. 1.ª pré-defesa.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III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Metodologia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Tipo de estudo, população e amostra. Instrumentos de recolha de dados. Ética na investigação, consentimento e autorização institucional. 2.ª pré-defesa.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IV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Recolha e tratamento de dados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Recolha no terreno. Tabelas, frequências e percentagens. Construção e leitura de gráficos. 3.ª pré-defesa.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Discussão, conclusões e redacção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Confronto com a literatura. Conclusões, limitações e recomendações. Estrutura formal do trabalho. 4.ª pré-defesa.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14 h</w:t>
            </w:r>
          </w:p>
        </w:tc>
      </w:tr>
      <w:tr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VI</w:t>
            </w:r>
          </w:p>
        </w:tc>
        <w:tc>
          <w:tcPr>
            <w:tcW w:type="dxa" w:w="5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Preparação da defesa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3A4E60"/>
                <w:sz w:val="16"/>
                <w:szCs w:val="16"/>
              </w:rPr>
              <w:t xml:space="preserve">Exposição dos projectos. Citação e referências. Apresentação oral, meios de apoio e resposta ao júri. Ensaio geral.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17,5 h</w:t>
            </w:r>
          </w:p>
        </w:tc>
      </w:tr>
      <w:tr>
        <w:tc>
          <w:tcPr>
            <w:tcW w:type="dxa" w:w="7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Total</w:t>
            </w:r>
          </w:p>
        </w:tc>
        <w:tc>
          <w:tcPr>
            <w:tcW w:type="dxa" w:w="2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84 h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Sessões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900"/>
        <w:gridCol w:w="700"/>
        <w:gridCol w:w="4400"/>
        <w:gridCol w:w="1926"/>
      </w:tblGrid>
      <w:tr>
        <w:trPr>
          <w:tblHeader/>
        </w:trP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Data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Disc.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Un.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Tema da sessão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Dur.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05/12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Apresentação da disciplina; funções de gestão em enfermagem e âmbito do Técnico de Enfermagem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05/12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O trabalho de fim de curso: natureza, tipos, critérios de avaliação e calendário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12/12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Organização do serviço de enfermagem: estrutura, cadeia hierárquica e circuitos internos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12/12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Constituição dos grupos, atribuição do tutor e regras de funcionamento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19/12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Liderança e estilos de chefia; o papel do chefe de equipa de turno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19/12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Escolha do tema: critérios de relevância, exequibilidade e pertinência clínica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09/01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Planeamento do trabalho de enfermagem: métodos de distribuição de doentes pela equipa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09/01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Formulação do problema, da pergunta de partida e dos objectivos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16/01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Escalas de serviço: elaboração, rotatividade e cobertura de turnos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16/01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Pesquisa bibliográfica: fontes, selecção e leitura crítica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23/01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Gestão de faltas, substituições e horas extraordinárias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23/01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Elaboração do projecto: estrutura do trabalho e cronograma de execução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30/01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Delegação e supervisão de tarefas: o que se delega e o que nunca se delega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30/01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1.ª pré-defesa — apresentação do tema, do problema e dos objectivos perante júri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06/02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Integração e acompanhamento de novos profissionais e de estagiários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06/02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Metodologia: tipo de estudo, população e amostra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13/02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Gestão de recursos materiais: inventário, requisição e reposição do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13/02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Instrumentos de recolha de dados: questionário, entrevista e grelha de observação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20/02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Farmácia do serviço: armazenamento, controlo de estupefacientes e verificação de validades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20/02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Ética na investigação: consentimento, anonimato e autorização institucional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27/02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Cadeia de frio e gestão de vacinas e de hemoderivados no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27/02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2.ª pré-defesa — apresentação da metodologia e dos instrumentos perante júri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06/03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Gestão de resíduos hospitalares e controlo de custos do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06/03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Recolha de dados no terreno: organização, registo e controlo de qualidade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13/03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Qualidade em saúde: conceitos, indicadores e padrões de cuidados de enfermagem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13/03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Tratamento de dados: tabelas, frequências e percentagens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20/03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Auditoria interna de enfermagem e listas de verificação de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20/03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Apresentação de dados: construção e leitura de gráficos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27/03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Segurança do doente: notificação de incidentes e cultura não punitiva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27/03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3.ª pré-defesa — apresentação dos resultados preliminares perante júri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03/04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IV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Prevenção e controlo de infecção na perspectiva da gestão do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03/04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Discussão dos resultados: confronto com a literatura consultada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10/04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Ética e deontologia profissional aplicadas à chefia e à supervisão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10/04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Conclusões, limitações do estudo e recomendações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17/04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Sigilo profissional, consentimento informado e direitos do doente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17/04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Redacção do trabalho: estrutura formal, capa, índice e paginação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24/04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Gestão da informação: registos, estatística do serviço e relatório mensal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24/04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4.ª pré-defesa — apresentação do trabalho completo perante júri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01/05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Actividade do Dia do Trabalhador — o trabalho de enfermagem em Angola: mesa-redonda com professores e formandos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01/05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Actividade do Dia do Trabalhador — exposição dos projectos à comunidade escolar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08/05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Gestão de conflitos e comunicação institucional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08/05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Normas de citação e referências bibliográficas; revisão do texto após a entrega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15/05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Trabalho em equipa multiprofissional e condução de reuniões de serviço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15/05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Preparação da apresentação oral: estrutura, meios de apoio e distribuição de papéis no grupo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22/05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Empreendedorismo em saúde e projectos de intervenção comunitária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22/05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Técnicas de apresentação oral e resposta às perguntas do júri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4"/>
                <w:szCs w:val="14"/>
              </w:rPr>
              <w:t xml:space="preserve">29/05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GEN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VIII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Inserção profissional: currículo, entrevista e primeiro emprego; avaliação final da disciplina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1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4"/>
                <w:szCs w:val="14"/>
              </w:rPr>
              <w:t xml:space="preserve">29/05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PT</w:t>
            </w:r>
          </w:p>
        </w:tc>
        <w:tc>
          <w:tcPr>
            <w:tcW w:type="dxa" w:w="7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VI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Ensaio geral da defesa perante júri simulado</w:t>
            </w:r>
          </w:p>
        </w:tc>
        <w:tc>
          <w:tcPr>
            <w:tcW w:type="dxa" w:w="1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210′</w:t>
            </w:r>
          </w:p>
        </w:tc>
      </w:tr>
    </w:tbl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Avaliação: as duas disciplinas têm avaliação e pauta próprias, independentes das quatro disciplinas técnicas. O Dia do Trabalhador, a 01/05/2027, é ocupado por uma actividade organizada por professores e formandos, e conta como sessão. A tutoria do Projecto Tecnológico é paga em acto único de 18.000 Kz e os manuais de apoio custam 10.000 Kz, conforme o capítulo 21.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15. Estágio preliminar e estágio curricular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ciclo integra dois estágios distintos. O estágio preliminar decorre em paralelo com as aulas, nos dias em que não há formação em sala. O estágio curricular é o estágio principal do curso.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/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Estágio preliminar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Estágio curricular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Local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Hospital do Capalanga (Viana)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Hospital do Capalanga, Hospital das Casas Amarelas, Hospital do Prenda e Hospital Wayanga Xito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Apresentação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30/09/2026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Início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05/10/2026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06/01/2027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Termo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05/01/2027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05/07/2027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Duração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3 meses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 meses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Dias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Segunda, quarta e sexta-feira e domingo, conforme a escala do hospital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Conforme a escala de cada unidade hospitalar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Horas por dia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 horas por dia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Conforme a escala de cada unidade hospitalar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Carga horária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fixar pela escala do hospital [a confirmar]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fixar pela escala dos hospitais [a confirmar]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Supervisão pela escola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Edilson de Almeida (supervisão pela escola)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Edilson de Almeida (supervisão pela escola)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Tutoria no serviço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Tutor do serviço a designar pelo hospital [a confirmar]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Tutor do serviço em cada unidade [a confirmar]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Peso na avaliação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60 % da classificação da componente de estágio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40 % da classificação da componente de estágio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Custo</w:t>
            </w:r>
          </w:p>
        </w:tc>
        <w:tc>
          <w:tcPr>
            <w:tcW w:type="dxa" w:w="3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30 000 Kz</w:t>
            </w:r>
          </w:p>
        </w:tc>
        <w:tc>
          <w:tcPr>
            <w:tcW w:type="dxa" w:w="35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60 000 Kz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Documentos a entregar no fim de cada estágio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Folha de presenças assinada pelo serviço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Relatório de estágio elaborado pelo formando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Ficha de avaliação preenchida pelo hospital</w:t>
      </w:r>
    </w:p>
    <w:p>
      <w:pPr>
        <w:pBdr>
          <w:left w:val="single" w:color="0B7A20" w:sz="12" w:space="8"/>
        </w:pBdr>
        <w:spacing w:after="160" w:before="80"/>
        <w:ind w:left="120"/>
      </w:pPr>
      <w:r>
        <w:rPr>
          <w:rFonts w:ascii="Calibri" w:cs="Calibri" w:eastAsia="Calibri" w:hAnsi="Calibri"/>
          <w:i/>
          <w:iCs/>
          <w:color w:val="3A4E60"/>
          <w:sz w:val="18"/>
          <w:szCs w:val="18"/>
        </w:rPr>
        <w:t xml:space="preserve">Apenas o estágio. Não inclui seguro, transporte, credencial nem fardamento. Não é exigido seguro escolar nem de acidentes de trabalho. A carga horária efectiva de ambos os estágios depende da escala de serviço de cada unidade hospitalar e será fixada em anexo próprio logo que as escalas sejam recebidas [a confirmar].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16. Pré-defesas e defesa de fim de curso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trabalho de fim de curso é elaborado em grupo. Grupos de trabalho, com um máximo de 10 elementos por grupo. As pré-defesas realizam-se aos sábados, no bloco de projecto, perante júri, a partir de Janeiro de 2027.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Calendário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200"/>
        <w:gridCol w:w="3226"/>
      </w:tblGrid>
      <w:tr>
        <w:trPr>
          <w:tblHeader/>
        </w:trP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Data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Observações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1.ª pré-defesa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30/01/2027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Sábado, no bloco de projecto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2.ª pré-defesa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27/02/2027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Sábado, no bloco de projecto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3.ª pré-defesa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27/03/2027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Sábado, no bloco de projecto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4.ª pré-defesa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24/04/2027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Sábado, no bloco de projecto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5.ª pré-defesa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29/05/2027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Sábado, no bloco de projecto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Entrega do trabalho escrito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03/05/2027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Um mês antes da defesa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Defesa de fim de curso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03/06/2027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Perante júri da escola-mãe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Recurso da 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18/06/2027</w:t>
            </w:r>
          </w:p>
        </w:tc>
        <w:tc>
          <w:tcPr>
            <w:tcW w:type="dxa" w:w="3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Quinze dias após a defesa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Júri e documentação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Júri presidido pela escola-mãe, composto por um presidente e três vogais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 trabalho escrito é entregue um mês antes da data da defesa.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Não é admitido à defesa o formando com mensalidades em atraso.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 taxas de mesa de júri, sala de defesa e faça constam do capítulo 21.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 recurso da defesa realiza-se quinze dias após a defesa e está sujeito a taxa própria.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17. Sistema de avaliação</w:t>
      </w:r>
    </w:p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avaliação é contínua e de natureza maioritariamente prática. Aplica-se a escala de 0 a 20 valores, com aprovação a partir de 10 valores.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4400"/>
        <w:gridCol w:w="1226"/>
      </w:tblGrid>
      <w:tr>
        <w:trPr>
          <w:tblHeader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Componente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Descrição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Peso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Assiduidade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Presença registada por sessão.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5 %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Participação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Envolvimento nas demonstrações e nas sessões práticas e nos seminários.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5 %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Trabalhos e estudos de caso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Um estudo de caso escrito por disciplina, com plano de cuidados e registos de enfermagem.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15 %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Testes escritos (2)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Teste 1 no mês 3 e teste 2 no mês 6, aplicados no bloco complementar.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20 %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Demonstrações e avaliações práticas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Avaliação contínua por lista de verificação ao longo de todas as unidades, mais a avaliação prática intercalar do mês 4.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30 %</w:t>
            </w:r>
          </w:p>
        </w:tc>
      </w:tr>
      <w:t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Avaliação final teórico-prática</w:t>
            </w:r>
          </w:p>
        </w:tc>
        <w:tc>
          <w:tcPr>
            <w:tcW w:type="dxa" w:w="4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Estações práticas e componente escrita, no mês 8.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25 %</w:t>
            </w:r>
          </w:p>
        </w:tc>
      </w:tr>
      <w:tr>
        <w:tc>
          <w:tcPr>
            <w:tcW w:type="dxa" w:w="34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Classificação final da disciplina</w:t>
            </w:r>
          </w:p>
        </w:tc>
        <w:tc>
          <w:tcPr>
            <w:tcW w:type="dxa" w:w="12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100 %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Regras de aprovação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Escala de classificação de 0 a 20 valores; aprovação com classificação final igual ou superior a 10 valores.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componente prática é eliminatória: sem média igual ou superior a 10 valores na componente prática não há aprovação na disciplina, qualquer que seja a média das restantes componentes.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falha em qualquer critério eliminatório de biossegurança ou de segurança do doente numa estação prática anula a estação, independentemente da execução técnica.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Frequência mínima de 100 % por disciplina para admissão à avaliação final, conforme determinação da Direcção.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Frequência obrigatória e registada dos oito seminários e das sessões de sábado.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Gestão de Enfermagem e Projecto Tecnológico têm avaliação e pauta próprias, independentes das quatro disciplinas técnicas.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componente de estágio é classificada autonomamente: o estágio preliminar vale 60 % e o estágio curricular 40 % dessa classificação.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Não é admitido à defesa de fim de curso o formando com mensalidades em atraso.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Cada avaliação prática dispõe de grelha de observação ou lista de verificação, reproduzidas nos Anexos A e B.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Situação académica final expressa nas categorias em uso nas pautas: APROVADO, EM RECURSO ou PROVA PENDENTE [a confirmar se aplicável a este módulo].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Recurso: data e condições a definir pela Direcção [a confirmar].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Calendário das avaliações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Momento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Período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Âmbito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Teste escrito 1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3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Unidades I a III de cada disciplina, no bloco complementar de 60 minutos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Avaliação prática intercalar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4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Estações com lista de verificação, no fim do mês 4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Teste escrito 2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6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Unidades IV a VI de cada disciplina, no bloco complementar de 60 minutos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Avaliação final teórico-prática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Mês 8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Duas últimas semanas do ciclo, sem conteúdo novo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Pré-defesas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Janeiro a Maio de 2027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Cinco pré-defesas aos sábados, no bloco de projecto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Entrega do trabalho de fim de curso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03/05/2027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Um mês antes da defesa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Defesa de fim de curso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03/06/2027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Perante júri da escola-mãe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Recurso por disciplina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Após a publicação das pautas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Entre uma semana após as provas e 15 dias após a publicação</w:t>
            </w:r>
          </w:p>
        </w:tc>
      </w:tr>
      <w:tr>
        <w:tc>
          <w:tcPr>
            <w:tcW w:type="dxa" w:w="2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Recurso da defesa</w:t>
            </w:r>
          </w:p>
        </w:tc>
        <w:tc>
          <w:tcPr>
            <w:tcW w:type="dxa" w:w="2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18/06/2027</w:t>
            </w:r>
          </w:p>
        </w:tc>
        <w:tc>
          <w:tcPr>
            <w:tcW w:type="dxa" w:w="4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Quinze dias após a defesa</w:t>
            </w:r>
          </w:p>
        </w:tc>
      </w:tr>
    </w:tbl>
    <w:p>
      <w:pPr>
        <w:sectPr>
          <w:footerReference w:type="default" r:id="rId7"/>
          <w:pgSz w:w="11906" w:h="16838" w:orient="portrait"/>
          <w:pgMar w:top="1300" w:right="1440" w:bottom="1200" w:left="1440" w:header="708" w:footer="708" w:gutter="0"/>
          <w:pgNumType/>
          <w:titlePg w:val="false"/>
          <w:docGrid w:linePitch="360"/>
        </w:sectPr>
      </w:pPr>
    </w:p>
    <w:p>
      <w:pPr>
        <w:pStyle w:val="Heading1"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18. Calendário lectivo</w:t>
      </w:r>
    </w:p>
    <w:p>
      <w:pPr>
        <w:spacing w:after="100" w:before="12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Setembro de 2026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4 dias lectivos  ·  16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3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6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7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9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10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13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16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do Herói Nacional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19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20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23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26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27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1 — Língua Portuguesa 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Apresentação ao local de estágio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4 dias lectivos, 1 de seminário  ·  EMC 6 h  ·  EPSC 1 h  ·  SMON 3 h  ·  UEPS 2 h  ·  SEM 4 h  ·  total 16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Outubro de 2026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9 dias lectivos  ·  36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3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4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10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17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2 — Psicologia 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31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9 dias lectivos, 1 de seminário  ·  EMC 8 h  ·  EPSC 8 h  ·  SMON 8 h  ·  UEPS 8 h  ·  SEM 4 h  ·  total 36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Novembro de 2026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8 dias lectivos  ·  32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dos Finados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7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da Independência Nacional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EMC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EPSC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8 dias lectivos  ·  EMC 8 h  ·  EPSC 8 h  ·  SMON 8 h  ·  UEPS 8 h  ·  total 32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Dezembro de 2026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10 dias lectivos  ·  50.5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3 — Saúde Colectiva 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SMON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UEPS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EPSC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UEPS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preliminar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Natal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10 dias lectivos, 1 de seminário, 3 sábados  ·  EMC 7 h  ·  EPSC 7 h  ·  SMON 5 h  ·  UEPS 5 h  ·  SEM 4 h  ·  GEN/PT 22,5 h  ·  total 50,5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Janeiro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11 dias lectivos  ·  58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Ano Novo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Interrupção lectiva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4 — Saúde Mental 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EMC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SMON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5 — Língua Portuguesa II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PRÉ-DEFESA 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11 dias lectivos, 2 de seminário, 4 sábados  ·  EMC 4 h  ·  EPSC 5 h  ·  SMON 7 h  ·  UEPS 4 h  ·  SEM 8 h  ·  GEN/PT 30 h  ·  total 58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Fevereiro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10 dias lectivos  ·  54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Início da Luta Armada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Carnaval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EMC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SMON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PRÉ-DEFESA 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10 dias lectivos, 4 sábados  ·  EMC 7 h  ·  EPSC 7 h  ·  SMON 5 h  ·  UEPS 5 h  ·  GEN/PT 30 h  ·  total 54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Março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12 dias lectivos  ·  62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UEPS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6 — Psicologia II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Internacional da Mulher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EPSC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Libertação da África Austral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Sexta-Feira Santa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PRÉ-DEFESA 3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12 dias lectivos, 1 de seminário, 4 sábados  ·  EMC 10 h  ·  EPSC 5 h  ·  SMON 7 h  ·  UEPS 6 h  ·  SEM 4 h  ·  GEN/PT 30 h  ·  total 62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Abril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13 dias lectivos  ·  66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CDCDC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da Paz e Reconciliação Nacional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7 — Saúde Colectiva II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D08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SEM 8 — Saúde Mental II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PRÉ-DEFESA 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13 dias lectivos, 2 de seminário, 4 sábados  ·  EMC 5 h  ·  EPSC 8 h  ·  SMON 8 h  ·  UEPS 7 h  ·  SEM 8 h  ·  GEN/PT 30 h  ·  total 66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Maio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9 dias lectivos  ·  53.5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Dia do Trabalhador — actividade GEN/PT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Entrega do trabalho de fim de curso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EMC 180' • UEPS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EMC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EPSC 180' • SMON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EPSC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UEPS 180' • EMC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UEPS/EMC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FF2A8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3"/>
                <w:szCs w:val="13"/>
              </w:rPr>
              <w:t xml:space="preserve">SMON 180' • EPSC 60'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AV SMON/EPSC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20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27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DED3F0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GEN 240' • PT 210'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AA3322"/>
                <w:sz w:val="13"/>
                <w:szCs w:val="13"/>
              </w:rPr>
              <w:t xml:space="preserve">PRÉ-DEFESA 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9 dias lectivos, 5 sábados  ·  EMC 4 h  ·  EPSC 4 h  ·  SMON 4 h  ·  UEPS 4 h  ·  GEN/PT 37,5 h  ·  total 53,5 h</w:t>
      </w:r>
    </w:p>
    <w:p>
      <w:pPr>
        <w:pageBreakBefore/>
        <w:spacing w:after="100" w:before="0"/>
      </w:pPr>
      <w:r>
        <w:rPr>
          <w:rFonts w:ascii="Cambria" w:cs="Cambria" w:eastAsia="Cambria" w:hAnsi="Cambria"/>
          <w:b/>
          <w:bCs/>
          <w:color w:val="0F3A63"/>
          <w:sz w:val="30"/>
          <w:szCs w:val="30"/>
        </w:rPr>
        <w:t xml:space="preserve">Junho de 2027</w:t>
      </w:r>
      <w:r>
        <w:rPr>
          <w:rFonts w:ascii="Calibri" w:cs="Calibri" w:eastAsia="Calibri" w:hAnsi="Calibri"/>
          <w:color w:val="6B7C8A"/>
          <w:sz w:val="18"/>
          <w:szCs w:val="18"/>
        </w:rPr>
        <w:t xml:space="preserve">      0 dias lectivos  ·  0 horas</w:t>
      </w:r>
    </w:p>
    <w:tbl>
      <w:tblPr>
        <w:tblW w:type="dxa" w:w="146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  <w:gridCol w:w="380"/>
        <w:gridCol w:w="2066"/>
      </w:tblGrid>
      <w:tr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F2A8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Dia de aula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FD08A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ED3F0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Sábado GEN/PT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CFE2F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Estágio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DCDCD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Feriado / interrupção</w:t>
            </w:r>
          </w:p>
        </w:tc>
        <w:tc>
          <w:tcPr>
            <w:tcW w:type="dxa" w:w="380"/>
            <w:tcBorders>
              <w:top w:val="single" w:color="9AA7B2" w:sz="4"/>
              <w:left w:val="single" w:color="9AA7B2" w:sz="4"/>
              <w:bottom w:val="single" w:color="9AA7B2" w:sz="4"/>
              <w:right w:val="single" w:color="9AA7B2" w:sz="4"/>
            </w:tcBorders>
            <w:shd w:fill="F7C9C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6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Defesa</w:t>
            </w:r>
          </w:p>
        </w:tc>
      </w:tr>
    </w:tbl>
    <w:p>
      <w:pPr>
        <w:spacing w:after="60" w:before="0" w:line="260"/>
      </w:pPr>
      <w:r>
        <w:rPr>
          <w:rFonts w:ascii="Calibri" w:cs="Calibri" w:eastAsia="Calibri" w:hAnsi="Calibri"/>
          <w:color w:val="1A1A1A"/>
          <w:sz w:val="8"/>
          <w:szCs w:val="8"/>
        </w:rPr>
        <w:t xml:space="preserve"/>
      </w:r>
    </w:p>
    <w:tbl>
      <w:tblPr>
        <w:tblW w:type="dxa" w:w="146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6"/>
        <w:gridCol w:w="2096"/>
        <w:gridCol w:w="2096"/>
        <w:gridCol w:w="2096"/>
        <w:gridCol w:w="2096"/>
        <w:gridCol w:w="2096"/>
        <w:gridCol w:w="2096"/>
      </w:tblGrid>
      <w:tr>
        <w:trPr>
          <w:tblHeader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Segunda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Terça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Quarta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Quinta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Sexta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Sábado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5"/>
                <w:szCs w:val="15"/>
              </w:rPr>
              <w:t xml:space="preserve">Domingo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7C9C9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DEFESA DE FIM DE CURSO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8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9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10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14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15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16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17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18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19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21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22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23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24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25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26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27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</w:tr>
      <w:tr>
        <w:trPr>
          <w:trHeight w:val="1000" w:hRule="atLeast"/>
        </w:trPr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28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6B7C8A"/>
                <w:sz w:val="18"/>
                <w:szCs w:val="18"/>
              </w:rPr>
              <w:t xml:space="preserve">29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CFE2F3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top"/>
          </w:tcPr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30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3"/>
                <w:szCs w:val="13"/>
              </w:rPr>
              <w:t xml:space="preserve">Estágio curricular</w:t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  <w:tc>
          <w:tcPr>
            <w:tcW w:type="dxa" w:w="209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AFBFC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2"/>
                <w:szCs w:val="12"/>
              </w:rPr>
              <w:t xml:space="preserve"/>
            </w:r>
          </w:p>
        </w:tc>
      </w:tr>
    </w:tbl>
    <w:p>
      <w:pPr>
        <w:spacing w:after="0" w:before="100" w:line="260"/>
      </w:pPr>
      <w:r>
        <w:rPr>
          <w:rFonts w:ascii="Calibri" w:cs="Calibri" w:eastAsia="Calibri" w:hAnsi="Calibri"/>
          <w:i/>
          <w:iCs/>
          <w:color w:val="3A4E60"/>
          <w:sz w:val="15"/>
          <w:szCs w:val="15"/>
        </w:rPr>
        <w:t xml:space="preserve">Resumo do mês: 0 dias lectivos  ·    ·  total 0 h</w:t>
      </w:r>
    </w:p>
    <w:p>
      <w:r>
        <w:br w:type="page"/>
      </w:r>
    </w:p>
    <w:p>
      <w:pPr>
        <w:pStyle w:val="Heading2"/>
        <w:spacing w:after="120" w:before="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Feriados e interrupções lectivas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Interrupção lectiva de Natal e Ano Novo: de 24/12/2026 a 05/01/2027.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600"/>
        <w:gridCol w:w="5400"/>
        <w:gridCol w:w="4678"/>
      </w:tblGrid>
      <w:tr>
        <w:trPr>
          <w:tblHeader/>
        </w:trP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Data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Feriado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Efeito no calendário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17/09/2026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do Herói Nacional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de aula suprimido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02/11/2026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Segunda-feira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dos Finados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11/11/2026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Quarta-feira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da Independência Nacional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25/12/2026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Sexta-feira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Natal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01/01/2027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Sexta-feira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Ano Novo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04/02/2027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Quinta-feira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Início da Luta Armada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de aula suprimido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09/02/2027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Terça-feira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Carnaval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de aula suprimido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08/03/2027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Segunda-feira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Internacional da Mulher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23/03/2027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Terça-feira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Libertação da África Austral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de aula suprimido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26/03/2027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Sexta-feira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Sexta-Feira Santa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04/04/2027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Domingo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da Paz e Reconciliação Nacional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  <w:tr>
        <w:tc>
          <w:tcPr>
            <w:tcW w:type="dxa" w:w="2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01/05/2027</w:t>
            </w:r>
          </w:p>
        </w:tc>
        <w:tc>
          <w:tcPr>
            <w:tcW w:type="dxa" w:w="2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Sábado</w:t>
            </w:r>
          </w:p>
        </w:tc>
        <w:tc>
          <w:tcPr>
            <w:tcW w:type="dxa" w:w="5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Dia do Trabalhador</w:t>
            </w:r>
          </w:p>
        </w:tc>
        <w:tc>
          <w:tcPr>
            <w:tcW w:type="dxa" w:w="4678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Sem impacto no horário</w:t>
            </w:r>
          </w:p>
        </w:tc>
      </w:tr>
    </w:tbl>
    <w:p>
      <w:pPr>
        <w:spacing w:after="100" w:before="12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As datas de feriado devem ser confirmadas junto do calendário oficial publicado para o ano civil correspondente, incluindo eventuais pontes e tolerâncias de ponto. Qualquer alteração implica a reposição do dia lectivo suprimido, a agendar pela Coordenação Pedagógica [a confirmar].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Estágio preliminar e eixo de sábados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Estágio preliminar no Hospital do Capalanga, em Viana. Apresentação dos formandos ao local de estágio a 30/09/2026. O estágio decorre de 05/10/2026 a 05/01/2027, ocupando os dias em que não há aulas — segundas, quartas e sextas-feiras —, semana após semana. Na janela indicada existem 25 dias úteis disponíveis, já descontados os feriados de 02/11/2026 e 11/11/2026.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O pedido refere três meses de estágio, mas a janela de 05/10/2026 a 05/12/2026 corresponde a dois meses e um dia. Mantém-se a janela indicada. A três meses, o estágio terminaria a 05/01/2027, dentro da interrupção lectiva [a confirmar pela Direcção]. Falta ainda definir o número de dias por semana, o turno, a carga horária diária, a supervisão e o peso na avaliação [a confirmar].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Gestão e Projecto Tecnológico decorre ao primeiro sábado de cada mês, das 08h00 às 16h00, a partir de Dezembro: 05/12/2026 · 12/12/2026 · 19/12/2026 · 09/01/2027 · 16/01/2027 · 23/01/2027 · 30/01/2027 · 06/02/2027 · 13/02/2027 · 20/02/2027 · 27/02/2027 · 06/03/2027 · 13/03/2027 · 20/03/2027 · 27/03/2027 · 03/04/2027 · 10/04/2027 · 17/04/2027 · 24/04/2027 · 01/05/2027 · 08/05/2027 · 15/05/2027 · 22/05/2027 · 29/05/2027. A sessão de 01/05/2027 coincide com o Dia do Trabalhador e carece de transferência. O termo do eixo, o docente e a inclusão da carga no total do ciclo estão por definir [a confirmar].</w:t>
      </w:r>
    </w:p>
    <w:p>
      <w:pPr>
        <w:sectPr>
          <w:footerReference w:type="default" r:id="rId8"/>
          <w:pgSz w:w="16838" w:h="11906" w:orient="landscape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19. Cronograma detalhado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Resumo por sessão. A versão completa, bloco a bloco, com horário e professor, consta do ficheiro Excel que acompanha este programa. Nas terças-feiras lecciona o Prof. Manuel Jorge Weber; nas quintas-feiras, o Prof. Eduardo David. Tipo: T teórica · TP teórico-prática · P prática · Avaliação.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1080"/>
        <w:gridCol w:w="900"/>
        <w:gridCol w:w="1180"/>
        <w:gridCol w:w="720"/>
        <w:gridCol w:w="3860"/>
        <w:gridCol w:w="726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Data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Tempo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Disc.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Unidade e tema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Dur.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1  ·  15/09/2026 – 14/10/2026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Âmbito de competência do Técnico de Enfermagem no cuidado ao adulto; responsabilidade profissional e segurança do doente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O serviço de urgência: organização, fluxos e âmbito de actuação do Técnico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inicial do doente adulto: colheita de dados, exame físico céfalo-caudal e identificação de sinais de alerta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Triagem e classificação de risco: critérios de prioridade e sinais de alarme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24/09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Saúde sexual e reprodutiva e planeamento familiar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Saúde sexual e reprodutiva: conceitos, direitos da mulher, ética e âmbito de actuação do Técnico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24/09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Crescimento, desenvolvimento e avaliação da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Princípios da enfermagem pediátrica, direitos da criança e comunicação com a criança e a família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29/09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US1 — Língua Portuguesa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Comunicação oral e escrita em contexto de saúde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01/10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Crescimento, desenvolvimento e avaliação da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Crescimento e desenvolvimento: marcos, curvas de crescimento e avaliação antropométrica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01/10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Saúde sexual e reprodutiva e planeamento familiar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Anatomofisiologia aplicada do aparelho reprodutor feminino e ciclo menstrual (pré-requisito de Anatomia)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06/10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Abordagem primária ABCDE: método, sequência, reavaliação e treino em cenário simulado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06/10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Sinais vitais: técnica, valores de referência e interpretação de desvios (pré-requisito de Técnicas de Enfermagem)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Saúde sexual e reprodutiva e planeamento familiar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Planeamento familiar: métodos contraceptivos, aconselhamento, técnica de administração e seguimento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Crescimento, desenvolvimento e avaliação da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Sinais vitais pediátricos por faixa etária e sinais gerais de perigo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Avaliação inicial do doente adulto e registos de enfermagem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Registos de enfermagem: processo do doente, notas de evolução, folha terapêutica e passagem de turno estruturada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 — Organização da urgência, triagem e abordagem primária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Registo do episódio de urgência e comunicação estruturada com a equipa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2  ·  15/10/2026 – 14/11/2026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Aleitamento exclusivo, diversificação alimentar e erros alimentares frequentes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Diagnóstico de gravidez, modificações fisiológicas e cálculo da idade gestacional e da data provável do parto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20/10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Permeabilização da via aérea, posição lateral de segurança, aspiração e tubo orofaríngeo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20/10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Infecções associadas aos cuidados de saúde: cadeia de transmissão e precauções-padrão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Consulta pré-natal: calendário, exames de rotina e preenchimento do cartão da grávida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Rastreio da malnutrição aguda: perímetro braquial e pesquisa de edema bilateral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27/10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Higienização das mãos, equipamento de protecção individual, isolamentos e gestão de resíduos hospitalares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27/10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Ventilação com insuflador manual e máscara: técnica, selagem e erros mais frequentes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29/10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US2 — Psicologia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Relação de ajuda; comunicação com o doente e a família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Assepsia, desinfecção e esterilização; preparação de campo estéril e técnica de penso simples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03/11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Paragem cardiorrespiratória: reconhecimento e cadeia de sobrevivência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Classificação e cuidados na malnutrição aguda grave e moderada; alimentos terapêuticos prontos a usar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05/11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Nutrição, suplementação com ferro e ácido fólico, vacinação antitetânica e educação para a saúde na gravidez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Via aérea, ventilação e Suporte Básico de Vida com DAE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Suporte Básico de Vida no adulto com desfibrilhador automático externo: treino intensivo em manequim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Biossegurança, prevenção e controlo de infecção e tratamento de feridas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Feridas: classificação, fases de cicatrização e prevenção de úlceras de pressão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12/11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Vigilância pré-natal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Vigilância pré-natal prática: altura uterina, manobras de Leopold e auscultação do foco fetal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12/11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 — Nutrição infantil e malnutrição aguda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Educação nutricional da família e vigilância do ganho ponderal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3  ·  15/11/2026 – 14/12/2026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17/11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Enfermagem ao doente respiratório e cardiovascular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Doente respiratório: pneumonia, asma e DPOC — oxigenoterapia, aerossolterapia e aspiração de secreções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17/11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Hemorragia, choque e acessos venosos periféricos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Hemorragia externa: compressão directa, penso compressivo e torniquete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19/11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Abordagem integrada das doenças da infância: avaliar, classificar, tratar e referir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19/11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Anemia na gravidez: rastreio, prevenção e cuidados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24/11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Hemorragia, choque e acessos venosos periféricos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Choque: reconhecimento precoce, posicionamento e fluidoterapia inicial; punção venosa periférica em urgência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24/11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Enfermagem ao doente respiratório e cardiovascular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1 (Unidades I a III)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26/11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Malária na gravidez: tratamento preventivo intermitente, rede mosquiteira e vigilância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26/11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1 (Unidades I a III)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01/12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US3 — Saúde Colectiva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Determinantes da saúde; epidemiologia básica; promoção da saúde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03/12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Programa Alargado de Vacinação: calendário, cadeia de frio e técnica de administração de vacinas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03/12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1 (Unidades I a III)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Enfermagem ao doente respiratório e cardiovascular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Doente cardiovascular: hipertensão arterial, insuficiência cardíaca e síndromes coronárias agudas — vigilância e balanço hídrico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Hemorragia, choque e acessos venosos periféricos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1 (Unidades I a III)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Gravidez de risco e prevenção da transmissão vertical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Sífilis e prevenção da transmissão vertical do VIH e da hepatite B: aconselhamento, testagem e seguimento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UIII — Abordagem integrada das doenças da infância e imunização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Registo vacinal, eventos adversos pós-vacinação e recuperação de faltosos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4  ·  15/12/2026 – 14/01/2027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Enfermagem ao doente digestivo, renal e endócrino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Aparelho digestivo: hemorragia digestiva e hepatopatias; colocação e cuidados com sonda nasogástrica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49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Emergência traumatológica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primária e secundária da vítima de trauma; traumatismos por acidente de viação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17/12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Doença diarreica e desidratação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do grau de desidratação e planos de tratamento A, B e C; avaliação prática intercalar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17/12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Trabalho de parto e partograma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Trabalho de parto: fisiologia, períodos, mecanismo do parto e admissão da parturiente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Emergência traumatológica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Imobilização de fracturas com talas e ligaduras; estabilização cervical e rolamento em bloco; avaliação prática intercalar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22/12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Enfermagem ao doente digestivo, renal e endócrino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Insuficiência renal, balanço hídrico e cateterismo vesical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07/01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US4 — Saúde Mental 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Conceitos, estigma, sinais de alerta e primeiros socorros psicológicos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12/01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Enfermagem ao doente digestivo, renal e endócrino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Diabetes mellitus: glicemia capilar, insulinoterapia e pé diabético; avaliação prática intercalar em estações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12/01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Emergência traumatológica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Mobilização e transporte de vítimas: maca, plano duro e transferência segura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14/01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Trabalho de parto e partograma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Partograma: preenchimento, linha de alerta e linha de acção; avaliação prática intercalar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14/01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UIV — Doença diarreica e desidratação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Terapia de reidratação oral: preparação da solução e educação do cuidador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5  ·  15/01/2027 – 14/02/2027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59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19/01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Queimaduras, intoxicações e mordeduras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Queimaduras: avaliação da extensão e profundidade, arrefecimento, penso e reposição de fluidos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19/01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Doenças infecciosas prevalentes no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Malária no adulto: sinais de gravidade, teste rápido de diagnóstico e cuidados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21/01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Infecções respiratórias agudas e malária na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Pneumonia: contagem da frequência respiratória, tiragem, classificação e cuidados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21/01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Assistência ao parto e dequitadura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Preparação do material e do campo para o parto; apoio e posições da parturiente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26/01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US5 — Língua Portuguesa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Registos de enfermagem, relatório e passagem de turno escrita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28/01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Assistência ao parto e dequitadura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Assistência ao parto normal em modelo: protecção do períneo e clampagem do cordão (simulação; em contexto real apenas sob supervisão)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28/01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Infecções respiratórias agudas e malária na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Bronquiolite, asma e laringite: nebulização e oxigenoterapia pediátrica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02/02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Doenças infecciosas prevalentes no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Tuberculose, VIH/SIDA e doença diarreica no adulto: isolamento, reidratação e adesão terapêutica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02/02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Queimaduras, intoxicações e mordeduras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Intoxicações, mordeduras de serpente e picadas: conduta inicial e profilaxia do tétano e da raiva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Infecções respiratórias agudas e malária na criança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Malária na criança e malária grave: sinais de gravidade, teste rápido e cuidados de enfermagem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69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 — Assistência ao parto e dequitadura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Terceiro período: manejo activo da dequitadura e revisão da placenta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6  ·  15/02/2027 – 14/03/2027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16/02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Choque no adulto: reconhecimento, posicionamento, fluidoterapia e vigilância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16/02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Convulsão e estado de mal convulsivo; alteração do estado de consciência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18/02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obstétricas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Pré-eclâmpsia e eclâmpsia: pesquisa de proteinúria, vigilância e conduta de emergência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18/02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Drepanocitose, febre e emergências pediátricas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Drepanocitose: crise vaso-oclusiva, hidratação, controlo da dor e prevenção de complicações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23/02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Malária grave e desidratação grave em contexto de urgência; hipoglicemia e cetoacidose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23/02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2 (Unidades IV a VI)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25/02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Drepanocitose, febre e emergências pediátricas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Febre na criança e convulsão febril; doenças exantemáticas e medidas de isolamento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25/02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obstétricas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2 (Unidades IV a VI)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02/03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Enfermagem perioperatória: preparação pré-operatória, lista de verificação de segurança cirúrgica e cuidados pós-operatórios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79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02/03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2 (Unidades IV a VI)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04/03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US6 — Psicologia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Stress e burnout do profissional; luto; comunicação de más notícias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09/03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clínicas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Anafilaxia, crise asmática e insuficiência respiratória aguda: reconhecimento e actuação imediata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09/03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Doente crítico, choque e enfermagem perioperatória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Complicações pós-operatórias: deiscência, infecção do local cirúrgico e prevenção de tromboembolismo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Emergências obstétricas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Hemorragia pós-parto e sépsis materna: massagem uterina, compressão bimanual e uterotónicos sob supervisão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 — Drepanocitose, febre e emergências pediátricas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Teste escrito 2 (Unidades IV a VI) e correcção comentada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7  ·  15/03/2027 – 14/04/2027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16/03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Integração em casos clínicos do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Caso integrado: adulto com malária grave e desidratação — articulação com UEPS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16/03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Emergência colectiva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Princípios de triagem em situação de multivítimas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18/03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Cálculo de doses por peso e dupla verificação; administração por via oral, intramuscular e endovenosa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18/03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Cuidados imediatos ao recém-nascido: secagem, contacto pele a pele e índice de Apgar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89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25/03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Reanimação neonatal básica: passos iniciais e ventilação com máscara — treino em manequim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25/03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Punção venosa periférica pediátrica e fluidoterapia: cálculo do ritmo de gotejo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30/03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Integração em casos clínicos do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Caso integrado: adulto politraumatizado em internamento — articulação com UEPS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30/03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Emergência colectiva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Carro de urgência: composição, verificação diária, reposição e responsabilidade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01/04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Caso integrado: criança com malária grave e desidratação — articulação com SMON e UEPS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01/04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Aleitamento materno: fisiologia da lactação, pega correcta e dificuldades comuns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06/04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US7 — Saúde Colectiva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Vigilância epidemiológica; doenças de notificação; água e saneamento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Enfermagem neonatal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Sépsis neonatal, icterícia e recém-nascido de baixo peso: sinais de perigo, método canguru e referência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08/04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Terapêutica pediátrica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e controlo da dor na criança; sinais de maus-tratos e dever de comunicação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Emergência colectiva e integração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Simulação integrada: cenário de multivítimas com triagem, estabilização e referência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99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 — Integração em casos clínicos do adulto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Caso integrado: doente crónico com hipertensão e diabetes — continuidade de cuidados e referência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gridSpan w:val="7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1B4E7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20"/>
                <w:sz w:val="16"/>
                <w:szCs w:val="16"/>
              </w:rPr>
              <w:t xml:space="preserve">MÊS 8  ·  15/04/2027 – 13/05/2027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I a IV com estudo de casos de abordagem integrada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15/04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I a IV com interpretação de partogramas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20/04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I a IV com resolução de situações clínicas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20/04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dos algoritmos de suporte básico de vida e de abordagem ao trauma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22/04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Seminário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SEM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US8 — Saúde Mental II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Abordagem inicial da pessoa em crise; álcool e outras substâncias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240′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27/04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Treino final de SBV com DAE e de imobilização, com correcção individual contra lista de verificação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27/04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V a VII e preparação da avaliação final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107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29/04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V a VII com simulação de emergência obstétrica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108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29/04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das Unidades V a VII e preparação da avaliação final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109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04/05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prática final em estações: penso, oxigenoterapia, cateterismo vesical, sonda nasogástrica e avaliação do doente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110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04/05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Revisão integrada e preparação da avaliação final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111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06/05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final prática em estações: antropometria, classificação de pneumonia, desidratação e cálculo de dose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112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06/05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Preparação da avaliação final e esclarecimento de dúvidas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113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UEPS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prática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prática final em estações: SBV com DAE, hemorragia, imobilização e cenário ABCDE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114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Terça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EMC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final teórico-prática — componente escrita — e devolução dos resultados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115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1.º+2.º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SMON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final em estações: consulta pré-natal, partograma, parto em modelo e reanimação neonatal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180′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116</w:t>
            </w:r>
          </w:p>
        </w:tc>
        <w:tc>
          <w:tcPr>
            <w:tcW w:type="dxa" w:w="10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13/05</w:t>
            </w:r>
          </w:p>
        </w:tc>
        <w:tc>
          <w:tcPr>
            <w:tcW w:type="dxa" w:w="9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Quint</w:t>
            </w:r>
          </w:p>
        </w:tc>
        <w:tc>
          <w:tcPr>
            <w:tcW w:type="dxa" w:w="118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Compl.</w:t>
            </w:r>
          </w:p>
        </w:tc>
        <w:tc>
          <w:tcPr>
            <w:tcW w:type="dxa" w:w="72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0B7A20"/>
                <w:sz w:val="14"/>
                <w:szCs w:val="14"/>
              </w:rPr>
              <w:t xml:space="preserve">EPSC</w:t>
            </w:r>
          </w:p>
        </w:tc>
        <w:tc>
          <w:tcPr>
            <w:tcW w:type="dxa" w:w="38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Calibri" w:cs="Calibri" w:eastAsia="Calibri" w:hAnsi="Calibri"/>
                <w:color w:val="6B7C8A"/>
                <w:sz w:val="12"/>
                <w:szCs w:val="12"/>
              </w:rPr>
              <w:t xml:space="preserve">UVIII — Revisão, consolidação e avaliação final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4"/>
                <w:szCs w:val="14"/>
              </w:rPr>
              <w:t xml:space="preserve">Avaliação final teórico-prática — componente escrita — e devolução dos resultados</w:t>
            </w:r>
          </w:p>
        </w:tc>
        <w:tc>
          <w:tcPr>
            <w:tcW w:type="dxa" w:w="7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color w:val="1A1A1A"/>
                <w:sz w:val="13"/>
                <w:szCs w:val="13"/>
              </w:rPr>
              <w:t xml:space="preserve">60′</w:t>
            </w:r>
          </w:p>
        </w:tc>
      </w:tr>
    </w:tbl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20. Tabela-resumo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60"/>
        <w:gridCol w:w="2800"/>
        <w:gridCol w:w="1500"/>
        <w:gridCol w:w="760"/>
        <w:gridCol w:w="760"/>
        <w:gridCol w:w="760"/>
        <w:gridCol w:w="760"/>
        <w:gridCol w:w="926"/>
      </w:tblGrid>
      <w:tr>
        <w:trPr>
          <w:tblHeader/>
        </w:trP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Sigla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Disciplina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Docente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Sess.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180′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60′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T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EMC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Enfermagem Médico-Cirúrgica e Cuidados ao Adulto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Manuel Jorge Weber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25,5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33,5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UEPS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Urgência, Emergência e Primeiros Socorros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Manuel Jorge Weber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30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SMON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Saúde Materna, Obstétrica e Neonatal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Eduardo David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22,5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32,5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EPSC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Enfermagem Pediátrica e Saúde da Criança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Eduardo David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32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SEM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Seminários complementares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Convidados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8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GEN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Gestão de Enfermagem (sábados)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Santos Salote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68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28</w:t>
            </w:r>
          </w:p>
        </w:tc>
      </w:tr>
      <w:tr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PT</w:t>
            </w:r>
          </w:p>
        </w:tc>
        <w:tc>
          <w:tcPr>
            <w:tcW w:type="dxa" w:w="28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Projecto Tecnológico (sábados)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Santos Salote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—</w:t>
            </w:r>
          </w:p>
        </w:tc>
        <w:tc>
          <w:tcPr>
            <w:tcW w:type="dxa" w:w="7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9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56</w:t>
            </w:r>
          </w:p>
        </w:tc>
      </w:tr>
    </w:tbl>
    <w:p>
      <w:pPr>
        <w:spacing w:after="120" w:before="0" w:line="260"/>
      </w:pPr>
      <w:r>
        <w:rPr>
          <w:rFonts w:ascii="Calibri" w:cs="Calibri" w:eastAsia="Calibri" w:hAnsi="Calibri"/>
          <w:color w:val="1A1A1A"/>
          <w:sz w:val="10"/>
          <w:szCs w:val="1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0"/>
        <w:gridCol w:w="3426"/>
      </w:tblGrid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Duração do ciclo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 meses (15/09/2026 – 13/05/2027)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Dias lectivos totais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Dias de disciplinas técnicas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54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Dias de seminário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Carga horária das disciplinas técnicas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216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Carga horária dos seminários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32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Componente teórica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112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Componente prática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136 h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Horas semanais em semana completa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 h (2 dias × 4 h)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Horas por docente (terça e quinta)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108 h cada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Componente de sábado (GEN + PT)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24 sábados · 180 h · Prof. Santos Salote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Efectivo da turma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31 formandos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Frequência mínima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100 %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Custo total do módulo por formando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375 600 Kz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Estágio preliminar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05/10/2026 a 05/01/2027 — 10 h por dia, carga a fixar pela escala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Estágio curricular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06/01/2027 a 05/07/2027 — carga a fixar pela escala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Defesa de fim de curso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03/06/2027</w:t>
            </w:r>
          </w:p>
        </w:tc>
      </w:tr>
      <w:tr>
        <w:tc>
          <w:tcPr>
            <w:tcW w:type="dxa" w:w="5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Carga horária total do ciclo</w:t>
            </w:r>
          </w:p>
        </w:tc>
        <w:tc>
          <w:tcPr>
            <w:tcW w:type="dxa" w:w="34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428 horas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Nota sobre referências normativas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Este programa não cita legislação, decretos, diplomas ou números de referência normativa, por não dispor de fonte verificada para o efeito. As designações de programas nacionais de saúde referidas nos conteúdos são utilizadas como designações técnicas correntes; os respectivos calendários, esquemas terapêuticos e algoritmos devem ser confirmados e actualizados junto das normas em vigor emitidas pela autoridade sanitária competente antes do início da formação. O reconhecimento oficial, a equivalência académica e a certificação profissional decorrentes deste ciclo dependem de acreditação a confirmar junto das entidades competentes e não são objecto do presente documento.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21. Condições financeiras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Valores aplicáveis à turma MIDAS — NOV-A no III.º Módulo do curso de Enfermagem Geral, ano lectivo 2026/2027. Todos os montantes estão expressos em kwanzas.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Encargos do módulo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500"/>
        <w:gridCol w:w="21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Encargo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Valor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Regime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Prazo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Confirmação do III.º Módulo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1600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início do módulo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Mensalidade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15 000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9 mensalidades, de Outubro de 2026 a Junho de 2027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Até ao dia 10 de cada mês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Comparticipação para aulas práticas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início do módulo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Túnica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20 000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início do módulo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Estágio preliminar (3 meses)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30 000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Antes do início do estágio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Estágio curricular (6 meses)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60 000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Até à primeira semana de Janeiro de 2027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Tutoria do Projecto Tecnológico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18 000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Pagamento único ao tutor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Durante o módulo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Manuais de apoio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Conjunto completo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Durante o módulo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Declaração para obtenção da licença de aprendizagem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Até 10 de Outubro de 2026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Termo de frequência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40 000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Até 30 de Novembro de 2026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Declaração de frequência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8000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fim do curso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Mesa de júri da defesa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20 000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Antes da defesa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Sala da defesa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Antes da defesa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Faça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3000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Antes da defesa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 do módulo por formando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375 600 Kz</w:t>
            </w:r>
          </w:p>
        </w:tc>
        <w:tc>
          <w:tcPr>
            <w:tcW w:type="dxa" w:w="2100"/>
            <w:gridSpan w:val="2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C9DDEE"/>
                <w:sz w:val="15"/>
                <w:szCs w:val="15"/>
              </w:rPr>
              <w:t xml:space="preserve">inclui 9 mensalidades de 15 000 Kz</w:t>
            </w:r>
          </w:p>
        </w:tc>
      </w:tr>
    </w:tbl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O total acima não inclui multas, recursos, o certificado de conclusão nem a confirmação do módulo seguinte.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Encargos eventuais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500"/>
        <w:gridCol w:w="21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Encargo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Valor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Regime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Quando se aplica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Multa por atraso no pagamento da mensalidade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2000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Por mensalidade em atraso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 partir do dia 11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Recurso por disciplina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5000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Por disciplina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Entre uma semana após as provas e 15 dias após a publicação das pautas</w:t>
            </w:r>
          </w:p>
        </w:tc>
      </w:tr>
      <w:tr>
        <w:tc>
          <w:tcPr>
            <w:tcW w:type="dxa" w:w="3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Recurso da defesa</w:t>
            </w:r>
          </w:p>
        </w:tc>
        <w:tc>
          <w:tcPr>
            <w:tcW w:type="dxa" w:w="15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30 000 Kz</w:t>
            </w:r>
          </w:p>
        </w:tc>
        <w:tc>
          <w:tcPr>
            <w:tcW w:type="dxa" w:w="21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Acto único</w:t>
            </w:r>
          </w:p>
        </w:tc>
        <w:tc>
          <w:tcPr>
            <w:tcW w:type="dxa" w:w="1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Quinze dias após a defesa (18/06/2027)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Encargos posteriores ao módulo e valores por definir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600"/>
        <w:gridCol w:w="2826"/>
      </w:tblGrid>
      <w:tr>
        <w:trPr>
          <w:tblHeader/>
        </w:trPr>
        <w:tc>
          <w:tcPr>
            <w:tcW w:type="dxa" w:w="4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Encargo</w:t>
            </w:r>
          </w:p>
        </w:tc>
        <w:tc>
          <w:tcPr>
            <w:tcW w:type="dxa" w:w="1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Valor</w:t>
            </w:r>
          </w:p>
        </w:tc>
        <w:tc>
          <w:tcPr>
            <w:tcW w:type="dxa" w:w="2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Observações</w:t>
            </w:r>
          </w:p>
        </w:tc>
      </w:tr>
      <w:tr>
        <w:tc>
          <w:tcPr>
            <w:tcW w:type="dxa" w:w="4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Confirmação ou renovação de matrícula para o módulo seguinte</w:t>
            </w:r>
          </w:p>
        </w:tc>
        <w:tc>
          <w:tcPr>
            <w:tcW w:type="dxa" w:w="1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10 000 Kz</w:t>
            </w:r>
          </w:p>
        </w:tc>
        <w:tc>
          <w:tcPr>
            <w:tcW w:type="dxa" w:w="2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No início do módulo seguinte</w:t>
            </w:r>
          </w:p>
        </w:tc>
      </w:tr>
      <w:tr>
        <w:tc>
          <w:tcPr>
            <w:tcW w:type="dxa" w:w="4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Certificado de conclusão do módulo</w:t>
            </w:r>
          </w:p>
        </w:tc>
        <w:tc>
          <w:tcPr>
            <w:tcW w:type="dxa" w:w="1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 definir</w:t>
            </w:r>
          </w:p>
        </w:tc>
        <w:tc>
          <w:tcPr>
            <w:tcW w:type="dxa" w:w="2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Valor por definir [a confirmar]</w:t>
            </w:r>
          </w:p>
        </w:tc>
      </w:tr>
      <w:tr>
        <w:tc>
          <w:tcPr>
            <w:tcW w:type="dxa" w:w="4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Segunda via de documento</w:t>
            </w:r>
          </w:p>
        </w:tc>
        <w:tc>
          <w:tcPr>
            <w:tcW w:type="dxa" w:w="16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a definir</w:t>
            </w:r>
          </w:p>
        </w:tc>
        <w:tc>
          <w:tcPr>
            <w:tcW w:type="dxa" w:w="28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>Valor por definir [a confirmar]</w:t>
            </w:r>
          </w:p>
        </w:tc>
      </w:tr>
    </w:tbl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Regras de pagamento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 pagamento é efectuado exclusivamente por terminal de pagamento automático (TPA).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Não há descontos por pagamento adiantado, por irmãos nem por antiguidade.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mensalidade vence-se até ao dia 10 de cada mês; a partir do dia 11 acresce a multa de 2.000 Kz.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 formando com mensalidades em atraso não é admitido à defesa de fim de curso.</w:t>
      </w:r>
    </w:p>
    <w:p>
      <w:pPr>
        <w:pStyle w:val="ListParagraph"/>
        <w:numPr>
          <w:ilvl w:val="0"/>
          <w:numId w:val="2"/>
        </w:numPr>
        <w:spacing w:after="60" w:line="2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Os documentos e as declarações só são emitidos a formandos com a situação de propinas regularizada.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Licença de aprendizagem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 licença de aprendizagem é o documento que habilita o formando a frequentar o estágio preliminar e o estágio curricular. É requerida no início do estágio preliminar, mediante a declaração para obtenção de licença, cujo custo consta do quadro dos encargos do módulo. A licença em si não tem custo próprio junto da escola.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2"/>
          <w:szCs w:val="22"/>
        </w:rPr>
        <w:t xml:space="preserve">Termo de frequência</w:t>
      </w:r>
    </w:p>
    <w:p>
      <w:pPr>
        <w:spacing w:after="10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 termo de frequência é o histórico académico do formando. É passado no fim de 2026, até 30 de Novembro, mediante o pagamento indicado no quadro dos encargos do módulo.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Anexo A — Listas de verificação dos procedimentos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Cada lista é aplicada na avaliação prática contínua e nas estações da avaliação final. Assinala-se «Executa» quando o item é cumprido integralmente. Os itens marcados com asterisco são eliminatórios: a sua falha anula a estação. A estação é considerada cumprida com pelo menos seis dos oito itens executados e nenhum item eliminatório em falta.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1"/>
          <w:szCs w:val="21"/>
        </w:rPr>
        <w:t xml:space="preserve">Enfermagem Médico-Cirúrgica e Cuidados ao Adulto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EMC-01 — Higienização das mãos e colocação e remoção de EPI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Retira adornos das mãos e antebraços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a higienização nos cinco momentos definidos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Cumpre a duração e a técnica de fricção em todas as faces das mãos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Selecciona o EPI adequado ao tipo de precaução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Coloca o EPI pela sequência correcta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Remove o EPI sem contaminar a pele e a farda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Descarta cada peça no contentor da categoria certa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Higieniza as mãos após a remoção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EMC-02 — Técnica de penso simples em ferida limpa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Informa o doente e obtém colaboração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Reúne o material e verifica prazos e integridade das embalagens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Higieniza as mãos e calça luvas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Remove o penso anterior sem traccionar a pele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Observa e descreve a ferida, o exsudado e a pele circundante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Abre o campo estéril sem o contaminar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a limpeza do centro para a periferia, com uma compressa por passagem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o penso, fixa e regista a observação e a hora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EMC-03 — Montagem e início de oxigenoterapia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Confere a indicação e o débito prescrito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a fonte de oxigénio e o débitómetro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Coloca água no humidificador quando indicado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Selecciona o dispositivo adequado ao débito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Adapta o dispositivo ao doente sem pontos de pressão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 débito efectivo no débitómetro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a ausência de fontes de ignição no espaço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a resposta com oximetria e regista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EMC-04 — Cateterismo vesical em simulador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a indicação e informa o doente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privacidade e posicionamento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Higieniza as mãos e prepara campo estéril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a antissepsia do meato pela sequência correcta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Mantém a técnica estéril durante toda a introdução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Introduz a sonda até ao retorno de urina antes de insuflar o balão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Insufla o balão com o volume indicado e conecta o saco em circuito fechado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Fixa a sonda, posiciona o saco abaixo do nível da bexiga e regista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EMC-05 — Colocação de sonda nasogástrica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a indicação e informa o doente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Posiciona o doente em Fowler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 comprimento a introduzir e marca a sonda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Lubrifica a sonda e introduz sem forçar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Interrompe e retira perante tosse, cianose ou resistência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 posicionamento pelo método instituído no serviço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Fixa a sonda sem pressão sobre a narina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o calibre, o comprimento, o método de confirmação e a tolerância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1"/>
          <w:szCs w:val="21"/>
        </w:rPr>
        <w:t xml:space="preserve">Urgência, Emergência e Primeiros Socorros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UEPS-01 — Triagem e atribuição de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a segurança do local e a sua própria protecção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Colhe o motivo de vinda em menos de um minuto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via aérea, respiração, circulação e estado de consciência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os sinais vitais essenciais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Identifica os sinais de alarme presentes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Atribui a prioridade justificando o critério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Comunica a prioridade à equipa de forma estruturada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hora de triagem e a prioridade atribuída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UEPS-02 — Abordagem primária ABCDE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Garante a segurança do local antes de abordar a vítima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 — verifica e permeabiliza a via aérea com controlo cervical quando indicado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 — avalia a respiração, a frequência e a expansão torácica e oxigena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 — avalia o pulso, a perfusão e controla hemorragia visível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 — avalia o estado de consciência e a glicemia capilar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 — expõe a vítima e previne a hipotermia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Reavalia a sequência após cada intervenção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os achados e comunica na transferência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UEPS-03 — Suporte Básico de Vida no adulto com DAE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a segurança do local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a resposta e a respiração em menos de dez segundos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Pede ajuda e o desfibrilhador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Posiciona as mãos no centro do tórax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Comprime a 5–6 cm de profundidade, a 100–120 por minuto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Permite a reexpansão completa entre compressões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Mantém a relação de 30 compressões para 2 ventilações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o DAE, afasta todos antes do choque e retoma de imediato as compressões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UEPS-04 — Controlo de hemorragia externa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Calça luvas antes do contacto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Localiza o ponto de hemorragia expondo a região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compressão directa firme e mantida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penso compressivo sem remover as compressas embebidas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Eleva o membro quando não há suspeita de fractura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torniquete quando a compressão falha, acima da lesão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hora de aplicação do torniquete de forma visível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Vigia a perfusão distal e os sinais de choque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UEPS-05 — Estabilização cervical e transferência para plano duro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Mantém estabilização manual da cabeça desde a abordagem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Selecciona e aplica o colar cervical do tamanho correcto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Reúne equipa suficiente e distribui funções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Coordena o rolamento em bloco com comando único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Mantém o alinhamento da cabeça, pescoço e tronco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Coloca o plano duro e reposiciona a vítima ao centro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Fixa a vítima com cintos e imobilizadores de cabeça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Reavalia a via aérea, a respiração e a perfusão após a transferência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1"/>
          <w:szCs w:val="21"/>
        </w:rPr>
        <w:t xml:space="preserve">Saúde Materna, Obstétrica e Neonatal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SMON-01 — Consulta pré-natal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Acolhe a grávida e assegura privacidade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a identificação e revê o cartão da grávida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Colhe a história e calcula a idade gestacional e a data provável do parto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 peso, a tensão arterial e pesquisa edemas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a pesquisa de proteinúria quando indicada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o estado vacinal e a suplementação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Educa sobre sinais de perigo e sobre o plano de parto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todos os achados no cartão e no processo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SMON-02 — Manobras de Leopold e auscultação do foco fetal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Explica o procedimento e obtém consentimento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o esvaziamento vesical e posiciona a grávida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Aquece as mãos antes do contacto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as quatro manobras pela ordem correcta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Determina a situação, a apresentação e a posição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a altura uterina com fita métrica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Localiza e ausculta o foco fetal durante um minuto completo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frequência cardíaca fetal e a altura uterina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SMON-03 — Preenchimento e interpretação do partograma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identificação e a hora de admissão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dilatação cervical no momento correcto do gráfico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descida da apresentação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frequência cardíaca fetal nos intervalos definidos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as contracções em frequência e duração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os sinais vitais maternos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Identifica o cruzamento da linha de alerta e da linha de acção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Comunica o desvio e desencadeia a referência em tempo útil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SMON-04 — Assistência ao parto normal em modelo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Reúne e confere o material antes do período expulsivo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Higieniza as mãos e coloca EPI completo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Prepara o campo estéril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Apoia o períneo e controla a saída da cabeça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a presença de circular do cordão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Auxilia a saída dos ombros sem tracção excessiva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Clampa e corta o cordão no tempo indicado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Coloca o recém-nascido em contacto pele a pele e regista a hora do parto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SMON-05 — Reanimação neonatal básica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Prepara e testa o material antes do parto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Seca o recém-nascido e retira os panos húmidos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a termorregulação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Posiciona a cabeça em posição neutra e permeabiliza a via aérea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a respiração e a frequência cardíaca em menos de trinta segundos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Inicia ventilação com máscara no primeiro minuto quando indicado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a selagem da máscara e a expansão torácica visível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Reavalia a cada trinta segundos e chama ajuda diferenciada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2"/>
        <w:spacing w:after="120" w:before="240"/>
      </w:pPr>
      <w:r>
        <w:rPr>
          <w:rFonts w:ascii="Cambria" w:cs="Cambria" w:eastAsia="Cambria" w:hAnsi="Cambria"/>
          <w:b/>
          <w:bCs/>
          <w:color w:val="0F3A63"/>
          <w:sz w:val="21"/>
          <w:szCs w:val="21"/>
        </w:rPr>
        <w:t xml:space="preserve">Enfermagem Pediátrica e Saúde da Criança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EPSC-01 — Avaliação antropométrica da criança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a calibração da balança antes da pesagem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Pesa a criança com o mínimo de roupa e sem calçado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 comprimento ou a estatura conforme a idade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 perímetro cefálico no ponto correcto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Mede o perímetro braquial no ponto médio do braço esquerdo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Pesquisa edema bilateral com pressão mantida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Marca os valores nas curvas de crescimento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Interpreta a curva e comunica o resultado ao cuidador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EPSC-02 — Contagem da frequência respiratória e classificação de pneumonia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Assegura que a criança está calma antes de contar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Conta os movimentos respiratórios durante um minuto completo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Aplica o limiar correspondente à faixa etária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Observa a presença de tiragem subcostal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Pesquisa estridor em repouso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Pesquisa os sinais gerais de perigo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Classifica a situação segundo a abordagem integrada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Decide entre tratar e referir e regista a decisão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EPSC-03 — Avaliação da desidratação e escolha do plano de tratamento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o estado geral e a reactividade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Observa os olhos e a presença de lágrimas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Pesquisa o sinal da prega cutânea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Avalia a sede oferecendo líquido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Classifica o grau de desidratação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Selecciona o plano A, B ou C de acordo com a classificação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Calcula o volume a administrar segundo o peso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Educa o cuidador e regista o plano instituído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EPSC-04 — Cálculo de dose por peso e dupla verificação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 peso actual da criança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 fármaco, a dose por quilograma e a via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Executa o cálculo por escrito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Confere a concentração da apresentação disponível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Calcula o volume a administrar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Submete o cálculo a segunda verificação por outro profissional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os cinco certos antes da administração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a dose, a via e a hora imediatamente após administrar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3"/>
        <w:spacing w:after="60" w:before="180"/>
      </w:pPr>
      <w:r>
        <w:rPr>
          <w:rFonts w:ascii="Cambria" w:cs="Cambria" w:eastAsia="Cambria" w:hAnsi="Cambria"/>
          <w:b/>
          <w:bCs/>
          <w:color w:val="0F3A63"/>
          <w:sz w:val="19"/>
          <w:szCs w:val="19"/>
        </w:rPr>
        <w:t xml:space="preserve">EPSC-05 — Administração de vacina e cadeia de frio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0"/>
        <w:gridCol w:w="6466"/>
        <w:gridCol w:w="1000"/>
        <w:gridCol w:w="1000"/>
      </w:tblGrid>
      <w:tr>
        <w:trPr>
          <w:tblHeader/>
        </w:trP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N.º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Item observável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Executa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Não executa</w:t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Verifica e regista a temperatura do frigorífico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o prazo de validade e o aspecto do frasco *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Confirma a vacina, a dose, a via e o local segundo o calendário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Prepara a vacina com técnica asséptica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Posiciona e imobiliza a criança em segurança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Administra pela via e ângulo correctos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Descarta o material perfurante no contentor próprio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646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Regista no boletim e agenda a dose seguinte</w:t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140" w:before="60" w:line="260"/>
      </w:pPr>
      <w:r>
        <w:rPr>
          <w:rFonts w:ascii="Calibri" w:cs="Calibri" w:eastAsia="Calibri" w:hAnsi="Calibri"/>
          <w:color w:val="6B7C8A"/>
          <w:sz w:val="15"/>
          <w:szCs w:val="15"/>
        </w:rPr>
        <w:t xml:space="preserve">Formando: ______________________________   Data: ____ / ____ / ______   Avaliador: ______________________________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Anexo B — Grelha de avaliação prática</w:t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Grelha global da avaliação prática final. Aplica-se uma grelha por formando e por disciplina. A classificação de cada estação resulta da lista de verificação correspondente do Anexo 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200"/>
        <w:gridCol w:w="1200"/>
        <w:gridCol w:w="1200"/>
        <w:gridCol w:w="2026"/>
      </w:tblGrid>
      <w:tr>
        <w:trPr>
          <w:tblHeader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Estação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Itens cumpridos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Elimin. em falta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Classificação</w:t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pacing w:val="8"/>
                <w:sz w:val="16"/>
                <w:szCs w:val="16"/>
              </w:rPr>
              <w:t xml:space="preserve">Observações</w:t>
            </w:r>
          </w:p>
        </w:tc>
      </w:tr>
      <w:tr>
        <w:trPr>
          <w:trHeight w:val="460" w:hRule="atLeast"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Estação 1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Estação 2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Estação 3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Estação 4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F2F6F9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34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6"/>
                <w:szCs w:val="16"/>
              </w:rPr>
              <w:t xml:space="preserve">Estação 5 (quando aplicável)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gridSpan w:val="3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0F3A63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Classificação final da componente prática (0 a 20 valores)</w:t>
            </w:r>
          </w:p>
        </w:tc>
        <w:tc>
          <w:tcPr>
            <w:tcW w:type="dxa" w:w="1200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026"/>
            <w:tcBorders>
              <w:top w:val="single" w:color="B7C4CF" w:sz="4"/>
              <w:left w:val="single" w:color="B7C4CF" w:sz="4"/>
              <w:bottom w:val="single" w:color="B7C4CF" w:sz="4"/>
              <w:right w:val="single" w:color="B7C4CF" w:sz="4"/>
            </w:tcBorders>
            <w:shd w:fill="EEF3F7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200" w:before="0" w:line="260"/>
      </w:pPr>
      <w:r>
        <w:rPr>
          <w:rFonts w:ascii="Calibri" w:cs="Calibri" w:eastAsia="Calibri" w:hAnsi="Calibri"/>
          <w:color w:val="1A1A1A"/>
          <w:sz w:val="12"/>
          <w:szCs w:val="12"/>
        </w:rPr>
        <w:t xml:space="preserve"/>
      </w:r>
    </w:p>
    <w:p>
      <w:pPr>
        <w:spacing w:after="100" w:before="0" w:line="260"/>
      </w:pP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Critério de aprovação da componente prática: classificação igual ou superior a 10 valores. A falha em qualquer item eliminatório de biossegurança ou de segurança do doente anula a estação, independentemente da execução técnica.</w:t>
      </w:r>
    </w:p>
    <w:p>
      <w:pPr>
        <w:spacing w:after="100" w:before="200" w:line="260"/>
      </w:pPr>
      <w:r>
        <w:rPr>
          <w:rFonts w:ascii="Calibri" w:cs="Calibri" w:eastAsia="Calibri" w:hAnsi="Calibri"/>
          <w:color w:val="6B7C8A"/>
          <w:sz w:val="16"/>
          <w:szCs w:val="16"/>
        </w:rPr>
        <w:t xml:space="preserve">Formando: ______________________________   Disciplina: ______________   Data: ____ / ____ / ______</w:t>
      </w:r>
    </w:p>
    <w:p>
      <w:pPr>
        <w:spacing w:after="100" w:before="0" w:line="260"/>
      </w:pPr>
      <w:r>
        <w:rPr>
          <w:rFonts w:ascii="Calibri" w:cs="Calibri" w:eastAsia="Calibri" w:hAnsi="Calibri"/>
          <w:color w:val="6B7C8A"/>
          <w:sz w:val="16"/>
          <w:szCs w:val="16"/>
        </w:rPr>
        <w:t xml:space="preserve">Avaliador: ______________________________   Assinatura: ______________________________</w:t>
      </w:r>
    </w:p>
    <w:p>
      <w:pPr>
        <w:pStyle w:val="Heading1"/>
        <w:pageBreakBefore/>
        <w:spacing w:after="120" w:before="0"/>
      </w:pPr>
      <w:r>
        <w:rPr>
          <w:rFonts w:ascii="Cambria" w:cs="Cambria" w:eastAsia="Cambria" w:hAnsi="Cambria"/>
          <w:b/>
          <w:bCs/>
          <w:color w:val="0F3A63"/>
        </w:rPr>
        <w:t xml:space="preserve">Página de aprovação</w:t>
      </w:r>
    </w:p>
    <w:p>
      <w:pPr>
        <w:spacing w:after="20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Programa de Formação Técnico-Profissional em Enfermagem — Enfermagem Geral, III.º Módulo, turma MIDAS — NOV-A, Unidade do Zango, ano lectivo 2026/2027.</w:t>
      </w:r>
    </w:p>
    <w:p>
      <w:pPr>
        <w:spacing w:after="400" w:before="0" w:line="2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Carga horária total: 248 horas, distribuídas por 62 dias lectivos entre 15/09/2026 e 13/05/2027.</w:t>
      </w:r>
    </w:p>
    <w:p>
      <w:pPr>
        <w:spacing w:after="300" w:before="0" w:line="2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Elaborado por:</w:t>
      </w:r>
    </w:p>
    <w:p>
      <w:pPr>
        <w:spacing w:after="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______________________________________________</w:t>
      </w:r>
    </w:p>
    <w:p>
      <w:pPr>
        <w:spacing w:after="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Manuel Pedro de Almeida</w:t>
      </w:r>
    </w:p>
    <w:p>
      <w:pPr>
        <w:spacing w:after="400" w:before="0" w:line="260"/>
      </w:pPr>
      <w:r>
        <w:rPr>
          <w:rFonts w:ascii="Calibri" w:cs="Calibri" w:eastAsia="Calibri" w:hAnsi="Calibri"/>
          <w:color w:val="6B7C8A"/>
          <w:sz w:val="17"/>
          <w:szCs w:val="17"/>
        </w:rPr>
        <w:t xml:space="preserve">Data: ____ / ____ / ______</w:t>
      </w:r>
    </w:p>
    <w:p>
      <w:pPr>
        <w:spacing w:after="300" w:before="0" w:line="2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Verificado pela equipa docente: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4626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Prof. Manuel Jorge Weber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6B7C8A"/>
                <w:sz w:val="15"/>
                <w:szCs w:val="15"/>
              </w:rPr>
              <w:t xml:space="preserve">Técnico de Enfermagem · EMC e UEPS</w:t>
            </w:r>
          </w:p>
        </w:tc>
        <w:tc>
          <w:tcPr>
            <w:tcW w:type="dxa" w:w="4626"/>
            <w:tcBorders>
              <w:top w:val="none"/>
              <w:left w:val="none"/>
              <w:bottom w:val="none"/>
              <w:right w:val="none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______________________________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Prof. Eduardo David</w:t>
            </w:r>
          </w:p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color w:val="6B7C8A"/>
                <w:sz w:val="15"/>
                <w:szCs w:val="15"/>
              </w:rPr>
              <w:t xml:space="preserve">Técnico de Enfermagem · SMON e EPSC</w:t>
            </w:r>
          </w:p>
        </w:tc>
      </w:tr>
    </w:tbl>
    <w:p>
      <w:pPr>
        <w:spacing w:after="400" w:before="0" w:line="260"/>
      </w:pPr>
      <w:r>
        <w:rPr>
          <w:rFonts w:ascii="Calibri" w:cs="Calibri" w:eastAsia="Calibri" w:hAnsi="Calibri"/>
          <w:color w:val="1A1A1A"/>
          <w:sz w:val="12"/>
          <w:szCs w:val="12"/>
        </w:rPr>
        <w:t xml:space="preserve"/>
      </w:r>
    </w:p>
    <w:p>
      <w:pPr>
        <w:spacing w:after="300" w:before="0" w:line="26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Aprovado pela Direcção:</w:t>
      </w:r>
    </w:p>
    <w:p>
      <w:pPr>
        <w:spacing w:after="40" w:before="0" w:line="2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______________________________________________</w:t>
      </w:r>
    </w:p>
    <w:p>
      <w:pPr>
        <w:spacing w:after="40" w:before="0" w:line="26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Direcção · Centro de Formação Técnica em Saúde · Grupo Midas Angola</w:t>
      </w:r>
    </w:p>
    <w:p>
      <w:pPr>
        <w:spacing w:after="100" w:before="0" w:line="260"/>
      </w:pPr>
      <w:r>
        <w:rPr>
          <w:rFonts w:ascii="Calibri" w:cs="Calibri" w:eastAsia="Calibri" w:hAnsi="Calibri"/>
          <w:color w:val="6B7C8A"/>
          <w:sz w:val="17"/>
          <w:szCs w:val="17"/>
        </w:rPr>
        <w:t xml:space="preserve">Data: ____ / ____ / ______</w:t>
      </w:r>
    </w:p>
    <w:sectPr>
      <w:footerReference w:type="default" r:id="rId9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CF" w:sz="4" w:space="6"/>
      </w:pBdr>
      <w:spacing w:before="80"/>
      <w:jc w:val="center"/>
    </w:pPr>
    <w:r>
      <w:rPr>
        <w:rFonts w:ascii="Calibri" w:cs="Calibri" w:eastAsia="Calibri" w:hAnsi="Calibri"/>
        <w:color w:val="6B7C8A"/>
        <w:sz w:val="15"/>
        <w:szCs w:val="15"/>
      </w:rPr>
      <w:t xml:space="preserve">Enfermagem Geral · III.º Módulo · 2026/2027 · versão 1.0      </w:t>
    </w:r>
    <w:r>
      <w:rPr>
        <w:rFonts w:ascii="Calibri" w:cs="Calibri" w:eastAsia="Calibri" w:hAnsi="Calibri"/>
        <w:color w:val="6B7C8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CF" w:sz="4" w:space="6"/>
      </w:pBdr>
      <w:spacing w:before="80"/>
      <w:jc w:val="center"/>
    </w:pPr>
    <w:r>
      <w:rPr>
        <w:rFonts w:ascii="Calibri" w:cs="Calibri" w:eastAsia="Calibri" w:hAnsi="Calibri"/>
        <w:color w:val="6B7C8A"/>
        <w:sz w:val="15"/>
        <w:szCs w:val="15"/>
      </w:rPr>
      <w:t xml:space="preserve">Enfermagem Geral · III.º Módulo · 2026/2027 · versão 1.0      </w:t>
    </w:r>
    <w:r>
      <w:rPr>
        <w:rFonts w:ascii="Calibri" w:cs="Calibri" w:eastAsia="Calibri" w:hAnsi="Calibri"/>
        <w:color w:val="6B7C8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4CF" w:sz="4" w:space="6"/>
      </w:pBdr>
      <w:spacing w:before="80"/>
      <w:jc w:val="center"/>
    </w:pPr>
    <w:r>
      <w:rPr>
        <w:rFonts w:ascii="Calibri" w:cs="Calibri" w:eastAsia="Calibri" w:hAnsi="Calibri"/>
        <w:color w:val="6B7C8A"/>
        <w:sz w:val="15"/>
        <w:szCs w:val="15"/>
      </w:rPr>
      <w:t xml:space="preserve">Enfermagem Geral · III.º Módulo · 2026/2027 · versão 1.0      </w:t>
    </w:r>
    <w:r>
      <w:rPr>
        <w:rFonts w:ascii="Calibri" w:cs="Calibri" w:eastAsia="Calibri" w:hAnsi="Calibri"/>
        <w:color w:val="6B7C8A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00"/>
      </w:pPr>
      <w:rPr>
        <w:color w:val="0B7A2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3A63" w:sz="8" w:space="6"/>
      </w:pBdr>
      <w:spacing w:after="160" w:before="280"/>
    </w:pPr>
    <w:rPr>
      <w:rFonts w:ascii="Cambria" w:cs="Cambria" w:eastAsia="Cambria" w:hAnsi="Cambria"/>
      <w:b/>
      <w:bCs/>
      <w:color w:val="0F3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mbria" w:cs="Cambria" w:eastAsia="Cambria" w:hAnsi="Cambria"/>
      <w:b/>
      <w:bCs/>
      <w:color w:val="1B4E7F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mbria" w:cs="Cambria" w:eastAsia="Cambria" w:hAnsi="Cambria"/>
      <w:b/>
      <w:bCs/>
      <w:color w:val="0B7A2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Enfermagem Geral — III.º Módulo</dc:title>
  <dc:creator>Manuel Pedro de Almeida</dc:creator>
  <dc:description>Enfermagem Geral · III.º Módulo · 2026/2027 · versão 1.0</dc:description>
  <cp:lastModifiedBy>Un-named</cp:lastModifiedBy>
  <cp:revision>1</cp:revision>
  <dcterms:created xsi:type="dcterms:W3CDTF">2026-09-10T11:19:42.370Z</dcterms:created>
  <dcterms:modified xsi:type="dcterms:W3CDTF">2026-09-10T11:19:42.370Z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