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25084" w14:textId="1A5A2716" w:rsidR="00DF6715" w:rsidRDefault="00743C5E" w:rsidP="00DF6715">
      <w:pPr>
        <w:pStyle w:val="Title"/>
        <w:rPr>
          <w:sz w:val="28"/>
          <w:szCs w:val="28"/>
        </w:rPr>
      </w:pPr>
      <w:sdt>
        <w:sdtPr>
          <w:rPr>
            <w:b/>
            <w:bCs/>
            <w:sz w:val="28"/>
            <w:szCs w:val="28"/>
          </w:rPr>
          <w:alias w:val="Title:"/>
          <w:tag w:val="Title:"/>
          <w:id w:val="726351117"/>
          <w:placeholder>
            <w:docPart w:val="EB633B53E50E4D80B6C17DEE0E8DE9CF"/>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DF6715" w:rsidRPr="00DF6715">
            <w:rPr>
              <w:b/>
              <w:bCs/>
              <w:sz w:val="28"/>
              <w:szCs w:val="28"/>
            </w:rPr>
            <w:t>TON Network Research</w:t>
          </w:r>
        </w:sdtContent>
      </w:sdt>
      <w:r w:rsidR="00DF6715">
        <w:rPr>
          <w:b/>
          <w:bCs/>
          <w:sz w:val="28"/>
          <w:szCs w:val="28"/>
        </w:rPr>
        <w:t xml:space="preserve"> Report</w:t>
      </w:r>
    </w:p>
    <w:p w14:paraId="4D278F40" w14:textId="5273A2CB" w:rsidR="00DF6715" w:rsidRDefault="00DF6715" w:rsidP="00DF6715">
      <w:pPr>
        <w:pStyle w:val="Title2"/>
        <w:rPr>
          <w:sz w:val="28"/>
          <w:szCs w:val="28"/>
        </w:rPr>
      </w:pPr>
      <w:r>
        <w:rPr>
          <w:sz w:val="28"/>
          <w:szCs w:val="28"/>
        </w:rPr>
        <w:t>Cristin Rusnac</w:t>
      </w:r>
    </w:p>
    <w:p w14:paraId="40EA54AA" w14:textId="0E8B5A30" w:rsidR="00DF6715" w:rsidRDefault="00DF6715" w:rsidP="00DF6715">
      <w:pPr>
        <w:pStyle w:val="Title2"/>
        <w:rPr>
          <w:sz w:val="28"/>
          <w:szCs w:val="28"/>
        </w:rPr>
      </w:pPr>
      <w:r>
        <w:rPr>
          <w:sz w:val="28"/>
          <w:szCs w:val="28"/>
        </w:rPr>
        <w:t>Fontys University of Applied Science</w:t>
      </w:r>
    </w:p>
    <w:p w14:paraId="78BEDF17" w14:textId="2A0D9FC0" w:rsidR="00DF6715" w:rsidRDefault="00DF6715" w:rsidP="00DF6715">
      <w:pPr>
        <w:jc w:val="center"/>
        <w:rPr>
          <w:sz w:val="28"/>
          <w:szCs w:val="28"/>
        </w:rPr>
      </w:pPr>
      <w:r>
        <w:rPr>
          <w:sz w:val="28"/>
          <w:szCs w:val="28"/>
        </w:rPr>
        <w:br w:type="page"/>
      </w:r>
    </w:p>
    <w:sdt>
      <w:sdtPr>
        <w:rPr>
          <w:rFonts w:asciiTheme="minorHAnsi" w:eastAsiaTheme="minorEastAsia" w:hAnsiTheme="minorHAnsi" w:cstheme="minorBidi"/>
          <w:color w:val="auto"/>
          <w:kern w:val="24"/>
          <w:sz w:val="24"/>
          <w:szCs w:val="24"/>
          <w:lang w:eastAsia="ja-JP"/>
        </w:rPr>
        <w:id w:val="-276869509"/>
        <w:docPartObj>
          <w:docPartGallery w:val="Table of Contents"/>
          <w:docPartUnique/>
        </w:docPartObj>
      </w:sdtPr>
      <w:sdtEndPr>
        <w:rPr>
          <w:b/>
          <w:bCs/>
          <w:noProof/>
        </w:rPr>
      </w:sdtEndPr>
      <w:sdtContent>
        <w:p w14:paraId="27A889BA" w14:textId="6F482B4D" w:rsidR="00C652CA" w:rsidRDefault="00C652CA">
          <w:pPr>
            <w:pStyle w:val="TOCHeading"/>
            <w:rPr>
              <w:color w:val="auto"/>
            </w:rPr>
          </w:pPr>
          <w:r w:rsidRPr="00C652CA">
            <w:rPr>
              <w:color w:val="auto"/>
            </w:rPr>
            <w:t>Table of Contents</w:t>
          </w:r>
        </w:p>
        <w:p w14:paraId="3EB20E34" w14:textId="77777777" w:rsidR="00C652CA" w:rsidRPr="00C652CA" w:rsidRDefault="00C652CA" w:rsidP="00C652CA">
          <w:pPr>
            <w:rPr>
              <w:lang w:eastAsia="en-US"/>
            </w:rPr>
          </w:pPr>
        </w:p>
        <w:p w14:paraId="5F733D7A" w14:textId="2BA66B11" w:rsidR="000D0680" w:rsidRDefault="00C652CA">
          <w:pPr>
            <w:pStyle w:val="TOC1"/>
            <w:tabs>
              <w:tab w:val="right" w:leader="dot" w:pos="9016"/>
            </w:tabs>
            <w:rPr>
              <w:noProof/>
              <w:kern w:val="0"/>
              <w:sz w:val="22"/>
              <w:szCs w:val="22"/>
              <w:lang w:eastAsia="en-US"/>
            </w:rPr>
          </w:pPr>
          <w:r>
            <w:fldChar w:fldCharType="begin"/>
          </w:r>
          <w:r>
            <w:instrText xml:space="preserve"> TOC \o "1-3" \h \z \u </w:instrText>
          </w:r>
          <w:r>
            <w:fldChar w:fldCharType="separate"/>
          </w:r>
          <w:hyperlink w:anchor="_Toc105961534" w:history="1">
            <w:r w:rsidR="000D0680" w:rsidRPr="004808D1">
              <w:rPr>
                <w:rStyle w:val="Hyperlink"/>
                <w:noProof/>
              </w:rPr>
              <w:t>Problem Description</w:t>
            </w:r>
            <w:r w:rsidR="000D0680">
              <w:rPr>
                <w:noProof/>
                <w:webHidden/>
              </w:rPr>
              <w:tab/>
            </w:r>
            <w:r w:rsidR="000D0680">
              <w:rPr>
                <w:noProof/>
                <w:webHidden/>
              </w:rPr>
              <w:fldChar w:fldCharType="begin"/>
            </w:r>
            <w:r w:rsidR="000D0680">
              <w:rPr>
                <w:noProof/>
                <w:webHidden/>
              </w:rPr>
              <w:instrText xml:space="preserve"> PAGEREF _Toc105961534 \h </w:instrText>
            </w:r>
            <w:r w:rsidR="000D0680">
              <w:rPr>
                <w:noProof/>
                <w:webHidden/>
              </w:rPr>
            </w:r>
            <w:r w:rsidR="000D0680">
              <w:rPr>
                <w:noProof/>
                <w:webHidden/>
              </w:rPr>
              <w:fldChar w:fldCharType="separate"/>
            </w:r>
            <w:r w:rsidR="000D0680">
              <w:rPr>
                <w:noProof/>
                <w:webHidden/>
              </w:rPr>
              <w:t>3</w:t>
            </w:r>
            <w:r w:rsidR="000D0680">
              <w:rPr>
                <w:noProof/>
                <w:webHidden/>
              </w:rPr>
              <w:fldChar w:fldCharType="end"/>
            </w:r>
          </w:hyperlink>
        </w:p>
        <w:p w14:paraId="630A5FD6" w14:textId="5AC1A332" w:rsidR="000D0680" w:rsidRDefault="000D0680">
          <w:pPr>
            <w:pStyle w:val="TOC1"/>
            <w:tabs>
              <w:tab w:val="right" w:leader="dot" w:pos="9016"/>
            </w:tabs>
            <w:rPr>
              <w:noProof/>
              <w:kern w:val="0"/>
              <w:sz w:val="22"/>
              <w:szCs w:val="22"/>
              <w:lang w:eastAsia="en-US"/>
            </w:rPr>
          </w:pPr>
          <w:hyperlink w:anchor="_Toc105961535" w:history="1">
            <w:r w:rsidRPr="004808D1">
              <w:rPr>
                <w:rStyle w:val="Hyperlink"/>
                <w:noProof/>
              </w:rPr>
              <w:t>Research Question</w:t>
            </w:r>
            <w:r>
              <w:rPr>
                <w:noProof/>
                <w:webHidden/>
              </w:rPr>
              <w:tab/>
            </w:r>
            <w:r>
              <w:rPr>
                <w:noProof/>
                <w:webHidden/>
              </w:rPr>
              <w:fldChar w:fldCharType="begin"/>
            </w:r>
            <w:r>
              <w:rPr>
                <w:noProof/>
                <w:webHidden/>
              </w:rPr>
              <w:instrText xml:space="preserve"> PAGEREF _Toc105961535 \h </w:instrText>
            </w:r>
            <w:r>
              <w:rPr>
                <w:noProof/>
                <w:webHidden/>
              </w:rPr>
            </w:r>
            <w:r>
              <w:rPr>
                <w:noProof/>
                <w:webHidden/>
              </w:rPr>
              <w:fldChar w:fldCharType="separate"/>
            </w:r>
            <w:r>
              <w:rPr>
                <w:noProof/>
                <w:webHidden/>
              </w:rPr>
              <w:t>3</w:t>
            </w:r>
            <w:r>
              <w:rPr>
                <w:noProof/>
                <w:webHidden/>
              </w:rPr>
              <w:fldChar w:fldCharType="end"/>
            </w:r>
          </w:hyperlink>
        </w:p>
        <w:p w14:paraId="200B91E0" w14:textId="7FDED2BD" w:rsidR="000D0680" w:rsidRDefault="000D0680">
          <w:pPr>
            <w:pStyle w:val="TOC1"/>
            <w:tabs>
              <w:tab w:val="right" w:leader="dot" w:pos="9016"/>
            </w:tabs>
            <w:rPr>
              <w:noProof/>
              <w:kern w:val="0"/>
              <w:sz w:val="22"/>
              <w:szCs w:val="22"/>
              <w:lang w:eastAsia="en-US"/>
            </w:rPr>
          </w:pPr>
          <w:hyperlink w:anchor="_Toc105961536" w:history="1">
            <w:r w:rsidRPr="004808D1">
              <w:rPr>
                <w:rStyle w:val="Hyperlink"/>
                <w:noProof/>
              </w:rPr>
              <w:t>Research Framework and Methods</w:t>
            </w:r>
            <w:r>
              <w:rPr>
                <w:noProof/>
                <w:webHidden/>
              </w:rPr>
              <w:tab/>
            </w:r>
            <w:r>
              <w:rPr>
                <w:noProof/>
                <w:webHidden/>
              </w:rPr>
              <w:fldChar w:fldCharType="begin"/>
            </w:r>
            <w:r>
              <w:rPr>
                <w:noProof/>
                <w:webHidden/>
              </w:rPr>
              <w:instrText xml:space="preserve"> PAGEREF _Toc105961536 \h </w:instrText>
            </w:r>
            <w:r>
              <w:rPr>
                <w:noProof/>
                <w:webHidden/>
              </w:rPr>
            </w:r>
            <w:r>
              <w:rPr>
                <w:noProof/>
                <w:webHidden/>
              </w:rPr>
              <w:fldChar w:fldCharType="separate"/>
            </w:r>
            <w:r>
              <w:rPr>
                <w:noProof/>
                <w:webHidden/>
              </w:rPr>
              <w:t>4</w:t>
            </w:r>
            <w:r>
              <w:rPr>
                <w:noProof/>
                <w:webHidden/>
              </w:rPr>
              <w:fldChar w:fldCharType="end"/>
            </w:r>
          </w:hyperlink>
        </w:p>
        <w:p w14:paraId="76E7FEE3" w14:textId="0BE1F052" w:rsidR="000D0680" w:rsidRDefault="000D0680">
          <w:pPr>
            <w:pStyle w:val="TOC1"/>
            <w:tabs>
              <w:tab w:val="right" w:leader="dot" w:pos="9016"/>
            </w:tabs>
            <w:rPr>
              <w:noProof/>
              <w:kern w:val="0"/>
              <w:sz w:val="22"/>
              <w:szCs w:val="22"/>
              <w:lang w:eastAsia="en-US"/>
            </w:rPr>
          </w:pPr>
          <w:hyperlink w:anchor="_Toc105961537" w:history="1">
            <w:r w:rsidRPr="004808D1">
              <w:rPr>
                <w:rStyle w:val="Hyperlink"/>
                <w:noProof/>
              </w:rPr>
              <w:t>How is TON Blockchain architecture and what is innovative about it?</w:t>
            </w:r>
            <w:r>
              <w:rPr>
                <w:noProof/>
                <w:webHidden/>
              </w:rPr>
              <w:tab/>
            </w:r>
            <w:r>
              <w:rPr>
                <w:noProof/>
                <w:webHidden/>
              </w:rPr>
              <w:fldChar w:fldCharType="begin"/>
            </w:r>
            <w:r>
              <w:rPr>
                <w:noProof/>
                <w:webHidden/>
              </w:rPr>
              <w:instrText xml:space="preserve"> PAGEREF _Toc105961537 \h </w:instrText>
            </w:r>
            <w:r>
              <w:rPr>
                <w:noProof/>
                <w:webHidden/>
              </w:rPr>
            </w:r>
            <w:r>
              <w:rPr>
                <w:noProof/>
                <w:webHidden/>
              </w:rPr>
              <w:fldChar w:fldCharType="separate"/>
            </w:r>
            <w:r>
              <w:rPr>
                <w:noProof/>
                <w:webHidden/>
              </w:rPr>
              <w:t>6</w:t>
            </w:r>
            <w:r>
              <w:rPr>
                <w:noProof/>
                <w:webHidden/>
              </w:rPr>
              <w:fldChar w:fldCharType="end"/>
            </w:r>
          </w:hyperlink>
        </w:p>
        <w:p w14:paraId="3D2A335D" w14:textId="05A00E0A" w:rsidR="000D0680" w:rsidRDefault="000D0680">
          <w:pPr>
            <w:pStyle w:val="TOC2"/>
            <w:tabs>
              <w:tab w:val="left" w:pos="1320"/>
              <w:tab w:val="right" w:leader="dot" w:pos="9016"/>
            </w:tabs>
            <w:rPr>
              <w:noProof/>
              <w:kern w:val="0"/>
              <w:sz w:val="22"/>
              <w:szCs w:val="22"/>
              <w:lang w:eastAsia="en-US"/>
            </w:rPr>
          </w:pPr>
          <w:hyperlink w:anchor="_Toc105961538" w:history="1">
            <w:r w:rsidRPr="004808D1">
              <w:rPr>
                <w:rStyle w:val="Hyperlink"/>
                <w:rFonts w:ascii="Symbol" w:hAnsi="Symbol"/>
                <w:noProof/>
              </w:rPr>
              <w:t></w:t>
            </w:r>
            <w:r>
              <w:rPr>
                <w:noProof/>
                <w:kern w:val="0"/>
                <w:sz w:val="22"/>
                <w:szCs w:val="22"/>
                <w:lang w:eastAsia="en-US"/>
              </w:rPr>
              <w:tab/>
            </w:r>
            <w:r w:rsidRPr="004808D1">
              <w:rPr>
                <w:rStyle w:val="Hyperlink"/>
                <w:noProof/>
              </w:rPr>
              <w:t>Literature study</w:t>
            </w:r>
            <w:r>
              <w:rPr>
                <w:noProof/>
                <w:webHidden/>
              </w:rPr>
              <w:tab/>
            </w:r>
            <w:r>
              <w:rPr>
                <w:noProof/>
                <w:webHidden/>
              </w:rPr>
              <w:fldChar w:fldCharType="begin"/>
            </w:r>
            <w:r>
              <w:rPr>
                <w:noProof/>
                <w:webHidden/>
              </w:rPr>
              <w:instrText xml:space="preserve"> PAGEREF _Toc105961538 \h </w:instrText>
            </w:r>
            <w:r>
              <w:rPr>
                <w:noProof/>
                <w:webHidden/>
              </w:rPr>
            </w:r>
            <w:r>
              <w:rPr>
                <w:noProof/>
                <w:webHidden/>
              </w:rPr>
              <w:fldChar w:fldCharType="separate"/>
            </w:r>
            <w:r>
              <w:rPr>
                <w:noProof/>
                <w:webHidden/>
              </w:rPr>
              <w:t>6</w:t>
            </w:r>
            <w:r>
              <w:rPr>
                <w:noProof/>
                <w:webHidden/>
              </w:rPr>
              <w:fldChar w:fldCharType="end"/>
            </w:r>
          </w:hyperlink>
        </w:p>
        <w:p w14:paraId="17015C04" w14:textId="1539CC2A" w:rsidR="000D0680" w:rsidRDefault="000D0680">
          <w:pPr>
            <w:pStyle w:val="TOC2"/>
            <w:tabs>
              <w:tab w:val="left" w:pos="1320"/>
              <w:tab w:val="right" w:leader="dot" w:pos="9016"/>
            </w:tabs>
            <w:rPr>
              <w:noProof/>
              <w:kern w:val="0"/>
              <w:sz w:val="22"/>
              <w:szCs w:val="22"/>
              <w:lang w:eastAsia="en-US"/>
            </w:rPr>
          </w:pPr>
          <w:hyperlink w:anchor="_Toc105961539" w:history="1">
            <w:r w:rsidRPr="004808D1">
              <w:rPr>
                <w:rStyle w:val="Hyperlink"/>
                <w:rFonts w:ascii="Symbol" w:hAnsi="Symbol"/>
                <w:noProof/>
              </w:rPr>
              <w:t></w:t>
            </w:r>
            <w:r>
              <w:rPr>
                <w:noProof/>
                <w:kern w:val="0"/>
                <w:sz w:val="22"/>
                <w:szCs w:val="22"/>
                <w:lang w:eastAsia="en-US"/>
              </w:rPr>
              <w:tab/>
            </w:r>
            <w:r w:rsidRPr="004808D1">
              <w:rPr>
                <w:rStyle w:val="Hyperlink"/>
                <w:noProof/>
              </w:rPr>
              <w:t>Document Analysis</w:t>
            </w:r>
            <w:r>
              <w:rPr>
                <w:noProof/>
                <w:webHidden/>
              </w:rPr>
              <w:tab/>
            </w:r>
            <w:r>
              <w:rPr>
                <w:noProof/>
                <w:webHidden/>
              </w:rPr>
              <w:fldChar w:fldCharType="begin"/>
            </w:r>
            <w:r>
              <w:rPr>
                <w:noProof/>
                <w:webHidden/>
              </w:rPr>
              <w:instrText xml:space="preserve"> PAGEREF _Toc105961539 \h </w:instrText>
            </w:r>
            <w:r>
              <w:rPr>
                <w:noProof/>
                <w:webHidden/>
              </w:rPr>
            </w:r>
            <w:r>
              <w:rPr>
                <w:noProof/>
                <w:webHidden/>
              </w:rPr>
              <w:fldChar w:fldCharType="separate"/>
            </w:r>
            <w:r>
              <w:rPr>
                <w:noProof/>
                <w:webHidden/>
              </w:rPr>
              <w:t>8</w:t>
            </w:r>
            <w:r>
              <w:rPr>
                <w:noProof/>
                <w:webHidden/>
              </w:rPr>
              <w:fldChar w:fldCharType="end"/>
            </w:r>
          </w:hyperlink>
        </w:p>
        <w:p w14:paraId="2A33C824" w14:textId="3D9E3BD7" w:rsidR="000D0680" w:rsidRDefault="000D0680">
          <w:pPr>
            <w:pStyle w:val="TOC2"/>
            <w:tabs>
              <w:tab w:val="left" w:pos="1320"/>
              <w:tab w:val="right" w:leader="dot" w:pos="9016"/>
            </w:tabs>
            <w:rPr>
              <w:noProof/>
              <w:kern w:val="0"/>
              <w:sz w:val="22"/>
              <w:szCs w:val="22"/>
              <w:lang w:eastAsia="en-US"/>
            </w:rPr>
          </w:pPr>
          <w:hyperlink w:anchor="_Toc105961540" w:history="1">
            <w:r w:rsidRPr="004808D1">
              <w:rPr>
                <w:rStyle w:val="Hyperlink"/>
                <w:rFonts w:ascii="Symbol" w:hAnsi="Symbol"/>
                <w:noProof/>
              </w:rPr>
              <w:t></w:t>
            </w:r>
            <w:r>
              <w:rPr>
                <w:noProof/>
                <w:kern w:val="0"/>
                <w:sz w:val="22"/>
                <w:szCs w:val="22"/>
                <w:lang w:eastAsia="en-US"/>
              </w:rPr>
              <w:tab/>
            </w:r>
            <w:r w:rsidRPr="004808D1">
              <w:rPr>
                <w:rStyle w:val="Hyperlink"/>
                <w:noProof/>
              </w:rPr>
              <w:t>Domain Modeling</w:t>
            </w:r>
            <w:r>
              <w:rPr>
                <w:noProof/>
                <w:webHidden/>
              </w:rPr>
              <w:tab/>
            </w:r>
            <w:r>
              <w:rPr>
                <w:noProof/>
                <w:webHidden/>
              </w:rPr>
              <w:fldChar w:fldCharType="begin"/>
            </w:r>
            <w:r>
              <w:rPr>
                <w:noProof/>
                <w:webHidden/>
              </w:rPr>
              <w:instrText xml:space="preserve"> PAGEREF _Toc105961540 \h </w:instrText>
            </w:r>
            <w:r>
              <w:rPr>
                <w:noProof/>
                <w:webHidden/>
              </w:rPr>
            </w:r>
            <w:r>
              <w:rPr>
                <w:noProof/>
                <w:webHidden/>
              </w:rPr>
              <w:fldChar w:fldCharType="separate"/>
            </w:r>
            <w:r>
              <w:rPr>
                <w:noProof/>
                <w:webHidden/>
              </w:rPr>
              <w:t>10</w:t>
            </w:r>
            <w:r>
              <w:rPr>
                <w:noProof/>
                <w:webHidden/>
              </w:rPr>
              <w:fldChar w:fldCharType="end"/>
            </w:r>
          </w:hyperlink>
        </w:p>
        <w:p w14:paraId="1F91D9E2" w14:textId="01434BEA" w:rsidR="000D0680" w:rsidRDefault="000D0680">
          <w:pPr>
            <w:pStyle w:val="TOC1"/>
            <w:tabs>
              <w:tab w:val="right" w:leader="dot" w:pos="9016"/>
            </w:tabs>
            <w:rPr>
              <w:noProof/>
              <w:kern w:val="0"/>
              <w:sz w:val="22"/>
              <w:szCs w:val="22"/>
              <w:lang w:eastAsia="en-US"/>
            </w:rPr>
          </w:pPr>
          <w:hyperlink w:anchor="_Toc105961541" w:history="1">
            <w:r w:rsidRPr="004808D1">
              <w:rPr>
                <w:rStyle w:val="Hyperlink"/>
                <w:noProof/>
              </w:rPr>
              <w:t>What is TON Web and how it ensures decentralization?</w:t>
            </w:r>
            <w:r>
              <w:rPr>
                <w:noProof/>
                <w:webHidden/>
              </w:rPr>
              <w:tab/>
            </w:r>
            <w:r>
              <w:rPr>
                <w:noProof/>
                <w:webHidden/>
              </w:rPr>
              <w:fldChar w:fldCharType="begin"/>
            </w:r>
            <w:r>
              <w:rPr>
                <w:noProof/>
                <w:webHidden/>
              </w:rPr>
              <w:instrText xml:space="preserve"> PAGEREF _Toc105961541 \h </w:instrText>
            </w:r>
            <w:r>
              <w:rPr>
                <w:noProof/>
                <w:webHidden/>
              </w:rPr>
            </w:r>
            <w:r>
              <w:rPr>
                <w:noProof/>
                <w:webHidden/>
              </w:rPr>
              <w:fldChar w:fldCharType="separate"/>
            </w:r>
            <w:r>
              <w:rPr>
                <w:noProof/>
                <w:webHidden/>
              </w:rPr>
              <w:t>13</w:t>
            </w:r>
            <w:r>
              <w:rPr>
                <w:noProof/>
                <w:webHidden/>
              </w:rPr>
              <w:fldChar w:fldCharType="end"/>
            </w:r>
          </w:hyperlink>
        </w:p>
        <w:p w14:paraId="39606D8C" w14:textId="2068E67E" w:rsidR="000D0680" w:rsidRDefault="000D0680">
          <w:pPr>
            <w:pStyle w:val="TOC2"/>
            <w:tabs>
              <w:tab w:val="left" w:pos="1320"/>
              <w:tab w:val="right" w:leader="dot" w:pos="9016"/>
            </w:tabs>
            <w:rPr>
              <w:noProof/>
              <w:kern w:val="0"/>
              <w:sz w:val="22"/>
              <w:szCs w:val="22"/>
              <w:lang w:eastAsia="en-US"/>
            </w:rPr>
          </w:pPr>
          <w:hyperlink w:anchor="_Toc105961542" w:history="1">
            <w:r w:rsidRPr="004808D1">
              <w:rPr>
                <w:rStyle w:val="Hyperlink"/>
                <w:rFonts w:ascii="Symbol" w:hAnsi="Symbol"/>
                <w:noProof/>
              </w:rPr>
              <w:t></w:t>
            </w:r>
            <w:r>
              <w:rPr>
                <w:noProof/>
                <w:kern w:val="0"/>
                <w:sz w:val="22"/>
                <w:szCs w:val="22"/>
                <w:lang w:eastAsia="en-US"/>
              </w:rPr>
              <w:tab/>
            </w:r>
            <w:r w:rsidRPr="004808D1">
              <w:rPr>
                <w:rStyle w:val="Hyperlink"/>
                <w:noProof/>
              </w:rPr>
              <w:t>SWOT Analysis</w:t>
            </w:r>
            <w:r>
              <w:rPr>
                <w:noProof/>
                <w:webHidden/>
              </w:rPr>
              <w:tab/>
            </w:r>
            <w:r>
              <w:rPr>
                <w:noProof/>
                <w:webHidden/>
              </w:rPr>
              <w:fldChar w:fldCharType="begin"/>
            </w:r>
            <w:r>
              <w:rPr>
                <w:noProof/>
                <w:webHidden/>
              </w:rPr>
              <w:instrText xml:space="preserve"> PAGEREF _Toc105961542 \h </w:instrText>
            </w:r>
            <w:r>
              <w:rPr>
                <w:noProof/>
                <w:webHidden/>
              </w:rPr>
            </w:r>
            <w:r>
              <w:rPr>
                <w:noProof/>
                <w:webHidden/>
              </w:rPr>
              <w:fldChar w:fldCharType="separate"/>
            </w:r>
            <w:r>
              <w:rPr>
                <w:noProof/>
                <w:webHidden/>
              </w:rPr>
              <w:t>13</w:t>
            </w:r>
            <w:r>
              <w:rPr>
                <w:noProof/>
                <w:webHidden/>
              </w:rPr>
              <w:fldChar w:fldCharType="end"/>
            </w:r>
          </w:hyperlink>
        </w:p>
        <w:p w14:paraId="43576169" w14:textId="01578620" w:rsidR="000D0680" w:rsidRDefault="000D0680">
          <w:pPr>
            <w:pStyle w:val="TOC2"/>
            <w:tabs>
              <w:tab w:val="left" w:pos="1320"/>
              <w:tab w:val="right" w:leader="dot" w:pos="9016"/>
            </w:tabs>
            <w:rPr>
              <w:noProof/>
              <w:kern w:val="0"/>
              <w:sz w:val="22"/>
              <w:szCs w:val="22"/>
              <w:lang w:eastAsia="en-US"/>
            </w:rPr>
          </w:pPr>
          <w:hyperlink w:anchor="_Toc105961543" w:history="1">
            <w:r w:rsidRPr="004808D1">
              <w:rPr>
                <w:rStyle w:val="Hyperlink"/>
                <w:rFonts w:ascii="Symbol" w:hAnsi="Symbol"/>
                <w:noProof/>
              </w:rPr>
              <w:t></w:t>
            </w:r>
            <w:r>
              <w:rPr>
                <w:noProof/>
                <w:kern w:val="0"/>
                <w:sz w:val="22"/>
                <w:szCs w:val="22"/>
                <w:lang w:eastAsia="en-US"/>
              </w:rPr>
              <w:tab/>
            </w:r>
            <w:r w:rsidRPr="004808D1">
              <w:rPr>
                <w:rStyle w:val="Hyperlink"/>
                <w:noProof/>
              </w:rPr>
              <w:t>Literature study</w:t>
            </w:r>
            <w:r>
              <w:rPr>
                <w:noProof/>
                <w:webHidden/>
              </w:rPr>
              <w:tab/>
            </w:r>
            <w:r>
              <w:rPr>
                <w:noProof/>
                <w:webHidden/>
              </w:rPr>
              <w:fldChar w:fldCharType="begin"/>
            </w:r>
            <w:r>
              <w:rPr>
                <w:noProof/>
                <w:webHidden/>
              </w:rPr>
              <w:instrText xml:space="preserve"> PAGEREF _Toc105961543 \h </w:instrText>
            </w:r>
            <w:r>
              <w:rPr>
                <w:noProof/>
                <w:webHidden/>
              </w:rPr>
            </w:r>
            <w:r>
              <w:rPr>
                <w:noProof/>
                <w:webHidden/>
              </w:rPr>
              <w:fldChar w:fldCharType="separate"/>
            </w:r>
            <w:r>
              <w:rPr>
                <w:noProof/>
                <w:webHidden/>
              </w:rPr>
              <w:t>14</w:t>
            </w:r>
            <w:r>
              <w:rPr>
                <w:noProof/>
                <w:webHidden/>
              </w:rPr>
              <w:fldChar w:fldCharType="end"/>
            </w:r>
          </w:hyperlink>
        </w:p>
        <w:p w14:paraId="0A40D2EA" w14:textId="25BFC35A" w:rsidR="000D0680" w:rsidRDefault="000D0680">
          <w:pPr>
            <w:pStyle w:val="TOC1"/>
            <w:tabs>
              <w:tab w:val="right" w:leader="dot" w:pos="9016"/>
            </w:tabs>
            <w:rPr>
              <w:noProof/>
              <w:kern w:val="0"/>
              <w:sz w:val="22"/>
              <w:szCs w:val="22"/>
              <w:lang w:eastAsia="en-US"/>
            </w:rPr>
          </w:pPr>
          <w:hyperlink w:anchor="_Toc105961544" w:history="1">
            <w:r w:rsidRPr="004808D1">
              <w:rPr>
                <w:rStyle w:val="Hyperlink"/>
                <w:noProof/>
              </w:rPr>
              <w:t>Conclusion</w:t>
            </w:r>
            <w:r>
              <w:rPr>
                <w:noProof/>
                <w:webHidden/>
              </w:rPr>
              <w:tab/>
            </w:r>
            <w:r>
              <w:rPr>
                <w:noProof/>
                <w:webHidden/>
              </w:rPr>
              <w:fldChar w:fldCharType="begin"/>
            </w:r>
            <w:r>
              <w:rPr>
                <w:noProof/>
                <w:webHidden/>
              </w:rPr>
              <w:instrText xml:space="preserve"> PAGEREF _Toc105961544 \h </w:instrText>
            </w:r>
            <w:r>
              <w:rPr>
                <w:noProof/>
                <w:webHidden/>
              </w:rPr>
            </w:r>
            <w:r>
              <w:rPr>
                <w:noProof/>
                <w:webHidden/>
              </w:rPr>
              <w:fldChar w:fldCharType="separate"/>
            </w:r>
            <w:r>
              <w:rPr>
                <w:noProof/>
                <w:webHidden/>
              </w:rPr>
              <w:t>18</w:t>
            </w:r>
            <w:r>
              <w:rPr>
                <w:noProof/>
                <w:webHidden/>
              </w:rPr>
              <w:fldChar w:fldCharType="end"/>
            </w:r>
          </w:hyperlink>
        </w:p>
        <w:p w14:paraId="73E7FF58" w14:textId="4D12CDAA" w:rsidR="000D0680" w:rsidRDefault="000D0680">
          <w:pPr>
            <w:pStyle w:val="TOC1"/>
            <w:tabs>
              <w:tab w:val="right" w:leader="dot" w:pos="9016"/>
            </w:tabs>
            <w:rPr>
              <w:noProof/>
              <w:kern w:val="0"/>
              <w:sz w:val="22"/>
              <w:szCs w:val="22"/>
              <w:lang w:eastAsia="en-US"/>
            </w:rPr>
          </w:pPr>
          <w:hyperlink w:anchor="_Toc105961545" w:history="1">
            <w:r w:rsidRPr="004808D1">
              <w:rPr>
                <w:rStyle w:val="Hyperlink"/>
                <w:noProof/>
              </w:rPr>
              <w:t>References</w:t>
            </w:r>
            <w:r>
              <w:rPr>
                <w:noProof/>
                <w:webHidden/>
              </w:rPr>
              <w:tab/>
            </w:r>
            <w:r>
              <w:rPr>
                <w:noProof/>
                <w:webHidden/>
              </w:rPr>
              <w:fldChar w:fldCharType="begin"/>
            </w:r>
            <w:r>
              <w:rPr>
                <w:noProof/>
                <w:webHidden/>
              </w:rPr>
              <w:instrText xml:space="preserve"> PAGEREF _Toc105961545 \h </w:instrText>
            </w:r>
            <w:r>
              <w:rPr>
                <w:noProof/>
                <w:webHidden/>
              </w:rPr>
            </w:r>
            <w:r>
              <w:rPr>
                <w:noProof/>
                <w:webHidden/>
              </w:rPr>
              <w:fldChar w:fldCharType="separate"/>
            </w:r>
            <w:r>
              <w:rPr>
                <w:noProof/>
                <w:webHidden/>
              </w:rPr>
              <w:t>19</w:t>
            </w:r>
            <w:r>
              <w:rPr>
                <w:noProof/>
                <w:webHidden/>
              </w:rPr>
              <w:fldChar w:fldCharType="end"/>
            </w:r>
          </w:hyperlink>
        </w:p>
        <w:p w14:paraId="07B87426" w14:textId="263BD6D8" w:rsidR="00C652CA" w:rsidRDefault="00C652CA">
          <w:r>
            <w:rPr>
              <w:b/>
              <w:bCs/>
              <w:noProof/>
            </w:rPr>
            <w:fldChar w:fldCharType="end"/>
          </w:r>
        </w:p>
      </w:sdtContent>
    </w:sdt>
    <w:p w14:paraId="688D8B32" w14:textId="1921EF22" w:rsidR="00C652CA" w:rsidRDefault="00C652CA" w:rsidP="00C652CA">
      <w:pPr>
        <w:ind w:firstLine="0"/>
        <w:rPr>
          <w:sz w:val="28"/>
          <w:szCs w:val="28"/>
        </w:rPr>
      </w:pPr>
    </w:p>
    <w:p w14:paraId="45DFA964" w14:textId="30724A74" w:rsidR="00C652CA" w:rsidRDefault="00C652CA">
      <w:pPr>
        <w:spacing w:after="160" w:line="259" w:lineRule="auto"/>
        <w:ind w:firstLine="0"/>
        <w:rPr>
          <w:sz w:val="28"/>
          <w:szCs w:val="28"/>
        </w:rPr>
      </w:pPr>
      <w:r>
        <w:rPr>
          <w:sz w:val="28"/>
          <w:szCs w:val="28"/>
        </w:rPr>
        <w:br w:type="page"/>
      </w:r>
    </w:p>
    <w:p w14:paraId="4D816453" w14:textId="77777777" w:rsidR="00DF6715" w:rsidRDefault="00DF6715" w:rsidP="00DF6715">
      <w:pPr>
        <w:pStyle w:val="Heading1"/>
      </w:pPr>
      <w:bookmarkStart w:id="0" w:name="_Toc105961534"/>
      <w:r>
        <w:lastRenderedPageBreak/>
        <w:t>Problem Description</w:t>
      </w:r>
      <w:bookmarkEnd w:id="0"/>
    </w:p>
    <w:p w14:paraId="77F29E70" w14:textId="77777777" w:rsidR="00DF6715" w:rsidRDefault="00DF6715" w:rsidP="00DF6715">
      <w:pPr>
        <w:pStyle w:val="NoSpacing"/>
      </w:pPr>
    </w:p>
    <w:p w14:paraId="31B52A2C" w14:textId="77777777" w:rsidR="00DF6715" w:rsidRDefault="00DF6715" w:rsidP="00DF6715">
      <w:pPr>
        <w:pStyle w:val="NoSpacing"/>
        <w:spacing w:before="100" w:beforeAutospacing="1" w:after="100" w:afterAutospacing="1"/>
        <w:ind w:firstLine="567"/>
        <w:jc w:val="both"/>
      </w:pPr>
      <w:r>
        <w:t>Lately the Technology Domain and especially the Software Development field of it was vastly invaded by new terms like Blockchain, Decentralization, Web3, etc. With the latest innovations that came along with the invention of cryptocurrency, it was determined that there is a more secure and progressive way of storing data than the classic ‘server’ option, which is a blockchain. A blockchain is similar to a database but instead of being run on a single machine it is split between all the nodes of the blockchain. The purpose of this research is to analyze the concept of the Blockchain, its principles, the pros and cons of using it as a an alternative to the ordinary data storing and the new iteration of the web, the Web3. I will take as my research phenomenon the innovative Proof of Stake blockchain TON(The Open Network).</w:t>
      </w:r>
    </w:p>
    <w:p w14:paraId="0E1F9AA7" w14:textId="77777777" w:rsidR="00DF6715" w:rsidRDefault="00DF6715" w:rsidP="00DF6715">
      <w:pPr>
        <w:pStyle w:val="NoSpacing"/>
      </w:pPr>
    </w:p>
    <w:p w14:paraId="6D7CA2C6" w14:textId="77777777" w:rsidR="00DF6715" w:rsidRDefault="00DF6715" w:rsidP="00DF6715">
      <w:pPr>
        <w:pStyle w:val="Heading1"/>
      </w:pPr>
      <w:bookmarkStart w:id="1" w:name="_Toc105961535"/>
      <w:r>
        <w:t>Research Question</w:t>
      </w:r>
      <w:bookmarkEnd w:id="1"/>
    </w:p>
    <w:p w14:paraId="617D8947" w14:textId="77777777" w:rsidR="00DF6715" w:rsidRDefault="00DF6715" w:rsidP="00DF6715"/>
    <w:p w14:paraId="280852AB" w14:textId="77777777" w:rsidR="00DF6715" w:rsidRDefault="00DF6715" w:rsidP="00DF6715">
      <w:pPr>
        <w:ind w:firstLine="567"/>
      </w:pPr>
      <w:r>
        <w:t>Main Question:</w:t>
      </w:r>
    </w:p>
    <w:p w14:paraId="625836D9" w14:textId="77777777" w:rsidR="00DF6715" w:rsidRDefault="00DF6715" w:rsidP="00DF6715">
      <w:pPr>
        <w:ind w:left="567" w:firstLine="567"/>
      </w:pPr>
      <w:r>
        <w:t>How the proof of stake blockchain TON ensures a decentralized environment for developing web applications?</w:t>
      </w:r>
    </w:p>
    <w:p w14:paraId="6D3CFCAB" w14:textId="77777777" w:rsidR="00DF6715" w:rsidRDefault="00DF6715" w:rsidP="00DF6715">
      <w:pPr>
        <w:ind w:firstLine="567"/>
      </w:pPr>
    </w:p>
    <w:p w14:paraId="57B62428" w14:textId="77777777" w:rsidR="00DF6715" w:rsidRDefault="00DF6715" w:rsidP="00DF6715">
      <w:pPr>
        <w:ind w:firstLine="567"/>
      </w:pPr>
      <w:r>
        <w:t>Sub Questions:</w:t>
      </w:r>
    </w:p>
    <w:p w14:paraId="0195EC13" w14:textId="77777777" w:rsidR="00DF6715" w:rsidRDefault="00DF6715" w:rsidP="00DF6715">
      <w:pPr>
        <w:ind w:left="567" w:firstLine="567"/>
      </w:pPr>
      <w:r>
        <w:t>How is TON Blockchain architecture and what is innovative about it?</w:t>
      </w:r>
    </w:p>
    <w:p w14:paraId="6F8E4AB3" w14:textId="79047DF0" w:rsidR="00DF6715" w:rsidRDefault="00DF6715" w:rsidP="00DF6715">
      <w:pPr>
        <w:ind w:left="567" w:firstLine="567"/>
      </w:pPr>
      <w:r>
        <w:t>What is Ton</w:t>
      </w:r>
      <w:r w:rsidR="00957EB2">
        <w:t xml:space="preserve"> </w:t>
      </w:r>
      <w:r>
        <w:t>Web and how it ensures decentralization?</w:t>
      </w:r>
    </w:p>
    <w:p w14:paraId="40D49EE7" w14:textId="77777777" w:rsidR="00DF6715" w:rsidRDefault="00DF6715" w:rsidP="00DF6715">
      <w:r>
        <w:rPr>
          <w:rFonts w:ascii="Times New Roman" w:hAnsi="Times New Roman" w:cs="Times New Roman"/>
          <w:kern w:val="0"/>
          <w:lang w:eastAsia="en-US"/>
        </w:rPr>
        <w:br w:type="page"/>
      </w:r>
    </w:p>
    <w:p w14:paraId="37E0DC42" w14:textId="77777777" w:rsidR="00DF6715" w:rsidRDefault="00DF6715" w:rsidP="00DF6715">
      <w:pPr>
        <w:pStyle w:val="Heading1"/>
      </w:pPr>
      <w:bookmarkStart w:id="2" w:name="_Toc105961536"/>
      <w:r>
        <w:lastRenderedPageBreak/>
        <w:t>Research Framework and Methods</w:t>
      </w:r>
      <w:bookmarkEnd w:id="2"/>
    </w:p>
    <w:p w14:paraId="486EAFBC" w14:textId="02F9E58A" w:rsidR="00DF6715" w:rsidRDefault="00DF6715" w:rsidP="00DF6715">
      <w:pPr>
        <w:spacing w:before="100" w:beforeAutospacing="1" w:after="100" w:afterAutospacing="1"/>
        <w:ind w:firstLine="567"/>
        <w:jc w:val="both"/>
      </w:pPr>
      <w:r>
        <w:t>The purpose of this research is to immerse into the concept of decentralization and specifically the decentralization of World Wide Web. This research will help in better understanding the innovations that come with the Blockchain technology how it comes to replace the usual web-development principles and how it can be used in future implementations.</w:t>
      </w:r>
    </w:p>
    <w:p w14:paraId="59589E61" w14:textId="77777777" w:rsidR="00DF6715" w:rsidRDefault="00DF6715" w:rsidP="00DF6715">
      <w:pPr>
        <w:spacing w:before="100" w:beforeAutospacing="1" w:after="100" w:afterAutospacing="1"/>
        <w:ind w:firstLine="567"/>
        <w:jc w:val="both"/>
      </w:pPr>
      <w:r>
        <w:t>For the means of this research the DOT Framework strategies will be used with the following research Methods:</w:t>
      </w:r>
    </w:p>
    <w:p w14:paraId="37C0DC56" w14:textId="77777777" w:rsidR="00DF6715" w:rsidRDefault="00DF6715" w:rsidP="00DF6715">
      <w:pPr>
        <w:spacing w:before="100" w:beforeAutospacing="1" w:after="100" w:afterAutospacing="1"/>
        <w:ind w:firstLine="567"/>
      </w:pPr>
      <w:r>
        <w:t>Library:</w:t>
      </w:r>
    </w:p>
    <w:p w14:paraId="7CD194B3" w14:textId="77777777" w:rsidR="00DF6715" w:rsidRDefault="00DF6715" w:rsidP="00DF6715">
      <w:pPr>
        <w:pStyle w:val="ListParagraph"/>
        <w:numPr>
          <w:ilvl w:val="0"/>
          <w:numId w:val="1"/>
        </w:numPr>
        <w:spacing w:before="100" w:beforeAutospacing="1" w:after="100" w:afterAutospacing="1"/>
      </w:pPr>
      <w:r>
        <w:t>Literature Study – analyze information, existing documentation and articles.</w:t>
      </w:r>
    </w:p>
    <w:p w14:paraId="0F427F7B" w14:textId="77777777" w:rsidR="00DF6715" w:rsidRDefault="00DF6715" w:rsidP="00DF6715">
      <w:pPr>
        <w:pStyle w:val="ListParagraph"/>
        <w:numPr>
          <w:ilvl w:val="0"/>
          <w:numId w:val="1"/>
        </w:numPr>
        <w:spacing w:before="100" w:beforeAutospacing="1" w:after="100" w:afterAutospacing="1"/>
      </w:pPr>
      <w:r>
        <w:t>SWOT analysis – determine the pros and cons of Web3 in comparison to Web2.</w:t>
      </w:r>
    </w:p>
    <w:p w14:paraId="05214D41" w14:textId="77777777" w:rsidR="00DF6715" w:rsidRDefault="00DF6715" w:rsidP="00DF6715">
      <w:pPr>
        <w:spacing w:before="100" w:beforeAutospacing="1" w:after="100" w:afterAutospacing="1"/>
        <w:ind w:firstLine="567"/>
      </w:pPr>
      <w:r>
        <w:t>Field:</w:t>
      </w:r>
    </w:p>
    <w:p w14:paraId="699D7999" w14:textId="26EB1F55" w:rsidR="00DF6715" w:rsidRDefault="00DF6715" w:rsidP="00DF6715">
      <w:pPr>
        <w:pStyle w:val="ListParagraph"/>
        <w:numPr>
          <w:ilvl w:val="1"/>
          <w:numId w:val="2"/>
        </w:numPr>
        <w:spacing w:before="100" w:beforeAutospacing="1" w:after="100" w:afterAutospacing="1"/>
      </w:pPr>
      <w:r>
        <w:t>Document Analysis – analyze the documentation of the TON blockchai</w:t>
      </w:r>
      <w:r w:rsidR="00F3548A">
        <w:t>n</w:t>
      </w:r>
      <w:r>
        <w:t>.</w:t>
      </w:r>
    </w:p>
    <w:p w14:paraId="594ECB41" w14:textId="77777777" w:rsidR="00DF6715" w:rsidRDefault="00DF6715" w:rsidP="00DF6715">
      <w:pPr>
        <w:pStyle w:val="ListParagraph"/>
        <w:numPr>
          <w:ilvl w:val="1"/>
          <w:numId w:val="2"/>
        </w:numPr>
        <w:spacing w:before="100" w:beforeAutospacing="1" w:after="100" w:afterAutospacing="1"/>
      </w:pPr>
      <w:r>
        <w:t>Domain modelling – determine the domain that is most suitable for a decentralized web-application.</w:t>
      </w:r>
    </w:p>
    <w:p w14:paraId="3ED8734D" w14:textId="77777777" w:rsidR="00DF6715" w:rsidRDefault="00DF6715" w:rsidP="00DF6715">
      <w:pPr>
        <w:spacing w:before="100" w:beforeAutospacing="1" w:after="100" w:afterAutospacing="1"/>
        <w:ind w:firstLine="567"/>
      </w:pPr>
      <w:r>
        <w:t>Workshop:</w:t>
      </w:r>
    </w:p>
    <w:p w14:paraId="10CC2006" w14:textId="77777777" w:rsidR="00DF6715" w:rsidRDefault="00DF6715" w:rsidP="00DF6715">
      <w:pPr>
        <w:pStyle w:val="ListParagraph"/>
        <w:numPr>
          <w:ilvl w:val="0"/>
          <w:numId w:val="3"/>
        </w:numPr>
        <w:spacing w:before="100" w:beforeAutospacing="1" w:after="100" w:afterAutospacing="1"/>
      </w:pPr>
      <w:r>
        <w:lastRenderedPageBreak/>
        <w:t>Prototyping – develop a concept using the JavaScript SDK that will function on the TON Blockchain</w:t>
      </w:r>
    </w:p>
    <w:p w14:paraId="01F551DD" w14:textId="77777777" w:rsidR="00DF6715" w:rsidRDefault="00DF6715" w:rsidP="00DF6715">
      <w:pPr>
        <w:spacing w:before="100" w:beforeAutospacing="1" w:after="100" w:afterAutospacing="1"/>
        <w:ind w:firstLine="567"/>
      </w:pPr>
    </w:p>
    <w:p w14:paraId="3B5229EE" w14:textId="77777777" w:rsidR="00DF6715" w:rsidRDefault="00DF6715" w:rsidP="00DF6715">
      <w:pPr>
        <w:spacing w:before="100" w:beforeAutospacing="1" w:after="100" w:afterAutospacing="1"/>
        <w:ind w:firstLine="567"/>
      </w:pPr>
      <w:r>
        <w:t>Deliverables:</w:t>
      </w:r>
    </w:p>
    <w:p w14:paraId="09D5F82F" w14:textId="1E2FFE96" w:rsidR="00C652CA" w:rsidRDefault="00DF6715" w:rsidP="0046641E">
      <w:pPr>
        <w:spacing w:before="100" w:beforeAutospacing="1" w:after="100" w:afterAutospacing="1"/>
        <w:ind w:firstLine="567"/>
      </w:pPr>
      <w:r>
        <w:tab/>
        <w:t>Research Report</w:t>
      </w:r>
    </w:p>
    <w:p w14:paraId="16608A81" w14:textId="10AE343C" w:rsidR="00C652CA" w:rsidRDefault="00C652CA">
      <w:pPr>
        <w:spacing w:after="160" w:line="259" w:lineRule="auto"/>
        <w:ind w:firstLine="0"/>
      </w:pPr>
      <w:r>
        <w:br w:type="page"/>
      </w:r>
    </w:p>
    <w:p w14:paraId="292CEB49" w14:textId="18648C20" w:rsidR="00C652CA" w:rsidRDefault="00C652CA" w:rsidP="00C652CA">
      <w:pPr>
        <w:pStyle w:val="Heading1"/>
      </w:pPr>
      <w:bookmarkStart w:id="3" w:name="_Toc105961537"/>
      <w:r>
        <w:lastRenderedPageBreak/>
        <w:t>How is TON Blockchain architecture and what is innovative about it?</w:t>
      </w:r>
      <w:bookmarkEnd w:id="3"/>
    </w:p>
    <w:p w14:paraId="34DFBA77" w14:textId="6798D321" w:rsidR="008C28A9" w:rsidRPr="008C28A9" w:rsidRDefault="008C28A9" w:rsidP="008C28A9">
      <w:pPr>
        <w:pStyle w:val="ListParagraph"/>
        <w:numPr>
          <w:ilvl w:val="0"/>
          <w:numId w:val="6"/>
        </w:numPr>
        <w:spacing w:before="100" w:beforeAutospacing="1" w:after="100" w:afterAutospacing="1"/>
        <w:jc w:val="both"/>
        <w:rPr>
          <w:rFonts w:asciiTheme="majorHAnsi" w:eastAsiaTheme="majorEastAsia" w:hAnsiTheme="majorHAnsi" w:cstheme="majorBidi"/>
          <w:color w:val="000000" w:themeColor="text1"/>
          <w:sz w:val="28"/>
          <w:szCs w:val="26"/>
        </w:rPr>
      </w:pPr>
      <w:bookmarkStart w:id="4" w:name="_Toc105961538"/>
      <w:r w:rsidRPr="008C28A9">
        <w:rPr>
          <w:rStyle w:val="Heading2Char"/>
        </w:rPr>
        <w:t>Li</w:t>
      </w:r>
      <w:r>
        <w:rPr>
          <w:rStyle w:val="Heading2Char"/>
        </w:rPr>
        <w:t>terature study</w:t>
      </w:r>
      <w:bookmarkEnd w:id="4"/>
    </w:p>
    <w:p w14:paraId="06168C36" w14:textId="4D46EC30" w:rsidR="00C652CA" w:rsidRDefault="001241D7" w:rsidP="001D02F3">
      <w:pPr>
        <w:spacing w:before="100" w:beforeAutospacing="1" w:after="100" w:afterAutospacing="1"/>
        <w:ind w:firstLine="567"/>
        <w:jc w:val="both"/>
      </w:pPr>
      <w:r w:rsidRPr="001241D7">
        <w:t xml:space="preserve">The Open Network (TON) is a fast, secure and scalable blockchain and network project, capable of handling millions of transactions per second if necessary, and both user-friendly and service provider-friendly. </w:t>
      </w:r>
      <w:r>
        <w:t xml:space="preserve">It is aimed </w:t>
      </w:r>
      <w:r w:rsidRPr="001241D7">
        <w:t>to be able to host all reasonable applications currently proposed and conceived. One might think about TON as a huge distributed supercomputer, or rather a huge "</w:t>
      </w:r>
      <w:proofErr w:type="spellStart"/>
      <w:r w:rsidRPr="001241D7">
        <w:t>superserver</w:t>
      </w:r>
      <w:proofErr w:type="spellEnd"/>
      <w:r w:rsidRPr="001241D7">
        <w:t>", intended to host and provide a variety of services.</w:t>
      </w:r>
    </w:p>
    <w:p w14:paraId="4873DA29" w14:textId="390DE16E" w:rsidR="00C652CA" w:rsidRDefault="001241D7" w:rsidP="001241D7">
      <w:pPr>
        <w:pStyle w:val="Title2"/>
      </w:pPr>
      <w:r w:rsidRPr="001241D7">
        <w:t>Brief Description of TON Components</w:t>
      </w:r>
    </w:p>
    <w:p w14:paraId="03CC4531" w14:textId="77777777" w:rsidR="003C3FBD" w:rsidRDefault="003C3FBD" w:rsidP="001D02F3">
      <w:pPr>
        <w:spacing w:before="100" w:beforeAutospacing="1" w:after="100" w:afterAutospacing="1"/>
        <w:ind w:firstLine="567"/>
        <w:jc w:val="both"/>
      </w:pPr>
      <w:r>
        <w:t xml:space="preserve">The </w:t>
      </w:r>
      <w:proofErr w:type="spellStart"/>
      <w:r>
        <w:t>The</w:t>
      </w:r>
      <w:proofErr w:type="spellEnd"/>
      <w:r>
        <w:t xml:space="preserve"> Open Network (TON) is a combination of the following components:</w:t>
      </w:r>
    </w:p>
    <w:p w14:paraId="54F03F5B" w14:textId="31DD6BCE" w:rsidR="00C652CA" w:rsidRDefault="003C3FBD" w:rsidP="001D02F3">
      <w:pPr>
        <w:pStyle w:val="ListParagraph"/>
        <w:numPr>
          <w:ilvl w:val="0"/>
          <w:numId w:val="3"/>
        </w:numPr>
        <w:spacing w:before="100" w:beforeAutospacing="1" w:after="100" w:afterAutospacing="1"/>
        <w:ind w:left="1135" w:hanging="284"/>
        <w:contextualSpacing w:val="0"/>
        <w:jc w:val="both"/>
      </w:pPr>
      <w:r>
        <w:t>A flexible multi-blockchain platform, capable of processing millions of transactions per second, with Turing complete smart contracts, upgradable formal blockchain specifications, multi-cryptocurrency value transfer, support for micropayment channels and on-chain payment networks. TON Blockchain presents some new and unique features, such as the 'self-healing' vertical blockchain mechanism and Instant Hypercube Routing, which enable it to be fast, reliable, scalable and self-consistent at the same time.</w:t>
      </w:r>
    </w:p>
    <w:p w14:paraId="3712AF90" w14:textId="3F6C4CB0" w:rsidR="001241D7" w:rsidRDefault="003C3FBD" w:rsidP="001D02F3">
      <w:pPr>
        <w:pStyle w:val="ListParagraph"/>
        <w:numPr>
          <w:ilvl w:val="0"/>
          <w:numId w:val="3"/>
        </w:numPr>
        <w:spacing w:before="100" w:beforeAutospacing="1" w:after="100" w:afterAutospacing="1"/>
        <w:ind w:left="1135" w:hanging="284"/>
        <w:contextualSpacing w:val="0"/>
        <w:jc w:val="both"/>
      </w:pPr>
      <w:r>
        <w:t xml:space="preserve">A peer-to-peer network, used for accessing the TON Blockchain, sending transaction candidates, and receiving updates about only those parts of the blockchain a client is interested in (e.g., those related to the client's accounts and </w:t>
      </w:r>
      <w:r>
        <w:lastRenderedPageBreak/>
        <w:t>smart contracts), but also able to support arbitrary distributed services, blockchain-related or not.</w:t>
      </w:r>
    </w:p>
    <w:p w14:paraId="6722E834" w14:textId="251F9F61" w:rsidR="003C3FBD" w:rsidRDefault="008B050A" w:rsidP="001D02F3">
      <w:pPr>
        <w:pStyle w:val="ListParagraph"/>
        <w:numPr>
          <w:ilvl w:val="0"/>
          <w:numId w:val="3"/>
        </w:numPr>
        <w:spacing w:before="100" w:beforeAutospacing="1" w:after="100" w:afterAutospacing="1"/>
        <w:ind w:left="1135" w:hanging="284"/>
        <w:contextualSpacing w:val="0"/>
        <w:jc w:val="both"/>
      </w:pPr>
      <w:r>
        <w:t>A distributed file storage technology, accessible through TON Network, used by the TON Blockchain to store archive copies of blocks and status data (snapshots), but also available for storing arbitrary files for users or other services running on the platform, with torrent-like access technology.</w:t>
      </w:r>
    </w:p>
    <w:p w14:paraId="5E1A40C7" w14:textId="350CDFA5" w:rsidR="003C3FBD" w:rsidRDefault="008B050A" w:rsidP="001D02F3">
      <w:pPr>
        <w:pStyle w:val="ListParagraph"/>
        <w:numPr>
          <w:ilvl w:val="0"/>
          <w:numId w:val="3"/>
        </w:numPr>
        <w:spacing w:before="100" w:beforeAutospacing="1" w:after="100" w:afterAutospacing="1"/>
        <w:ind w:left="1135" w:hanging="284"/>
        <w:contextualSpacing w:val="0"/>
        <w:jc w:val="both"/>
      </w:pPr>
      <w:r>
        <w:t>A network proxy/anonymizer layer, similar to the Invisible Internet Project, used to hide the identity and IP addresses of TON Network nodes if necessary (e.g., nodes committing transactions from accounts with large amounts of cryptocurrency, or high-stake blockchain validator nodes who wish to hide their exact IP address and geographical location as a measure against DDoS attacks).</w:t>
      </w:r>
    </w:p>
    <w:p w14:paraId="1EEC787D" w14:textId="2F94D554" w:rsidR="008B050A" w:rsidRDefault="008B050A" w:rsidP="001D02F3">
      <w:pPr>
        <w:pStyle w:val="ListParagraph"/>
        <w:numPr>
          <w:ilvl w:val="0"/>
          <w:numId w:val="3"/>
        </w:numPr>
        <w:spacing w:before="100" w:beforeAutospacing="1" w:after="100" w:afterAutospacing="1"/>
        <w:ind w:left="1135" w:hanging="284"/>
        <w:contextualSpacing w:val="0"/>
        <w:jc w:val="both"/>
      </w:pPr>
      <w:r>
        <w:t xml:space="preserve">A </w:t>
      </w:r>
      <w:proofErr w:type="spellStart"/>
      <w:r>
        <w:t>Kademlia</w:t>
      </w:r>
      <w:proofErr w:type="spellEnd"/>
      <w:r>
        <w:t>-like distributed hash table, used as a 'torrent tracker' for TON Storage, as an 'input tunnel locator' for TON Proxy, and as a service locator for TON Services.</w:t>
      </w:r>
    </w:p>
    <w:p w14:paraId="08BC2FC3" w14:textId="26EA6AEF" w:rsidR="008B050A" w:rsidRDefault="008B050A" w:rsidP="0050374F">
      <w:pPr>
        <w:pStyle w:val="ListParagraph"/>
        <w:numPr>
          <w:ilvl w:val="0"/>
          <w:numId w:val="3"/>
        </w:numPr>
        <w:spacing w:before="100" w:beforeAutospacing="1" w:after="100" w:afterAutospacing="1"/>
        <w:ind w:left="1135" w:hanging="284"/>
        <w:contextualSpacing w:val="0"/>
        <w:jc w:val="both"/>
      </w:pPr>
      <w:r>
        <w:t>A platform for arbitrary services, residing in and available through TON Network and TON Proxy, with</w:t>
      </w:r>
      <w:r w:rsidR="0050374F">
        <w:t xml:space="preserve"> </w:t>
      </w:r>
      <w:r>
        <w:t>formalized interfaces enabling browser-like or smartphone application interaction. These formal interfaces and persistent service entry points can be published in the TON Blockchain; actual nodes providing service at any given moment can be looked up through the TON DHT starting from information published in the TON Blockchain. Services may create smart contracts in the TON Blockchain to over some guarantees to their clients.</w:t>
      </w:r>
    </w:p>
    <w:p w14:paraId="10987807" w14:textId="0D3706C3" w:rsidR="008B050A" w:rsidRDefault="008B050A" w:rsidP="001D02F3">
      <w:pPr>
        <w:pStyle w:val="ListParagraph"/>
        <w:numPr>
          <w:ilvl w:val="0"/>
          <w:numId w:val="3"/>
        </w:numPr>
        <w:spacing w:before="100" w:beforeAutospacing="1" w:after="100" w:afterAutospacing="1"/>
        <w:ind w:left="1135" w:hanging="284"/>
        <w:contextualSpacing w:val="0"/>
        <w:jc w:val="both"/>
      </w:pPr>
      <w:r>
        <w:t>TON DNS, a service for assigning human-readable names to accounts, smart contracts, services and network nodes.</w:t>
      </w:r>
    </w:p>
    <w:p w14:paraId="2B68569F" w14:textId="0F800432" w:rsidR="001241D7" w:rsidRDefault="008B050A" w:rsidP="001D02F3">
      <w:pPr>
        <w:pStyle w:val="ListParagraph"/>
        <w:numPr>
          <w:ilvl w:val="0"/>
          <w:numId w:val="3"/>
        </w:numPr>
        <w:spacing w:before="100" w:beforeAutospacing="1" w:after="100" w:afterAutospacing="1"/>
        <w:ind w:left="1135" w:hanging="284"/>
        <w:contextualSpacing w:val="0"/>
        <w:jc w:val="both"/>
      </w:pPr>
      <w:r>
        <w:lastRenderedPageBreak/>
        <w:t>TON Payments, a platform for micropayments, micropayment channels and a micropayment channel network. It can be used for fast off-chain value transfers, and for paying for services powered by TON Services.</w:t>
      </w:r>
    </w:p>
    <w:p w14:paraId="3D2DA783" w14:textId="09F828E9" w:rsidR="001D02F3" w:rsidRDefault="001D02F3" w:rsidP="001D02F3">
      <w:pPr>
        <w:pStyle w:val="ListParagraph"/>
        <w:numPr>
          <w:ilvl w:val="0"/>
          <w:numId w:val="3"/>
        </w:numPr>
        <w:spacing w:before="100" w:beforeAutospacing="1" w:after="100" w:afterAutospacing="1"/>
        <w:ind w:left="1135" w:hanging="284"/>
        <w:contextualSpacing w:val="0"/>
        <w:jc w:val="both"/>
      </w:pPr>
      <w:r>
        <w:t>TON will allow easy integration with third-party messaging and social networking applications, thus making blockchain technologies and distributed services finally available and accessible to ordinary users, rather than just to a handful of early cryptocurrency adopters.</w:t>
      </w:r>
    </w:p>
    <w:p w14:paraId="203205E9" w14:textId="2DB66563" w:rsidR="001D02F3" w:rsidRDefault="001D02F3" w:rsidP="001D02F3">
      <w:pPr>
        <w:spacing w:before="100" w:beforeAutospacing="1" w:after="100" w:afterAutospacing="1"/>
        <w:ind w:firstLine="567"/>
        <w:jc w:val="both"/>
      </w:pPr>
      <w:r>
        <w:t>While the TON Blockchain is the core of the TON project, and the other components might be considered as playing a supportive role for the blockchain, they turn out to have useful and interesting functionality by themselves. Combined, they allow the platform to host more versatile applications than it would be possible by just using the TON Blockchain.</w:t>
      </w:r>
    </w:p>
    <w:p w14:paraId="6CC2A3D9" w14:textId="6E04937D" w:rsidR="008C28A9" w:rsidRPr="008C28A9" w:rsidRDefault="008C28A9" w:rsidP="008C28A9">
      <w:pPr>
        <w:pStyle w:val="ListParagraph"/>
        <w:numPr>
          <w:ilvl w:val="0"/>
          <w:numId w:val="7"/>
        </w:numPr>
        <w:spacing w:before="100" w:beforeAutospacing="1" w:after="100" w:afterAutospacing="1"/>
        <w:jc w:val="both"/>
        <w:rPr>
          <w:rFonts w:asciiTheme="majorHAnsi" w:eastAsiaTheme="majorEastAsia" w:hAnsiTheme="majorHAnsi" w:cstheme="majorBidi"/>
          <w:color w:val="000000" w:themeColor="text1"/>
          <w:sz w:val="28"/>
          <w:szCs w:val="26"/>
        </w:rPr>
      </w:pPr>
      <w:bookmarkStart w:id="5" w:name="_Toc105961539"/>
      <w:r w:rsidRPr="008C28A9">
        <w:rPr>
          <w:rStyle w:val="Heading2Char"/>
        </w:rPr>
        <w:t>Document Analysis</w:t>
      </w:r>
      <w:bookmarkEnd w:id="5"/>
    </w:p>
    <w:p w14:paraId="4C2B2DD2" w14:textId="0A151D62" w:rsidR="00F41815" w:rsidRDefault="00F41815" w:rsidP="00F41815">
      <w:pPr>
        <w:pStyle w:val="Title2"/>
      </w:pPr>
      <w:r>
        <w:t xml:space="preserve">TON </w:t>
      </w:r>
      <w:r w:rsidRPr="00F41815">
        <w:t>Comparison to Other Blockchain Projects</w:t>
      </w:r>
    </w:p>
    <w:tbl>
      <w:tblPr>
        <w:tblW w:w="0" w:type="auto"/>
        <w:tblInd w:w="503" w:type="dxa"/>
        <w:tblLayout w:type="fixed"/>
        <w:tblCellMar>
          <w:left w:w="0" w:type="dxa"/>
          <w:right w:w="0" w:type="dxa"/>
        </w:tblCellMar>
        <w:tblLook w:val="01E0" w:firstRow="1" w:lastRow="1" w:firstColumn="1" w:lastColumn="1" w:noHBand="0" w:noVBand="0"/>
      </w:tblPr>
      <w:tblGrid>
        <w:gridCol w:w="1244"/>
        <w:gridCol w:w="1501"/>
        <w:gridCol w:w="539"/>
        <w:gridCol w:w="1267"/>
        <w:gridCol w:w="630"/>
        <w:gridCol w:w="604"/>
        <w:gridCol w:w="624"/>
        <w:gridCol w:w="689"/>
        <w:gridCol w:w="604"/>
      </w:tblGrid>
      <w:tr w:rsidR="00BB3E22" w14:paraId="07F46E8B" w14:textId="77777777" w:rsidTr="00173082">
        <w:trPr>
          <w:trHeight w:val="286"/>
        </w:trPr>
        <w:tc>
          <w:tcPr>
            <w:tcW w:w="1244" w:type="dxa"/>
            <w:tcBorders>
              <w:top w:val="single" w:sz="4" w:space="0" w:color="000000"/>
              <w:left w:val="single" w:sz="4" w:space="0" w:color="000000"/>
              <w:bottom w:val="single" w:sz="4" w:space="0" w:color="000000"/>
              <w:right w:val="single" w:sz="4" w:space="0" w:color="000000"/>
            </w:tcBorders>
          </w:tcPr>
          <w:p w14:paraId="4103F21C" w14:textId="77777777" w:rsidR="00BB3E22" w:rsidRDefault="00BB3E22" w:rsidP="00173082">
            <w:pPr>
              <w:pStyle w:val="TableParagraph"/>
              <w:spacing w:line="253" w:lineRule="exact"/>
              <w:ind w:left="87" w:right="80"/>
              <w:rPr>
                <w:sz w:val="24"/>
              </w:rPr>
            </w:pPr>
            <w:r>
              <w:rPr>
                <w:w w:val="110"/>
                <w:sz w:val="24"/>
              </w:rPr>
              <w:t>Project</w:t>
            </w:r>
          </w:p>
        </w:tc>
        <w:tc>
          <w:tcPr>
            <w:tcW w:w="1501" w:type="dxa"/>
            <w:tcBorders>
              <w:top w:val="single" w:sz="4" w:space="0" w:color="000000"/>
              <w:left w:val="single" w:sz="4" w:space="0" w:color="000000"/>
              <w:bottom w:val="single" w:sz="4" w:space="0" w:color="000000"/>
            </w:tcBorders>
          </w:tcPr>
          <w:p w14:paraId="4F6BF1F7" w14:textId="77777777" w:rsidR="00BB3E22" w:rsidRDefault="00BB3E22" w:rsidP="00173082">
            <w:pPr>
              <w:pStyle w:val="TableParagraph"/>
              <w:spacing w:line="253" w:lineRule="exact"/>
              <w:ind w:left="99" w:right="98"/>
              <w:rPr>
                <w:sz w:val="24"/>
              </w:rPr>
            </w:pPr>
            <w:r>
              <w:rPr>
                <w:w w:val="105"/>
                <w:sz w:val="24"/>
              </w:rPr>
              <w:t>Year</w:t>
            </w:r>
          </w:p>
        </w:tc>
        <w:tc>
          <w:tcPr>
            <w:tcW w:w="539" w:type="dxa"/>
            <w:tcBorders>
              <w:top w:val="single" w:sz="4" w:space="0" w:color="000000"/>
              <w:bottom w:val="single" w:sz="4" w:space="0" w:color="000000"/>
              <w:right w:val="single" w:sz="4" w:space="0" w:color="000000"/>
            </w:tcBorders>
          </w:tcPr>
          <w:p w14:paraId="7B2E69BE" w14:textId="77777777" w:rsidR="00BB3E22" w:rsidRDefault="00BB3E22" w:rsidP="00173082">
            <w:pPr>
              <w:pStyle w:val="TableParagraph"/>
              <w:spacing w:line="253" w:lineRule="exact"/>
              <w:ind w:left="105" w:right="95"/>
              <w:rPr>
                <w:sz w:val="24"/>
              </w:rPr>
            </w:pPr>
            <w:r>
              <w:rPr>
                <w:w w:val="105"/>
                <w:sz w:val="24"/>
              </w:rPr>
              <w:t>G.</w:t>
            </w:r>
          </w:p>
        </w:tc>
        <w:tc>
          <w:tcPr>
            <w:tcW w:w="1267" w:type="dxa"/>
            <w:tcBorders>
              <w:top w:val="single" w:sz="4" w:space="0" w:color="000000"/>
              <w:left w:val="single" w:sz="4" w:space="0" w:color="000000"/>
              <w:bottom w:val="single" w:sz="4" w:space="0" w:color="000000"/>
            </w:tcBorders>
          </w:tcPr>
          <w:p w14:paraId="3E9B9622" w14:textId="77777777" w:rsidR="00BB3E22" w:rsidRDefault="00BB3E22" w:rsidP="00173082">
            <w:pPr>
              <w:pStyle w:val="TableParagraph"/>
              <w:spacing w:line="253" w:lineRule="exact"/>
              <w:ind w:left="97" w:right="98"/>
              <w:rPr>
                <w:sz w:val="24"/>
              </w:rPr>
            </w:pPr>
            <w:r>
              <w:rPr>
                <w:w w:val="105"/>
                <w:sz w:val="24"/>
              </w:rPr>
              <w:t>Cons.</w:t>
            </w:r>
          </w:p>
        </w:tc>
        <w:tc>
          <w:tcPr>
            <w:tcW w:w="630" w:type="dxa"/>
            <w:tcBorders>
              <w:top w:val="single" w:sz="4" w:space="0" w:color="000000"/>
              <w:bottom w:val="single" w:sz="4" w:space="0" w:color="000000"/>
            </w:tcBorders>
          </w:tcPr>
          <w:p w14:paraId="71DB76C8" w14:textId="77777777" w:rsidR="00BB3E22" w:rsidRDefault="00BB3E22" w:rsidP="00173082">
            <w:pPr>
              <w:pStyle w:val="TableParagraph"/>
              <w:spacing w:line="253" w:lineRule="exact"/>
              <w:ind w:left="121"/>
              <w:jc w:val="left"/>
              <w:rPr>
                <w:sz w:val="24"/>
              </w:rPr>
            </w:pPr>
            <w:r>
              <w:rPr>
                <w:w w:val="105"/>
                <w:sz w:val="24"/>
              </w:rPr>
              <w:t>Sm.</w:t>
            </w:r>
          </w:p>
        </w:tc>
        <w:tc>
          <w:tcPr>
            <w:tcW w:w="604" w:type="dxa"/>
            <w:tcBorders>
              <w:top w:val="single" w:sz="4" w:space="0" w:color="000000"/>
              <w:bottom w:val="single" w:sz="4" w:space="0" w:color="000000"/>
              <w:right w:val="single" w:sz="4" w:space="0" w:color="000000"/>
            </w:tcBorders>
          </w:tcPr>
          <w:p w14:paraId="0B68CE18" w14:textId="77777777" w:rsidR="00BB3E22" w:rsidRDefault="00BB3E22" w:rsidP="00173082">
            <w:pPr>
              <w:pStyle w:val="TableParagraph"/>
              <w:spacing w:line="253" w:lineRule="exact"/>
              <w:ind w:left="91" w:right="86"/>
              <w:rPr>
                <w:sz w:val="24"/>
              </w:rPr>
            </w:pPr>
            <w:r>
              <w:rPr>
                <w:w w:val="105"/>
                <w:sz w:val="24"/>
              </w:rPr>
              <w:t>Ch.</w:t>
            </w:r>
          </w:p>
        </w:tc>
        <w:tc>
          <w:tcPr>
            <w:tcW w:w="624" w:type="dxa"/>
            <w:tcBorders>
              <w:top w:val="single" w:sz="4" w:space="0" w:color="000000"/>
              <w:left w:val="single" w:sz="4" w:space="0" w:color="000000"/>
              <w:bottom w:val="single" w:sz="4" w:space="0" w:color="000000"/>
            </w:tcBorders>
          </w:tcPr>
          <w:p w14:paraId="4EB736E0" w14:textId="77777777" w:rsidR="00BB3E22" w:rsidRDefault="00BB3E22" w:rsidP="00173082">
            <w:pPr>
              <w:pStyle w:val="TableParagraph"/>
              <w:spacing w:line="253" w:lineRule="exact"/>
              <w:ind w:left="187"/>
              <w:jc w:val="left"/>
              <w:rPr>
                <w:sz w:val="24"/>
              </w:rPr>
            </w:pPr>
            <w:r>
              <w:rPr>
                <w:w w:val="110"/>
                <w:sz w:val="24"/>
              </w:rPr>
              <w:t>R.</w:t>
            </w:r>
          </w:p>
        </w:tc>
        <w:tc>
          <w:tcPr>
            <w:tcW w:w="689" w:type="dxa"/>
            <w:tcBorders>
              <w:top w:val="single" w:sz="4" w:space="0" w:color="000000"/>
              <w:bottom w:val="single" w:sz="4" w:space="0" w:color="000000"/>
            </w:tcBorders>
          </w:tcPr>
          <w:p w14:paraId="65C10624" w14:textId="77777777" w:rsidR="00BB3E22" w:rsidRDefault="00BB3E22" w:rsidP="00173082">
            <w:pPr>
              <w:pStyle w:val="TableParagraph"/>
              <w:spacing w:line="253" w:lineRule="exact"/>
              <w:ind w:right="182"/>
              <w:jc w:val="right"/>
              <w:rPr>
                <w:sz w:val="24"/>
              </w:rPr>
            </w:pPr>
            <w:r>
              <w:rPr>
                <w:w w:val="105"/>
                <w:sz w:val="24"/>
              </w:rPr>
              <w:t>Sh.</w:t>
            </w:r>
          </w:p>
        </w:tc>
        <w:tc>
          <w:tcPr>
            <w:tcW w:w="604" w:type="dxa"/>
            <w:tcBorders>
              <w:top w:val="single" w:sz="4" w:space="0" w:color="000000"/>
              <w:bottom w:val="single" w:sz="4" w:space="0" w:color="000000"/>
              <w:right w:val="single" w:sz="4" w:space="0" w:color="000000"/>
            </w:tcBorders>
          </w:tcPr>
          <w:p w14:paraId="391579F5" w14:textId="77777777" w:rsidR="00BB3E22" w:rsidRDefault="00BB3E22" w:rsidP="00173082">
            <w:pPr>
              <w:pStyle w:val="TableParagraph"/>
              <w:spacing w:line="253" w:lineRule="exact"/>
              <w:ind w:left="91" w:right="92"/>
              <w:rPr>
                <w:sz w:val="24"/>
              </w:rPr>
            </w:pPr>
            <w:r>
              <w:rPr>
                <w:w w:val="115"/>
                <w:sz w:val="24"/>
              </w:rPr>
              <w:t>Int.</w:t>
            </w:r>
          </w:p>
        </w:tc>
      </w:tr>
      <w:tr w:rsidR="00BB3E22" w14:paraId="56FE0624" w14:textId="77777777" w:rsidTr="00173082">
        <w:trPr>
          <w:trHeight w:val="280"/>
        </w:trPr>
        <w:tc>
          <w:tcPr>
            <w:tcW w:w="1244" w:type="dxa"/>
            <w:tcBorders>
              <w:top w:val="single" w:sz="4" w:space="0" w:color="000000"/>
              <w:left w:val="single" w:sz="4" w:space="0" w:color="000000"/>
              <w:right w:val="single" w:sz="4" w:space="0" w:color="000000"/>
            </w:tcBorders>
          </w:tcPr>
          <w:p w14:paraId="4741895C" w14:textId="77777777" w:rsidR="00BB3E22" w:rsidRDefault="00BB3E22" w:rsidP="00173082">
            <w:pPr>
              <w:pStyle w:val="TableParagraph"/>
              <w:spacing w:line="253" w:lineRule="exact"/>
              <w:ind w:left="87" w:right="80"/>
              <w:rPr>
                <w:sz w:val="24"/>
              </w:rPr>
            </w:pPr>
            <w:r>
              <w:rPr>
                <w:w w:val="105"/>
                <w:sz w:val="24"/>
              </w:rPr>
              <w:t>Bitcoin</w:t>
            </w:r>
          </w:p>
        </w:tc>
        <w:tc>
          <w:tcPr>
            <w:tcW w:w="1501" w:type="dxa"/>
            <w:tcBorders>
              <w:top w:val="single" w:sz="4" w:space="0" w:color="000000"/>
              <w:left w:val="single" w:sz="4" w:space="0" w:color="000000"/>
            </w:tcBorders>
          </w:tcPr>
          <w:p w14:paraId="383F7779" w14:textId="77777777" w:rsidR="00BB3E22" w:rsidRDefault="00BB3E22" w:rsidP="00173082">
            <w:pPr>
              <w:pStyle w:val="TableParagraph"/>
              <w:spacing w:line="253" w:lineRule="exact"/>
              <w:ind w:left="99" w:right="98"/>
              <w:rPr>
                <w:sz w:val="24"/>
              </w:rPr>
            </w:pPr>
            <w:r>
              <w:rPr>
                <w:sz w:val="24"/>
              </w:rPr>
              <w:t>2009</w:t>
            </w:r>
          </w:p>
        </w:tc>
        <w:tc>
          <w:tcPr>
            <w:tcW w:w="539" w:type="dxa"/>
            <w:tcBorders>
              <w:top w:val="single" w:sz="4" w:space="0" w:color="000000"/>
              <w:right w:val="single" w:sz="4" w:space="0" w:color="000000"/>
            </w:tcBorders>
          </w:tcPr>
          <w:p w14:paraId="75D729C1" w14:textId="77777777" w:rsidR="00BB3E22" w:rsidRDefault="00BB3E22" w:rsidP="00173082">
            <w:pPr>
              <w:pStyle w:val="TableParagraph"/>
              <w:spacing w:line="253" w:lineRule="exact"/>
              <w:ind w:left="10"/>
              <w:rPr>
                <w:sz w:val="24"/>
              </w:rPr>
            </w:pPr>
            <w:r>
              <w:rPr>
                <w:w w:val="97"/>
                <w:sz w:val="24"/>
              </w:rPr>
              <w:t>1</w:t>
            </w:r>
          </w:p>
        </w:tc>
        <w:tc>
          <w:tcPr>
            <w:tcW w:w="1267" w:type="dxa"/>
            <w:tcBorders>
              <w:top w:val="single" w:sz="4" w:space="0" w:color="000000"/>
              <w:left w:val="single" w:sz="4" w:space="0" w:color="000000"/>
            </w:tcBorders>
          </w:tcPr>
          <w:p w14:paraId="5A69D848" w14:textId="77777777" w:rsidR="00BB3E22" w:rsidRDefault="00BB3E22" w:rsidP="00173082">
            <w:pPr>
              <w:pStyle w:val="TableParagraph"/>
              <w:spacing w:line="253" w:lineRule="exact"/>
              <w:ind w:left="97" w:right="98"/>
              <w:rPr>
                <w:sz w:val="24"/>
              </w:rPr>
            </w:pPr>
            <w:proofErr w:type="spellStart"/>
            <w:r>
              <w:rPr>
                <w:w w:val="110"/>
                <w:sz w:val="24"/>
              </w:rPr>
              <w:t>PoW</w:t>
            </w:r>
            <w:proofErr w:type="spellEnd"/>
          </w:p>
        </w:tc>
        <w:tc>
          <w:tcPr>
            <w:tcW w:w="630" w:type="dxa"/>
            <w:tcBorders>
              <w:top w:val="single" w:sz="4" w:space="0" w:color="000000"/>
            </w:tcBorders>
          </w:tcPr>
          <w:p w14:paraId="299B3612" w14:textId="77777777" w:rsidR="00BB3E22" w:rsidRDefault="00BB3E22" w:rsidP="00173082">
            <w:pPr>
              <w:pStyle w:val="TableParagraph"/>
              <w:spacing w:line="253" w:lineRule="exact"/>
              <w:ind w:left="192"/>
              <w:jc w:val="left"/>
              <w:rPr>
                <w:sz w:val="24"/>
              </w:rPr>
            </w:pPr>
            <w:r>
              <w:rPr>
                <w:w w:val="105"/>
                <w:sz w:val="24"/>
              </w:rPr>
              <w:t>no</w:t>
            </w:r>
          </w:p>
        </w:tc>
        <w:tc>
          <w:tcPr>
            <w:tcW w:w="604" w:type="dxa"/>
            <w:tcBorders>
              <w:top w:val="single" w:sz="4" w:space="0" w:color="000000"/>
              <w:right w:val="single" w:sz="4" w:space="0" w:color="000000"/>
            </w:tcBorders>
          </w:tcPr>
          <w:p w14:paraId="42762A4E" w14:textId="77777777" w:rsidR="00BB3E22" w:rsidRDefault="00BB3E22" w:rsidP="00173082">
            <w:pPr>
              <w:pStyle w:val="TableParagraph"/>
              <w:spacing w:line="253" w:lineRule="exact"/>
              <w:ind w:left="5"/>
              <w:rPr>
                <w:sz w:val="24"/>
              </w:rPr>
            </w:pPr>
            <w:r>
              <w:rPr>
                <w:w w:val="97"/>
                <w:sz w:val="24"/>
              </w:rPr>
              <w:t>1</w:t>
            </w:r>
          </w:p>
        </w:tc>
        <w:tc>
          <w:tcPr>
            <w:tcW w:w="1917" w:type="dxa"/>
            <w:gridSpan w:val="3"/>
            <w:vMerge w:val="restart"/>
            <w:tcBorders>
              <w:top w:val="single" w:sz="4" w:space="0" w:color="000000"/>
              <w:left w:val="single" w:sz="4" w:space="0" w:color="000000"/>
              <w:bottom w:val="single" w:sz="4" w:space="0" w:color="000000"/>
            </w:tcBorders>
          </w:tcPr>
          <w:p w14:paraId="4A41BD0A" w14:textId="77777777" w:rsidR="00BB3E22" w:rsidRDefault="00BB3E22" w:rsidP="00173082">
            <w:pPr>
              <w:pStyle w:val="TableParagraph"/>
              <w:spacing w:line="240" w:lineRule="auto"/>
              <w:jc w:val="left"/>
            </w:pPr>
          </w:p>
        </w:tc>
      </w:tr>
      <w:tr w:rsidR="00BB3E22" w14:paraId="2B137A19" w14:textId="77777777" w:rsidTr="00173082">
        <w:trPr>
          <w:trHeight w:val="278"/>
        </w:trPr>
        <w:tc>
          <w:tcPr>
            <w:tcW w:w="1244" w:type="dxa"/>
            <w:tcBorders>
              <w:left w:val="single" w:sz="4" w:space="0" w:color="000000"/>
              <w:right w:val="single" w:sz="4" w:space="0" w:color="000000"/>
            </w:tcBorders>
          </w:tcPr>
          <w:p w14:paraId="6A3E874A" w14:textId="77777777" w:rsidR="00BB3E22" w:rsidRDefault="00BB3E22" w:rsidP="00173082">
            <w:pPr>
              <w:pStyle w:val="TableParagraph"/>
              <w:spacing w:line="251" w:lineRule="exact"/>
              <w:ind w:left="87" w:right="80"/>
              <w:rPr>
                <w:sz w:val="24"/>
              </w:rPr>
            </w:pPr>
            <w:r>
              <w:rPr>
                <w:w w:val="110"/>
                <w:sz w:val="24"/>
              </w:rPr>
              <w:t>Ethereum</w:t>
            </w:r>
          </w:p>
        </w:tc>
        <w:tc>
          <w:tcPr>
            <w:tcW w:w="1501" w:type="dxa"/>
            <w:tcBorders>
              <w:left w:val="single" w:sz="4" w:space="0" w:color="000000"/>
            </w:tcBorders>
          </w:tcPr>
          <w:p w14:paraId="7BD91784" w14:textId="77777777" w:rsidR="00BB3E22" w:rsidRDefault="00BB3E22" w:rsidP="00173082">
            <w:pPr>
              <w:pStyle w:val="TableParagraph"/>
              <w:spacing w:line="251" w:lineRule="exact"/>
              <w:ind w:left="99" w:right="98"/>
              <w:rPr>
                <w:sz w:val="24"/>
              </w:rPr>
            </w:pPr>
            <w:r>
              <w:rPr>
                <w:sz w:val="24"/>
              </w:rPr>
              <w:t>2013,</w:t>
            </w:r>
            <w:r>
              <w:rPr>
                <w:spacing w:val="7"/>
                <w:sz w:val="24"/>
              </w:rPr>
              <w:t xml:space="preserve"> </w:t>
            </w:r>
            <w:r>
              <w:rPr>
                <w:sz w:val="24"/>
              </w:rPr>
              <w:t>2015</w:t>
            </w:r>
          </w:p>
        </w:tc>
        <w:tc>
          <w:tcPr>
            <w:tcW w:w="539" w:type="dxa"/>
            <w:tcBorders>
              <w:right w:val="single" w:sz="4" w:space="0" w:color="000000"/>
            </w:tcBorders>
          </w:tcPr>
          <w:p w14:paraId="526829E6" w14:textId="77777777" w:rsidR="00BB3E22" w:rsidRDefault="00BB3E22" w:rsidP="00173082">
            <w:pPr>
              <w:pStyle w:val="TableParagraph"/>
              <w:spacing w:line="251" w:lineRule="exact"/>
              <w:ind w:left="10"/>
              <w:rPr>
                <w:sz w:val="24"/>
              </w:rPr>
            </w:pPr>
            <w:r>
              <w:rPr>
                <w:w w:val="97"/>
                <w:sz w:val="24"/>
              </w:rPr>
              <w:t>2</w:t>
            </w:r>
          </w:p>
        </w:tc>
        <w:tc>
          <w:tcPr>
            <w:tcW w:w="1267" w:type="dxa"/>
            <w:tcBorders>
              <w:left w:val="single" w:sz="4" w:space="0" w:color="000000"/>
            </w:tcBorders>
          </w:tcPr>
          <w:p w14:paraId="011C3BA5" w14:textId="77777777" w:rsidR="00BB3E22" w:rsidRDefault="00BB3E22" w:rsidP="00173082">
            <w:pPr>
              <w:pStyle w:val="TableParagraph"/>
              <w:spacing w:line="251" w:lineRule="exact"/>
              <w:ind w:left="97" w:right="98"/>
              <w:rPr>
                <w:sz w:val="24"/>
              </w:rPr>
            </w:pPr>
            <w:proofErr w:type="spellStart"/>
            <w:r>
              <w:rPr>
                <w:w w:val="110"/>
                <w:sz w:val="24"/>
              </w:rPr>
              <w:t>PoW</w:t>
            </w:r>
            <w:proofErr w:type="spellEnd"/>
          </w:p>
        </w:tc>
        <w:tc>
          <w:tcPr>
            <w:tcW w:w="630" w:type="dxa"/>
          </w:tcPr>
          <w:p w14:paraId="3328C950" w14:textId="77777777" w:rsidR="00BB3E22" w:rsidRDefault="00BB3E22" w:rsidP="00173082">
            <w:pPr>
              <w:pStyle w:val="TableParagraph"/>
              <w:spacing w:line="251" w:lineRule="exact"/>
              <w:ind w:left="159"/>
              <w:jc w:val="left"/>
              <w:rPr>
                <w:sz w:val="24"/>
              </w:rPr>
            </w:pPr>
            <w:r>
              <w:rPr>
                <w:sz w:val="24"/>
              </w:rPr>
              <w:t>yes</w:t>
            </w:r>
          </w:p>
        </w:tc>
        <w:tc>
          <w:tcPr>
            <w:tcW w:w="604" w:type="dxa"/>
            <w:tcBorders>
              <w:right w:val="single" w:sz="4" w:space="0" w:color="000000"/>
            </w:tcBorders>
          </w:tcPr>
          <w:p w14:paraId="3EBFC786" w14:textId="77777777" w:rsidR="00BB3E22" w:rsidRDefault="00BB3E22" w:rsidP="00173082">
            <w:pPr>
              <w:pStyle w:val="TableParagraph"/>
              <w:spacing w:line="251" w:lineRule="exact"/>
              <w:ind w:left="5"/>
              <w:rPr>
                <w:sz w:val="24"/>
              </w:rPr>
            </w:pPr>
            <w:r>
              <w:rPr>
                <w:w w:val="97"/>
                <w:sz w:val="24"/>
              </w:rPr>
              <w:t>1</w:t>
            </w:r>
          </w:p>
        </w:tc>
        <w:tc>
          <w:tcPr>
            <w:tcW w:w="1917" w:type="dxa"/>
            <w:gridSpan w:val="3"/>
            <w:vMerge/>
            <w:tcBorders>
              <w:top w:val="nil"/>
              <w:left w:val="single" w:sz="4" w:space="0" w:color="000000"/>
              <w:bottom w:val="single" w:sz="4" w:space="0" w:color="000000"/>
            </w:tcBorders>
          </w:tcPr>
          <w:p w14:paraId="5E562D44" w14:textId="77777777" w:rsidR="00BB3E22" w:rsidRDefault="00BB3E22" w:rsidP="00173082">
            <w:pPr>
              <w:rPr>
                <w:sz w:val="2"/>
                <w:szCs w:val="2"/>
              </w:rPr>
            </w:pPr>
          </w:p>
        </w:tc>
      </w:tr>
      <w:tr w:rsidR="00BB3E22" w14:paraId="76C6D7FC" w14:textId="77777777" w:rsidTr="00173082">
        <w:trPr>
          <w:trHeight w:val="278"/>
        </w:trPr>
        <w:tc>
          <w:tcPr>
            <w:tcW w:w="1244" w:type="dxa"/>
            <w:tcBorders>
              <w:left w:val="single" w:sz="4" w:space="0" w:color="000000"/>
              <w:right w:val="single" w:sz="4" w:space="0" w:color="000000"/>
            </w:tcBorders>
          </w:tcPr>
          <w:p w14:paraId="253FD63E" w14:textId="77777777" w:rsidR="00BB3E22" w:rsidRDefault="00BB3E22" w:rsidP="00173082">
            <w:pPr>
              <w:pStyle w:val="TableParagraph"/>
              <w:spacing w:line="251" w:lineRule="exact"/>
              <w:ind w:left="87" w:right="80"/>
              <w:rPr>
                <w:sz w:val="24"/>
              </w:rPr>
            </w:pPr>
            <w:r>
              <w:rPr>
                <w:w w:val="105"/>
                <w:sz w:val="24"/>
              </w:rPr>
              <w:t>NXT</w:t>
            </w:r>
          </w:p>
        </w:tc>
        <w:tc>
          <w:tcPr>
            <w:tcW w:w="1501" w:type="dxa"/>
            <w:tcBorders>
              <w:left w:val="single" w:sz="4" w:space="0" w:color="000000"/>
            </w:tcBorders>
          </w:tcPr>
          <w:p w14:paraId="1D0AD51A" w14:textId="77777777" w:rsidR="00BB3E22" w:rsidRDefault="00BB3E22" w:rsidP="00173082">
            <w:pPr>
              <w:pStyle w:val="TableParagraph"/>
              <w:spacing w:line="251" w:lineRule="exact"/>
              <w:ind w:left="99" w:right="98"/>
              <w:rPr>
                <w:sz w:val="24"/>
              </w:rPr>
            </w:pPr>
            <w:r>
              <w:rPr>
                <w:sz w:val="24"/>
              </w:rPr>
              <w:t>2014</w:t>
            </w:r>
          </w:p>
        </w:tc>
        <w:tc>
          <w:tcPr>
            <w:tcW w:w="539" w:type="dxa"/>
            <w:tcBorders>
              <w:right w:val="single" w:sz="4" w:space="0" w:color="000000"/>
            </w:tcBorders>
          </w:tcPr>
          <w:p w14:paraId="439E1259" w14:textId="77777777" w:rsidR="00BB3E22" w:rsidRDefault="00BB3E22" w:rsidP="00173082">
            <w:pPr>
              <w:pStyle w:val="TableParagraph"/>
              <w:spacing w:line="251" w:lineRule="exact"/>
              <w:ind w:left="105" w:right="95"/>
              <w:rPr>
                <w:sz w:val="24"/>
              </w:rPr>
            </w:pPr>
            <w:r>
              <w:rPr>
                <w:w w:val="115"/>
                <w:sz w:val="24"/>
              </w:rPr>
              <w:t>2+</w:t>
            </w:r>
          </w:p>
        </w:tc>
        <w:tc>
          <w:tcPr>
            <w:tcW w:w="1267" w:type="dxa"/>
            <w:tcBorders>
              <w:left w:val="single" w:sz="4" w:space="0" w:color="000000"/>
            </w:tcBorders>
          </w:tcPr>
          <w:p w14:paraId="2232BA40" w14:textId="77777777" w:rsidR="00BB3E22" w:rsidRDefault="00BB3E22" w:rsidP="00173082">
            <w:pPr>
              <w:pStyle w:val="TableParagraph"/>
              <w:spacing w:line="251" w:lineRule="exact"/>
              <w:ind w:left="97" w:right="98"/>
              <w:rPr>
                <w:sz w:val="24"/>
              </w:rPr>
            </w:pPr>
            <w:proofErr w:type="spellStart"/>
            <w:r>
              <w:rPr>
                <w:w w:val="105"/>
                <w:sz w:val="24"/>
              </w:rPr>
              <w:t>PoS</w:t>
            </w:r>
            <w:proofErr w:type="spellEnd"/>
          </w:p>
        </w:tc>
        <w:tc>
          <w:tcPr>
            <w:tcW w:w="630" w:type="dxa"/>
          </w:tcPr>
          <w:p w14:paraId="0F1FDB88" w14:textId="77777777" w:rsidR="00BB3E22" w:rsidRDefault="00BB3E22" w:rsidP="00173082">
            <w:pPr>
              <w:pStyle w:val="TableParagraph"/>
              <w:spacing w:line="251" w:lineRule="exact"/>
              <w:ind w:left="192"/>
              <w:jc w:val="left"/>
              <w:rPr>
                <w:sz w:val="24"/>
              </w:rPr>
            </w:pPr>
            <w:r>
              <w:rPr>
                <w:w w:val="105"/>
                <w:sz w:val="24"/>
              </w:rPr>
              <w:t>no</w:t>
            </w:r>
          </w:p>
        </w:tc>
        <w:tc>
          <w:tcPr>
            <w:tcW w:w="604" w:type="dxa"/>
            <w:tcBorders>
              <w:right w:val="single" w:sz="4" w:space="0" w:color="000000"/>
            </w:tcBorders>
          </w:tcPr>
          <w:p w14:paraId="54359F4F" w14:textId="77777777" w:rsidR="00BB3E22" w:rsidRDefault="00BB3E22" w:rsidP="00173082">
            <w:pPr>
              <w:pStyle w:val="TableParagraph"/>
              <w:spacing w:line="251" w:lineRule="exact"/>
              <w:ind w:left="5"/>
              <w:rPr>
                <w:sz w:val="24"/>
              </w:rPr>
            </w:pPr>
            <w:r>
              <w:rPr>
                <w:w w:val="97"/>
                <w:sz w:val="24"/>
              </w:rPr>
              <w:t>1</w:t>
            </w:r>
          </w:p>
        </w:tc>
        <w:tc>
          <w:tcPr>
            <w:tcW w:w="1917" w:type="dxa"/>
            <w:gridSpan w:val="3"/>
            <w:vMerge/>
            <w:tcBorders>
              <w:top w:val="nil"/>
              <w:left w:val="single" w:sz="4" w:space="0" w:color="000000"/>
              <w:bottom w:val="single" w:sz="4" w:space="0" w:color="000000"/>
            </w:tcBorders>
          </w:tcPr>
          <w:p w14:paraId="282D8EAA" w14:textId="77777777" w:rsidR="00BB3E22" w:rsidRDefault="00BB3E22" w:rsidP="00173082">
            <w:pPr>
              <w:rPr>
                <w:sz w:val="2"/>
                <w:szCs w:val="2"/>
              </w:rPr>
            </w:pPr>
          </w:p>
        </w:tc>
      </w:tr>
      <w:tr w:rsidR="00BB3E22" w14:paraId="5E7D420C" w14:textId="77777777" w:rsidTr="00173082">
        <w:trPr>
          <w:trHeight w:val="278"/>
        </w:trPr>
        <w:tc>
          <w:tcPr>
            <w:tcW w:w="1244" w:type="dxa"/>
            <w:tcBorders>
              <w:left w:val="single" w:sz="4" w:space="0" w:color="000000"/>
              <w:right w:val="single" w:sz="4" w:space="0" w:color="000000"/>
            </w:tcBorders>
          </w:tcPr>
          <w:p w14:paraId="4558E2A5" w14:textId="77777777" w:rsidR="00BB3E22" w:rsidRDefault="00BB3E22" w:rsidP="00173082">
            <w:pPr>
              <w:pStyle w:val="TableParagraph"/>
              <w:spacing w:line="251" w:lineRule="exact"/>
              <w:ind w:left="87" w:right="80"/>
              <w:rPr>
                <w:sz w:val="24"/>
              </w:rPr>
            </w:pPr>
            <w:proofErr w:type="spellStart"/>
            <w:r>
              <w:rPr>
                <w:sz w:val="24"/>
              </w:rPr>
              <w:t>Tezos</w:t>
            </w:r>
            <w:proofErr w:type="spellEnd"/>
          </w:p>
        </w:tc>
        <w:tc>
          <w:tcPr>
            <w:tcW w:w="1501" w:type="dxa"/>
            <w:tcBorders>
              <w:left w:val="single" w:sz="4" w:space="0" w:color="000000"/>
            </w:tcBorders>
          </w:tcPr>
          <w:p w14:paraId="7DFBB6C5" w14:textId="77777777" w:rsidR="00BB3E22" w:rsidRDefault="00BB3E22" w:rsidP="00173082">
            <w:pPr>
              <w:pStyle w:val="TableParagraph"/>
              <w:spacing w:line="251" w:lineRule="exact"/>
              <w:ind w:left="99" w:right="98"/>
              <w:rPr>
                <w:sz w:val="24"/>
              </w:rPr>
            </w:pPr>
            <w:r>
              <w:rPr>
                <w:sz w:val="24"/>
              </w:rPr>
              <w:t>2017,</w:t>
            </w:r>
            <w:r>
              <w:rPr>
                <w:spacing w:val="15"/>
                <w:sz w:val="24"/>
              </w:rPr>
              <w:t xml:space="preserve"> </w:t>
            </w:r>
            <w:r>
              <w:rPr>
                <w:sz w:val="24"/>
              </w:rPr>
              <w:t>?</w:t>
            </w:r>
          </w:p>
        </w:tc>
        <w:tc>
          <w:tcPr>
            <w:tcW w:w="539" w:type="dxa"/>
            <w:tcBorders>
              <w:right w:val="single" w:sz="4" w:space="0" w:color="000000"/>
            </w:tcBorders>
          </w:tcPr>
          <w:p w14:paraId="3C9F93CF" w14:textId="77777777" w:rsidR="00BB3E22" w:rsidRDefault="00BB3E22" w:rsidP="00173082">
            <w:pPr>
              <w:pStyle w:val="TableParagraph"/>
              <w:spacing w:line="251" w:lineRule="exact"/>
              <w:ind w:left="105" w:right="95"/>
              <w:rPr>
                <w:sz w:val="24"/>
              </w:rPr>
            </w:pPr>
            <w:r>
              <w:rPr>
                <w:w w:val="115"/>
                <w:sz w:val="24"/>
              </w:rPr>
              <w:t>2+</w:t>
            </w:r>
          </w:p>
        </w:tc>
        <w:tc>
          <w:tcPr>
            <w:tcW w:w="1267" w:type="dxa"/>
            <w:tcBorders>
              <w:left w:val="single" w:sz="4" w:space="0" w:color="000000"/>
            </w:tcBorders>
          </w:tcPr>
          <w:p w14:paraId="50F649EF" w14:textId="77777777" w:rsidR="00BB3E22" w:rsidRDefault="00BB3E22" w:rsidP="00173082">
            <w:pPr>
              <w:pStyle w:val="TableParagraph"/>
              <w:spacing w:line="251" w:lineRule="exact"/>
              <w:ind w:left="97" w:right="98"/>
              <w:rPr>
                <w:sz w:val="24"/>
              </w:rPr>
            </w:pPr>
            <w:proofErr w:type="spellStart"/>
            <w:r>
              <w:rPr>
                <w:w w:val="105"/>
                <w:sz w:val="24"/>
              </w:rPr>
              <w:t>PoS</w:t>
            </w:r>
            <w:proofErr w:type="spellEnd"/>
          </w:p>
        </w:tc>
        <w:tc>
          <w:tcPr>
            <w:tcW w:w="630" w:type="dxa"/>
          </w:tcPr>
          <w:p w14:paraId="137F3895" w14:textId="77777777" w:rsidR="00BB3E22" w:rsidRDefault="00BB3E22" w:rsidP="00173082">
            <w:pPr>
              <w:pStyle w:val="TableParagraph"/>
              <w:spacing w:line="251" w:lineRule="exact"/>
              <w:ind w:left="159"/>
              <w:jc w:val="left"/>
              <w:rPr>
                <w:sz w:val="24"/>
              </w:rPr>
            </w:pPr>
            <w:r>
              <w:rPr>
                <w:sz w:val="24"/>
              </w:rPr>
              <w:t>yes</w:t>
            </w:r>
          </w:p>
        </w:tc>
        <w:tc>
          <w:tcPr>
            <w:tcW w:w="604" w:type="dxa"/>
            <w:tcBorders>
              <w:right w:val="single" w:sz="4" w:space="0" w:color="000000"/>
            </w:tcBorders>
          </w:tcPr>
          <w:p w14:paraId="12AA6F0B" w14:textId="77777777" w:rsidR="00BB3E22" w:rsidRDefault="00BB3E22" w:rsidP="00173082">
            <w:pPr>
              <w:pStyle w:val="TableParagraph"/>
              <w:spacing w:line="251" w:lineRule="exact"/>
              <w:ind w:left="5"/>
              <w:rPr>
                <w:sz w:val="24"/>
              </w:rPr>
            </w:pPr>
            <w:r>
              <w:rPr>
                <w:w w:val="97"/>
                <w:sz w:val="24"/>
              </w:rPr>
              <w:t>1</w:t>
            </w:r>
          </w:p>
        </w:tc>
        <w:tc>
          <w:tcPr>
            <w:tcW w:w="1917" w:type="dxa"/>
            <w:gridSpan w:val="3"/>
            <w:vMerge/>
            <w:tcBorders>
              <w:top w:val="nil"/>
              <w:left w:val="single" w:sz="4" w:space="0" w:color="000000"/>
              <w:bottom w:val="single" w:sz="4" w:space="0" w:color="000000"/>
            </w:tcBorders>
          </w:tcPr>
          <w:p w14:paraId="2F72B457" w14:textId="77777777" w:rsidR="00BB3E22" w:rsidRDefault="00BB3E22" w:rsidP="00173082">
            <w:pPr>
              <w:rPr>
                <w:sz w:val="2"/>
                <w:szCs w:val="2"/>
              </w:rPr>
            </w:pPr>
          </w:p>
        </w:tc>
      </w:tr>
      <w:tr w:rsidR="00BB3E22" w14:paraId="59A1218C" w14:textId="77777777" w:rsidTr="00173082">
        <w:trPr>
          <w:trHeight w:val="285"/>
        </w:trPr>
        <w:tc>
          <w:tcPr>
            <w:tcW w:w="1244" w:type="dxa"/>
            <w:tcBorders>
              <w:left w:val="single" w:sz="4" w:space="0" w:color="000000"/>
              <w:bottom w:val="single" w:sz="4" w:space="0" w:color="000000"/>
              <w:right w:val="single" w:sz="4" w:space="0" w:color="000000"/>
            </w:tcBorders>
          </w:tcPr>
          <w:p w14:paraId="065BBB67" w14:textId="77777777" w:rsidR="00BB3E22" w:rsidRDefault="00BB3E22" w:rsidP="00173082">
            <w:pPr>
              <w:pStyle w:val="TableParagraph"/>
              <w:spacing w:line="251" w:lineRule="exact"/>
              <w:ind w:left="87" w:right="80"/>
              <w:rPr>
                <w:sz w:val="24"/>
              </w:rPr>
            </w:pPr>
            <w:r>
              <w:rPr>
                <w:w w:val="105"/>
                <w:sz w:val="24"/>
              </w:rPr>
              <w:t>Casper</w:t>
            </w:r>
          </w:p>
        </w:tc>
        <w:tc>
          <w:tcPr>
            <w:tcW w:w="1501" w:type="dxa"/>
            <w:tcBorders>
              <w:left w:val="single" w:sz="4" w:space="0" w:color="000000"/>
              <w:bottom w:val="single" w:sz="4" w:space="0" w:color="000000"/>
            </w:tcBorders>
          </w:tcPr>
          <w:p w14:paraId="08310742" w14:textId="77777777" w:rsidR="00BB3E22" w:rsidRDefault="00BB3E22" w:rsidP="00173082">
            <w:pPr>
              <w:pStyle w:val="TableParagraph"/>
              <w:spacing w:line="251" w:lineRule="exact"/>
              <w:ind w:left="99" w:right="98"/>
              <w:rPr>
                <w:sz w:val="24"/>
              </w:rPr>
            </w:pPr>
            <w:r>
              <w:rPr>
                <w:sz w:val="24"/>
              </w:rPr>
              <w:t>2015,</w:t>
            </w:r>
            <w:r>
              <w:rPr>
                <w:spacing w:val="18"/>
                <w:sz w:val="24"/>
              </w:rPr>
              <w:t xml:space="preserve"> </w:t>
            </w:r>
            <w:r>
              <w:rPr>
                <w:sz w:val="24"/>
              </w:rPr>
              <w:t>(2017)</w:t>
            </w:r>
          </w:p>
        </w:tc>
        <w:tc>
          <w:tcPr>
            <w:tcW w:w="539" w:type="dxa"/>
            <w:tcBorders>
              <w:bottom w:val="single" w:sz="4" w:space="0" w:color="000000"/>
              <w:right w:val="single" w:sz="4" w:space="0" w:color="000000"/>
            </w:tcBorders>
          </w:tcPr>
          <w:p w14:paraId="5BF0223A" w14:textId="77777777" w:rsidR="00BB3E22" w:rsidRDefault="00BB3E22" w:rsidP="00173082">
            <w:pPr>
              <w:pStyle w:val="TableParagraph"/>
              <w:spacing w:line="251" w:lineRule="exact"/>
              <w:ind w:left="10"/>
              <w:rPr>
                <w:sz w:val="24"/>
              </w:rPr>
            </w:pPr>
            <w:r>
              <w:rPr>
                <w:w w:val="97"/>
                <w:sz w:val="24"/>
              </w:rPr>
              <w:t>3</w:t>
            </w:r>
          </w:p>
        </w:tc>
        <w:tc>
          <w:tcPr>
            <w:tcW w:w="1267" w:type="dxa"/>
            <w:tcBorders>
              <w:left w:val="single" w:sz="4" w:space="0" w:color="000000"/>
              <w:bottom w:val="single" w:sz="4" w:space="0" w:color="000000"/>
            </w:tcBorders>
          </w:tcPr>
          <w:p w14:paraId="265DEE34" w14:textId="77777777" w:rsidR="00BB3E22" w:rsidRDefault="00BB3E22" w:rsidP="00173082">
            <w:pPr>
              <w:pStyle w:val="TableParagraph"/>
              <w:spacing w:line="251" w:lineRule="exact"/>
              <w:ind w:left="97" w:right="98"/>
              <w:rPr>
                <w:sz w:val="24"/>
              </w:rPr>
            </w:pPr>
            <w:proofErr w:type="spellStart"/>
            <w:r>
              <w:rPr>
                <w:w w:val="110"/>
                <w:sz w:val="24"/>
              </w:rPr>
              <w:t>PoW</w:t>
            </w:r>
            <w:proofErr w:type="spellEnd"/>
            <w:r>
              <w:rPr>
                <w:w w:val="110"/>
                <w:sz w:val="24"/>
              </w:rPr>
              <w:t>/</w:t>
            </w:r>
            <w:proofErr w:type="spellStart"/>
            <w:r>
              <w:rPr>
                <w:w w:val="110"/>
                <w:sz w:val="24"/>
              </w:rPr>
              <w:t>PoS</w:t>
            </w:r>
            <w:proofErr w:type="spellEnd"/>
          </w:p>
        </w:tc>
        <w:tc>
          <w:tcPr>
            <w:tcW w:w="630" w:type="dxa"/>
            <w:tcBorders>
              <w:bottom w:val="single" w:sz="4" w:space="0" w:color="000000"/>
            </w:tcBorders>
          </w:tcPr>
          <w:p w14:paraId="7C880047" w14:textId="77777777" w:rsidR="00BB3E22" w:rsidRDefault="00BB3E22" w:rsidP="00173082">
            <w:pPr>
              <w:pStyle w:val="TableParagraph"/>
              <w:spacing w:line="251" w:lineRule="exact"/>
              <w:ind w:left="159"/>
              <w:jc w:val="left"/>
              <w:rPr>
                <w:sz w:val="24"/>
              </w:rPr>
            </w:pPr>
            <w:r>
              <w:rPr>
                <w:sz w:val="24"/>
              </w:rPr>
              <w:t>yes</w:t>
            </w:r>
          </w:p>
        </w:tc>
        <w:tc>
          <w:tcPr>
            <w:tcW w:w="604" w:type="dxa"/>
            <w:tcBorders>
              <w:bottom w:val="single" w:sz="4" w:space="0" w:color="000000"/>
              <w:right w:val="single" w:sz="4" w:space="0" w:color="000000"/>
            </w:tcBorders>
          </w:tcPr>
          <w:p w14:paraId="087F9743" w14:textId="77777777" w:rsidR="00BB3E22" w:rsidRDefault="00BB3E22" w:rsidP="00173082">
            <w:pPr>
              <w:pStyle w:val="TableParagraph"/>
              <w:spacing w:line="251" w:lineRule="exact"/>
              <w:ind w:left="5"/>
              <w:rPr>
                <w:sz w:val="24"/>
              </w:rPr>
            </w:pPr>
            <w:r>
              <w:rPr>
                <w:w w:val="97"/>
                <w:sz w:val="24"/>
              </w:rPr>
              <w:t>1</w:t>
            </w:r>
          </w:p>
        </w:tc>
        <w:tc>
          <w:tcPr>
            <w:tcW w:w="1917" w:type="dxa"/>
            <w:gridSpan w:val="3"/>
            <w:vMerge/>
            <w:tcBorders>
              <w:top w:val="nil"/>
              <w:left w:val="single" w:sz="4" w:space="0" w:color="000000"/>
              <w:bottom w:val="single" w:sz="4" w:space="0" w:color="000000"/>
            </w:tcBorders>
          </w:tcPr>
          <w:p w14:paraId="21DA955F" w14:textId="77777777" w:rsidR="00BB3E22" w:rsidRDefault="00BB3E22" w:rsidP="00173082">
            <w:pPr>
              <w:rPr>
                <w:sz w:val="2"/>
                <w:szCs w:val="2"/>
              </w:rPr>
            </w:pPr>
          </w:p>
        </w:tc>
      </w:tr>
      <w:tr w:rsidR="00BB3E22" w14:paraId="4674001E" w14:textId="77777777" w:rsidTr="00173082">
        <w:trPr>
          <w:trHeight w:val="285"/>
        </w:trPr>
        <w:tc>
          <w:tcPr>
            <w:tcW w:w="1244" w:type="dxa"/>
            <w:tcBorders>
              <w:top w:val="single" w:sz="4" w:space="0" w:color="000000"/>
              <w:left w:val="single" w:sz="4" w:space="0" w:color="000000"/>
              <w:right w:val="single" w:sz="4" w:space="0" w:color="000000"/>
            </w:tcBorders>
          </w:tcPr>
          <w:p w14:paraId="1590CF01" w14:textId="77777777" w:rsidR="00BB3E22" w:rsidRDefault="00BB3E22" w:rsidP="00173082">
            <w:pPr>
              <w:pStyle w:val="TableParagraph"/>
              <w:spacing w:line="253" w:lineRule="exact"/>
              <w:ind w:left="87" w:right="80"/>
              <w:rPr>
                <w:sz w:val="24"/>
              </w:rPr>
            </w:pPr>
            <w:proofErr w:type="spellStart"/>
            <w:r>
              <w:rPr>
                <w:w w:val="105"/>
                <w:sz w:val="24"/>
              </w:rPr>
              <w:t>BitShares</w:t>
            </w:r>
            <w:proofErr w:type="spellEnd"/>
          </w:p>
        </w:tc>
        <w:tc>
          <w:tcPr>
            <w:tcW w:w="1501" w:type="dxa"/>
            <w:tcBorders>
              <w:top w:val="single" w:sz="4" w:space="0" w:color="000000"/>
              <w:left w:val="single" w:sz="4" w:space="0" w:color="000000"/>
            </w:tcBorders>
          </w:tcPr>
          <w:p w14:paraId="6F62165A" w14:textId="77777777" w:rsidR="00BB3E22" w:rsidRDefault="00BB3E22" w:rsidP="00173082">
            <w:pPr>
              <w:pStyle w:val="TableParagraph"/>
              <w:spacing w:line="253" w:lineRule="exact"/>
              <w:ind w:left="99" w:right="98"/>
              <w:rPr>
                <w:sz w:val="24"/>
              </w:rPr>
            </w:pPr>
            <w:r>
              <w:rPr>
                <w:sz w:val="24"/>
              </w:rPr>
              <w:t>2013,</w:t>
            </w:r>
            <w:r>
              <w:rPr>
                <w:spacing w:val="7"/>
                <w:sz w:val="24"/>
              </w:rPr>
              <w:t xml:space="preserve"> </w:t>
            </w:r>
            <w:r>
              <w:rPr>
                <w:sz w:val="24"/>
              </w:rPr>
              <w:t>2014</w:t>
            </w:r>
          </w:p>
        </w:tc>
        <w:tc>
          <w:tcPr>
            <w:tcW w:w="539" w:type="dxa"/>
            <w:tcBorders>
              <w:top w:val="single" w:sz="4" w:space="0" w:color="000000"/>
              <w:right w:val="single" w:sz="4" w:space="0" w:color="000000"/>
            </w:tcBorders>
          </w:tcPr>
          <w:p w14:paraId="2100755B" w14:textId="77777777" w:rsidR="00BB3E22" w:rsidRDefault="00BB3E22" w:rsidP="00173082">
            <w:pPr>
              <w:pStyle w:val="TableParagraph"/>
              <w:spacing w:before="31" w:line="120" w:lineRule="auto"/>
              <w:ind w:left="95" w:right="95"/>
              <w:rPr>
                <w:rFonts w:ascii="Cambria"/>
                <w:sz w:val="16"/>
              </w:rPr>
            </w:pPr>
            <w:r>
              <w:rPr>
                <w:rFonts w:ascii="Calibri"/>
                <w:w w:val="105"/>
                <w:position w:val="-8"/>
                <w:sz w:val="24"/>
              </w:rPr>
              <w:t>3</w:t>
            </w:r>
            <w:r>
              <w:rPr>
                <w:rFonts w:ascii="Cambria"/>
                <w:smallCaps/>
                <w:w w:val="105"/>
                <w:sz w:val="16"/>
              </w:rPr>
              <w:t>j</w:t>
            </w:r>
          </w:p>
        </w:tc>
        <w:tc>
          <w:tcPr>
            <w:tcW w:w="1267" w:type="dxa"/>
            <w:tcBorders>
              <w:top w:val="single" w:sz="4" w:space="0" w:color="000000"/>
              <w:left w:val="single" w:sz="4" w:space="0" w:color="000000"/>
            </w:tcBorders>
          </w:tcPr>
          <w:p w14:paraId="29A2E4E0" w14:textId="77777777" w:rsidR="00BB3E22" w:rsidRDefault="00BB3E22" w:rsidP="00173082">
            <w:pPr>
              <w:pStyle w:val="TableParagraph"/>
              <w:spacing w:line="253" w:lineRule="exact"/>
              <w:ind w:left="97" w:right="98"/>
              <w:rPr>
                <w:sz w:val="24"/>
              </w:rPr>
            </w:pPr>
            <w:proofErr w:type="spellStart"/>
            <w:r>
              <w:rPr>
                <w:w w:val="105"/>
                <w:sz w:val="24"/>
              </w:rPr>
              <w:t>DPoS</w:t>
            </w:r>
            <w:proofErr w:type="spellEnd"/>
          </w:p>
        </w:tc>
        <w:tc>
          <w:tcPr>
            <w:tcW w:w="630" w:type="dxa"/>
            <w:tcBorders>
              <w:top w:val="single" w:sz="4" w:space="0" w:color="000000"/>
            </w:tcBorders>
          </w:tcPr>
          <w:p w14:paraId="69331D6B" w14:textId="77777777" w:rsidR="00BB3E22" w:rsidRDefault="00BB3E22" w:rsidP="00173082">
            <w:pPr>
              <w:pStyle w:val="TableParagraph"/>
              <w:spacing w:line="253" w:lineRule="exact"/>
              <w:ind w:left="192"/>
              <w:jc w:val="left"/>
              <w:rPr>
                <w:sz w:val="24"/>
              </w:rPr>
            </w:pPr>
            <w:r>
              <w:rPr>
                <w:w w:val="105"/>
                <w:sz w:val="24"/>
              </w:rPr>
              <w:t>no</w:t>
            </w:r>
          </w:p>
        </w:tc>
        <w:tc>
          <w:tcPr>
            <w:tcW w:w="604" w:type="dxa"/>
            <w:tcBorders>
              <w:top w:val="single" w:sz="4" w:space="0" w:color="000000"/>
              <w:right w:val="single" w:sz="4" w:space="0" w:color="000000"/>
            </w:tcBorders>
          </w:tcPr>
          <w:p w14:paraId="68FC8CFA" w14:textId="77777777" w:rsidR="00BB3E22" w:rsidRDefault="00BB3E22" w:rsidP="00173082">
            <w:pPr>
              <w:pStyle w:val="TableParagraph"/>
              <w:spacing w:line="253" w:lineRule="exact"/>
              <w:ind w:left="5"/>
              <w:rPr>
                <w:sz w:val="24"/>
              </w:rPr>
            </w:pPr>
            <w:r>
              <w:rPr>
                <w:w w:val="104"/>
                <w:sz w:val="24"/>
              </w:rPr>
              <w:t>m</w:t>
            </w:r>
          </w:p>
        </w:tc>
        <w:tc>
          <w:tcPr>
            <w:tcW w:w="624" w:type="dxa"/>
            <w:tcBorders>
              <w:top w:val="single" w:sz="4" w:space="0" w:color="000000"/>
              <w:left w:val="single" w:sz="4" w:space="0" w:color="000000"/>
            </w:tcBorders>
          </w:tcPr>
          <w:p w14:paraId="3BB93D5E" w14:textId="77777777" w:rsidR="00BB3E22" w:rsidRDefault="00BB3E22" w:rsidP="00173082">
            <w:pPr>
              <w:pStyle w:val="TableParagraph"/>
              <w:spacing w:line="253" w:lineRule="exact"/>
              <w:ind w:right="170"/>
              <w:jc w:val="right"/>
              <w:rPr>
                <w:sz w:val="24"/>
              </w:rPr>
            </w:pPr>
            <w:r>
              <w:rPr>
                <w:w w:val="120"/>
                <w:sz w:val="24"/>
              </w:rPr>
              <w:t>ht.</w:t>
            </w:r>
          </w:p>
        </w:tc>
        <w:tc>
          <w:tcPr>
            <w:tcW w:w="689" w:type="dxa"/>
            <w:tcBorders>
              <w:top w:val="single" w:sz="4" w:space="0" w:color="000000"/>
            </w:tcBorders>
          </w:tcPr>
          <w:p w14:paraId="4C74243A" w14:textId="77777777" w:rsidR="00BB3E22" w:rsidRDefault="00BB3E22" w:rsidP="00173082">
            <w:pPr>
              <w:pStyle w:val="TableParagraph"/>
              <w:spacing w:line="253" w:lineRule="exact"/>
              <w:ind w:right="222"/>
              <w:jc w:val="right"/>
              <w:rPr>
                <w:sz w:val="24"/>
              </w:rPr>
            </w:pPr>
            <w:r>
              <w:rPr>
                <w:w w:val="105"/>
                <w:sz w:val="24"/>
              </w:rPr>
              <w:t>no</w:t>
            </w:r>
          </w:p>
        </w:tc>
        <w:tc>
          <w:tcPr>
            <w:tcW w:w="604" w:type="dxa"/>
            <w:tcBorders>
              <w:top w:val="single" w:sz="4" w:space="0" w:color="000000"/>
              <w:right w:val="single" w:sz="4" w:space="0" w:color="000000"/>
            </w:tcBorders>
          </w:tcPr>
          <w:p w14:paraId="1E9EA02F" w14:textId="77777777" w:rsidR="00BB3E22" w:rsidRDefault="00BB3E22" w:rsidP="00173082">
            <w:pPr>
              <w:pStyle w:val="TableParagraph"/>
              <w:spacing w:line="253" w:lineRule="exact"/>
              <w:ind w:right="1"/>
              <w:rPr>
                <w:sz w:val="24"/>
              </w:rPr>
            </w:pPr>
            <w:r>
              <w:rPr>
                <w:w w:val="99"/>
                <w:sz w:val="24"/>
              </w:rPr>
              <w:t>L</w:t>
            </w:r>
          </w:p>
        </w:tc>
      </w:tr>
      <w:tr w:rsidR="00BB3E22" w14:paraId="109411CC" w14:textId="77777777" w:rsidTr="00173082">
        <w:trPr>
          <w:trHeight w:val="288"/>
        </w:trPr>
        <w:tc>
          <w:tcPr>
            <w:tcW w:w="1244" w:type="dxa"/>
            <w:tcBorders>
              <w:left w:val="single" w:sz="4" w:space="0" w:color="000000"/>
              <w:right w:val="single" w:sz="4" w:space="0" w:color="000000"/>
            </w:tcBorders>
          </w:tcPr>
          <w:p w14:paraId="6B355EF4" w14:textId="77777777" w:rsidR="00BB3E22" w:rsidRDefault="00BB3E22" w:rsidP="00173082">
            <w:pPr>
              <w:pStyle w:val="TableParagraph"/>
              <w:ind w:left="87" w:right="80"/>
              <w:rPr>
                <w:sz w:val="24"/>
              </w:rPr>
            </w:pPr>
            <w:r>
              <w:rPr>
                <w:w w:val="105"/>
                <w:sz w:val="24"/>
              </w:rPr>
              <w:t>EOS</w:t>
            </w:r>
          </w:p>
        </w:tc>
        <w:tc>
          <w:tcPr>
            <w:tcW w:w="1501" w:type="dxa"/>
            <w:tcBorders>
              <w:left w:val="single" w:sz="4" w:space="0" w:color="000000"/>
            </w:tcBorders>
          </w:tcPr>
          <w:p w14:paraId="7988B198" w14:textId="77777777" w:rsidR="00BB3E22" w:rsidRDefault="00BB3E22" w:rsidP="00173082">
            <w:pPr>
              <w:pStyle w:val="TableParagraph"/>
              <w:ind w:left="99" w:right="98"/>
              <w:rPr>
                <w:sz w:val="24"/>
              </w:rPr>
            </w:pPr>
            <w:r>
              <w:rPr>
                <w:sz w:val="24"/>
              </w:rPr>
              <w:t>2016,</w:t>
            </w:r>
            <w:r>
              <w:rPr>
                <w:spacing w:val="18"/>
                <w:sz w:val="24"/>
              </w:rPr>
              <w:t xml:space="preserve"> </w:t>
            </w:r>
            <w:r>
              <w:rPr>
                <w:sz w:val="24"/>
              </w:rPr>
              <w:t>(2018)</w:t>
            </w:r>
          </w:p>
        </w:tc>
        <w:tc>
          <w:tcPr>
            <w:tcW w:w="539" w:type="dxa"/>
            <w:tcBorders>
              <w:right w:val="single" w:sz="4" w:space="0" w:color="000000"/>
            </w:tcBorders>
          </w:tcPr>
          <w:p w14:paraId="0C121746" w14:textId="77777777" w:rsidR="00BB3E22" w:rsidRDefault="00BB3E22" w:rsidP="00173082">
            <w:pPr>
              <w:pStyle w:val="TableParagraph"/>
              <w:ind w:left="10"/>
              <w:rPr>
                <w:sz w:val="24"/>
              </w:rPr>
            </w:pPr>
            <w:r>
              <w:rPr>
                <w:w w:val="97"/>
                <w:sz w:val="24"/>
              </w:rPr>
              <w:t>4</w:t>
            </w:r>
          </w:p>
        </w:tc>
        <w:tc>
          <w:tcPr>
            <w:tcW w:w="1267" w:type="dxa"/>
            <w:tcBorders>
              <w:left w:val="single" w:sz="4" w:space="0" w:color="000000"/>
            </w:tcBorders>
          </w:tcPr>
          <w:p w14:paraId="2D138011" w14:textId="77777777" w:rsidR="00BB3E22" w:rsidRDefault="00BB3E22" w:rsidP="00173082">
            <w:pPr>
              <w:pStyle w:val="TableParagraph"/>
              <w:ind w:left="97" w:right="98"/>
              <w:rPr>
                <w:sz w:val="24"/>
              </w:rPr>
            </w:pPr>
            <w:proofErr w:type="spellStart"/>
            <w:r>
              <w:rPr>
                <w:w w:val="105"/>
                <w:sz w:val="24"/>
              </w:rPr>
              <w:t>DPoS</w:t>
            </w:r>
            <w:proofErr w:type="spellEnd"/>
          </w:p>
        </w:tc>
        <w:tc>
          <w:tcPr>
            <w:tcW w:w="630" w:type="dxa"/>
          </w:tcPr>
          <w:p w14:paraId="6024E963" w14:textId="77777777" w:rsidR="00BB3E22" w:rsidRDefault="00BB3E22" w:rsidP="00173082">
            <w:pPr>
              <w:pStyle w:val="TableParagraph"/>
              <w:ind w:left="159"/>
              <w:jc w:val="left"/>
              <w:rPr>
                <w:sz w:val="24"/>
              </w:rPr>
            </w:pPr>
            <w:r>
              <w:rPr>
                <w:sz w:val="24"/>
              </w:rPr>
              <w:t>yes</w:t>
            </w:r>
          </w:p>
        </w:tc>
        <w:tc>
          <w:tcPr>
            <w:tcW w:w="604" w:type="dxa"/>
            <w:tcBorders>
              <w:right w:val="single" w:sz="4" w:space="0" w:color="000000"/>
            </w:tcBorders>
          </w:tcPr>
          <w:p w14:paraId="031A534F" w14:textId="77777777" w:rsidR="00BB3E22" w:rsidRDefault="00BB3E22" w:rsidP="00173082">
            <w:pPr>
              <w:pStyle w:val="TableParagraph"/>
              <w:ind w:left="5"/>
              <w:rPr>
                <w:sz w:val="24"/>
              </w:rPr>
            </w:pPr>
            <w:r>
              <w:rPr>
                <w:w w:val="104"/>
                <w:sz w:val="24"/>
              </w:rPr>
              <w:t>m</w:t>
            </w:r>
          </w:p>
        </w:tc>
        <w:tc>
          <w:tcPr>
            <w:tcW w:w="624" w:type="dxa"/>
            <w:tcBorders>
              <w:left w:val="single" w:sz="4" w:space="0" w:color="000000"/>
            </w:tcBorders>
          </w:tcPr>
          <w:p w14:paraId="23FAB719" w14:textId="77777777" w:rsidR="00BB3E22" w:rsidRDefault="00BB3E22" w:rsidP="00173082">
            <w:pPr>
              <w:pStyle w:val="TableParagraph"/>
              <w:ind w:right="170"/>
              <w:jc w:val="right"/>
              <w:rPr>
                <w:sz w:val="24"/>
              </w:rPr>
            </w:pPr>
            <w:r>
              <w:rPr>
                <w:w w:val="120"/>
                <w:sz w:val="24"/>
              </w:rPr>
              <w:t>ht.</w:t>
            </w:r>
          </w:p>
        </w:tc>
        <w:tc>
          <w:tcPr>
            <w:tcW w:w="689" w:type="dxa"/>
          </w:tcPr>
          <w:p w14:paraId="644EF2CE" w14:textId="77777777" w:rsidR="00BB3E22" w:rsidRDefault="00BB3E22" w:rsidP="00173082">
            <w:pPr>
              <w:pStyle w:val="TableParagraph"/>
              <w:ind w:right="222"/>
              <w:jc w:val="right"/>
              <w:rPr>
                <w:sz w:val="24"/>
              </w:rPr>
            </w:pPr>
            <w:r>
              <w:rPr>
                <w:w w:val="105"/>
                <w:sz w:val="24"/>
              </w:rPr>
              <w:t>no</w:t>
            </w:r>
          </w:p>
        </w:tc>
        <w:tc>
          <w:tcPr>
            <w:tcW w:w="604" w:type="dxa"/>
            <w:tcBorders>
              <w:right w:val="single" w:sz="4" w:space="0" w:color="000000"/>
            </w:tcBorders>
          </w:tcPr>
          <w:p w14:paraId="43C5A692" w14:textId="77777777" w:rsidR="00BB3E22" w:rsidRDefault="00BB3E22" w:rsidP="00173082">
            <w:pPr>
              <w:pStyle w:val="TableParagraph"/>
              <w:ind w:right="1"/>
              <w:rPr>
                <w:sz w:val="24"/>
              </w:rPr>
            </w:pPr>
            <w:r>
              <w:rPr>
                <w:w w:val="99"/>
                <w:sz w:val="24"/>
              </w:rPr>
              <w:t>L</w:t>
            </w:r>
          </w:p>
        </w:tc>
      </w:tr>
      <w:tr w:rsidR="00BB3E22" w14:paraId="0B9550C0" w14:textId="77777777" w:rsidTr="00173082">
        <w:trPr>
          <w:trHeight w:val="288"/>
        </w:trPr>
        <w:tc>
          <w:tcPr>
            <w:tcW w:w="1244" w:type="dxa"/>
            <w:tcBorders>
              <w:left w:val="single" w:sz="4" w:space="0" w:color="000000"/>
              <w:right w:val="single" w:sz="4" w:space="0" w:color="000000"/>
            </w:tcBorders>
          </w:tcPr>
          <w:p w14:paraId="1B7B8206" w14:textId="77777777" w:rsidR="00BB3E22" w:rsidRDefault="00BB3E22" w:rsidP="00173082">
            <w:pPr>
              <w:pStyle w:val="TableParagraph"/>
              <w:ind w:left="87" w:right="80"/>
              <w:rPr>
                <w:sz w:val="24"/>
              </w:rPr>
            </w:pPr>
            <w:proofErr w:type="spellStart"/>
            <w:r>
              <w:rPr>
                <w:w w:val="105"/>
                <w:sz w:val="24"/>
              </w:rPr>
              <w:t>PolkaDot</w:t>
            </w:r>
            <w:proofErr w:type="spellEnd"/>
          </w:p>
        </w:tc>
        <w:tc>
          <w:tcPr>
            <w:tcW w:w="1501" w:type="dxa"/>
            <w:tcBorders>
              <w:left w:val="single" w:sz="4" w:space="0" w:color="000000"/>
            </w:tcBorders>
          </w:tcPr>
          <w:p w14:paraId="6C37DB85" w14:textId="77777777" w:rsidR="00BB3E22" w:rsidRDefault="00BB3E22" w:rsidP="00173082">
            <w:pPr>
              <w:pStyle w:val="TableParagraph"/>
              <w:ind w:left="99" w:right="98"/>
              <w:rPr>
                <w:sz w:val="24"/>
              </w:rPr>
            </w:pPr>
            <w:r>
              <w:rPr>
                <w:sz w:val="24"/>
              </w:rPr>
              <w:t>2016,</w:t>
            </w:r>
            <w:r>
              <w:rPr>
                <w:spacing w:val="18"/>
                <w:sz w:val="24"/>
              </w:rPr>
              <w:t xml:space="preserve"> </w:t>
            </w:r>
            <w:r>
              <w:rPr>
                <w:sz w:val="24"/>
              </w:rPr>
              <w:t>(2019)</w:t>
            </w:r>
          </w:p>
        </w:tc>
        <w:tc>
          <w:tcPr>
            <w:tcW w:w="539" w:type="dxa"/>
            <w:tcBorders>
              <w:right w:val="single" w:sz="4" w:space="0" w:color="000000"/>
            </w:tcBorders>
          </w:tcPr>
          <w:p w14:paraId="35ED7820" w14:textId="77777777" w:rsidR="00BB3E22" w:rsidRDefault="00BB3E22" w:rsidP="00173082">
            <w:pPr>
              <w:pStyle w:val="TableParagraph"/>
              <w:ind w:left="10"/>
              <w:rPr>
                <w:sz w:val="24"/>
              </w:rPr>
            </w:pPr>
            <w:r>
              <w:rPr>
                <w:w w:val="97"/>
                <w:sz w:val="24"/>
              </w:rPr>
              <w:t>4</w:t>
            </w:r>
          </w:p>
        </w:tc>
        <w:tc>
          <w:tcPr>
            <w:tcW w:w="1267" w:type="dxa"/>
            <w:tcBorders>
              <w:left w:val="single" w:sz="4" w:space="0" w:color="000000"/>
            </w:tcBorders>
          </w:tcPr>
          <w:p w14:paraId="7226325F" w14:textId="77777777" w:rsidR="00BB3E22" w:rsidRDefault="00BB3E22" w:rsidP="00173082">
            <w:pPr>
              <w:pStyle w:val="TableParagraph"/>
              <w:ind w:left="97" w:right="98"/>
              <w:rPr>
                <w:sz w:val="24"/>
              </w:rPr>
            </w:pPr>
            <w:proofErr w:type="spellStart"/>
            <w:r>
              <w:rPr>
                <w:w w:val="110"/>
                <w:sz w:val="24"/>
              </w:rPr>
              <w:t>PoS</w:t>
            </w:r>
            <w:proofErr w:type="spellEnd"/>
            <w:r>
              <w:rPr>
                <w:spacing w:val="-1"/>
                <w:w w:val="110"/>
                <w:sz w:val="24"/>
              </w:rPr>
              <w:t xml:space="preserve"> </w:t>
            </w:r>
            <w:r>
              <w:rPr>
                <w:w w:val="110"/>
                <w:sz w:val="24"/>
              </w:rPr>
              <w:t>BFT</w:t>
            </w:r>
          </w:p>
        </w:tc>
        <w:tc>
          <w:tcPr>
            <w:tcW w:w="630" w:type="dxa"/>
          </w:tcPr>
          <w:p w14:paraId="3E67630B" w14:textId="77777777" w:rsidR="00BB3E22" w:rsidRDefault="00BB3E22" w:rsidP="00173082">
            <w:pPr>
              <w:pStyle w:val="TableParagraph"/>
              <w:ind w:left="159"/>
              <w:jc w:val="left"/>
              <w:rPr>
                <w:sz w:val="24"/>
              </w:rPr>
            </w:pPr>
            <w:r>
              <w:rPr>
                <w:sz w:val="24"/>
              </w:rPr>
              <w:t>yes</w:t>
            </w:r>
          </w:p>
        </w:tc>
        <w:tc>
          <w:tcPr>
            <w:tcW w:w="604" w:type="dxa"/>
            <w:tcBorders>
              <w:right w:val="single" w:sz="4" w:space="0" w:color="000000"/>
            </w:tcBorders>
          </w:tcPr>
          <w:p w14:paraId="1F4F72A4" w14:textId="77777777" w:rsidR="00BB3E22" w:rsidRDefault="00BB3E22" w:rsidP="00173082">
            <w:pPr>
              <w:pStyle w:val="TableParagraph"/>
              <w:ind w:left="5"/>
              <w:rPr>
                <w:sz w:val="24"/>
              </w:rPr>
            </w:pPr>
            <w:r>
              <w:rPr>
                <w:w w:val="104"/>
                <w:sz w:val="24"/>
              </w:rPr>
              <w:t>m</w:t>
            </w:r>
          </w:p>
        </w:tc>
        <w:tc>
          <w:tcPr>
            <w:tcW w:w="624" w:type="dxa"/>
            <w:tcBorders>
              <w:left w:val="single" w:sz="4" w:space="0" w:color="000000"/>
            </w:tcBorders>
          </w:tcPr>
          <w:p w14:paraId="45EDC8A8" w14:textId="77777777" w:rsidR="00BB3E22" w:rsidRDefault="00BB3E22" w:rsidP="00173082">
            <w:pPr>
              <w:pStyle w:val="TableParagraph"/>
              <w:ind w:right="170"/>
              <w:jc w:val="right"/>
              <w:rPr>
                <w:sz w:val="24"/>
              </w:rPr>
            </w:pPr>
            <w:r>
              <w:rPr>
                <w:w w:val="120"/>
                <w:sz w:val="24"/>
              </w:rPr>
              <w:t>ht.</w:t>
            </w:r>
          </w:p>
        </w:tc>
        <w:tc>
          <w:tcPr>
            <w:tcW w:w="689" w:type="dxa"/>
          </w:tcPr>
          <w:p w14:paraId="4E37AF05" w14:textId="77777777" w:rsidR="00BB3E22" w:rsidRDefault="00BB3E22" w:rsidP="00173082">
            <w:pPr>
              <w:pStyle w:val="TableParagraph"/>
              <w:ind w:right="222"/>
              <w:jc w:val="right"/>
              <w:rPr>
                <w:sz w:val="24"/>
              </w:rPr>
            </w:pPr>
            <w:r>
              <w:rPr>
                <w:w w:val="105"/>
                <w:sz w:val="24"/>
              </w:rPr>
              <w:t>no</w:t>
            </w:r>
          </w:p>
        </w:tc>
        <w:tc>
          <w:tcPr>
            <w:tcW w:w="604" w:type="dxa"/>
            <w:tcBorders>
              <w:right w:val="single" w:sz="4" w:space="0" w:color="000000"/>
            </w:tcBorders>
          </w:tcPr>
          <w:p w14:paraId="4942326D" w14:textId="77777777" w:rsidR="00BB3E22" w:rsidRDefault="00BB3E22" w:rsidP="00173082">
            <w:pPr>
              <w:pStyle w:val="TableParagraph"/>
              <w:ind w:right="1"/>
              <w:rPr>
                <w:sz w:val="24"/>
              </w:rPr>
            </w:pPr>
            <w:r>
              <w:rPr>
                <w:w w:val="99"/>
                <w:sz w:val="24"/>
              </w:rPr>
              <w:t>L</w:t>
            </w:r>
          </w:p>
        </w:tc>
      </w:tr>
      <w:tr w:rsidR="00BB3E22" w14:paraId="1315A1FD" w14:textId="77777777" w:rsidTr="00173082">
        <w:trPr>
          <w:trHeight w:val="288"/>
        </w:trPr>
        <w:tc>
          <w:tcPr>
            <w:tcW w:w="1244" w:type="dxa"/>
            <w:tcBorders>
              <w:left w:val="single" w:sz="4" w:space="0" w:color="000000"/>
              <w:right w:val="single" w:sz="4" w:space="0" w:color="000000"/>
            </w:tcBorders>
          </w:tcPr>
          <w:p w14:paraId="7A477E5C" w14:textId="77777777" w:rsidR="00BB3E22" w:rsidRDefault="00BB3E22" w:rsidP="00173082">
            <w:pPr>
              <w:pStyle w:val="TableParagraph"/>
              <w:ind w:left="87" w:right="80"/>
              <w:rPr>
                <w:sz w:val="24"/>
              </w:rPr>
            </w:pPr>
            <w:r>
              <w:rPr>
                <w:sz w:val="24"/>
              </w:rPr>
              <w:t>Cosmos</w:t>
            </w:r>
          </w:p>
        </w:tc>
        <w:tc>
          <w:tcPr>
            <w:tcW w:w="1501" w:type="dxa"/>
            <w:tcBorders>
              <w:left w:val="single" w:sz="4" w:space="0" w:color="000000"/>
            </w:tcBorders>
          </w:tcPr>
          <w:p w14:paraId="23C77A7F" w14:textId="77777777" w:rsidR="00BB3E22" w:rsidRDefault="00BB3E22" w:rsidP="00173082">
            <w:pPr>
              <w:pStyle w:val="TableParagraph"/>
              <w:ind w:left="99" w:right="98"/>
              <w:rPr>
                <w:sz w:val="24"/>
              </w:rPr>
            </w:pPr>
            <w:r>
              <w:rPr>
                <w:sz w:val="24"/>
              </w:rPr>
              <w:t>2017,</w:t>
            </w:r>
            <w:r>
              <w:rPr>
                <w:spacing w:val="15"/>
                <w:sz w:val="24"/>
              </w:rPr>
              <w:t xml:space="preserve"> </w:t>
            </w:r>
            <w:r>
              <w:rPr>
                <w:sz w:val="24"/>
              </w:rPr>
              <w:t>?</w:t>
            </w:r>
          </w:p>
        </w:tc>
        <w:tc>
          <w:tcPr>
            <w:tcW w:w="539" w:type="dxa"/>
            <w:tcBorders>
              <w:right w:val="single" w:sz="4" w:space="0" w:color="000000"/>
            </w:tcBorders>
          </w:tcPr>
          <w:p w14:paraId="36B32358" w14:textId="77777777" w:rsidR="00BB3E22" w:rsidRDefault="00BB3E22" w:rsidP="00173082">
            <w:pPr>
              <w:pStyle w:val="TableParagraph"/>
              <w:ind w:left="10"/>
              <w:rPr>
                <w:sz w:val="24"/>
              </w:rPr>
            </w:pPr>
            <w:r>
              <w:rPr>
                <w:w w:val="97"/>
                <w:sz w:val="24"/>
              </w:rPr>
              <w:t>4</w:t>
            </w:r>
          </w:p>
        </w:tc>
        <w:tc>
          <w:tcPr>
            <w:tcW w:w="1267" w:type="dxa"/>
            <w:tcBorders>
              <w:left w:val="single" w:sz="4" w:space="0" w:color="000000"/>
            </w:tcBorders>
          </w:tcPr>
          <w:p w14:paraId="115FAC35" w14:textId="77777777" w:rsidR="00BB3E22" w:rsidRDefault="00BB3E22" w:rsidP="00173082">
            <w:pPr>
              <w:pStyle w:val="TableParagraph"/>
              <w:ind w:left="97" w:right="98"/>
              <w:rPr>
                <w:sz w:val="24"/>
              </w:rPr>
            </w:pPr>
            <w:proofErr w:type="spellStart"/>
            <w:r>
              <w:rPr>
                <w:w w:val="110"/>
                <w:sz w:val="24"/>
              </w:rPr>
              <w:t>PoS</w:t>
            </w:r>
            <w:proofErr w:type="spellEnd"/>
            <w:r>
              <w:rPr>
                <w:spacing w:val="-1"/>
                <w:w w:val="110"/>
                <w:sz w:val="24"/>
              </w:rPr>
              <w:t xml:space="preserve"> </w:t>
            </w:r>
            <w:r>
              <w:rPr>
                <w:w w:val="110"/>
                <w:sz w:val="24"/>
              </w:rPr>
              <w:t>BFT</w:t>
            </w:r>
          </w:p>
        </w:tc>
        <w:tc>
          <w:tcPr>
            <w:tcW w:w="630" w:type="dxa"/>
          </w:tcPr>
          <w:p w14:paraId="1E5E1A70" w14:textId="77777777" w:rsidR="00BB3E22" w:rsidRDefault="00BB3E22" w:rsidP="00173082">
            <w:pPr>
              <w:pStyle w:val="TableParagraph"/>
              <w:ind w:left="159"/>
              <w:jc w:val="left"/>
              <w:rPr>
                <w:sz w:val="24"/>
              </w:rPr>
            </w:pPr>
            <w:r>
              <w:rPr>
                <w:sz w:val="24"/>
              </w:rPr>
              <w:t>yes</w:t>
            </w:r>
          </w:p>
        </w:tc>
        <w:tc>
          <w:tcPr>
            <w:tcW w:w="604" w:type="dxa"/>
            <w:tcBorders>
              <w:right w:val="single" w:sz="4" w:space="0" w:color="000000"/>
            </w:tcBorders>
          </w:tcPr>
          <w:p w14:paraId="1B290279" w14:textId="77777777" w:rsidR="00BB3E22" w:rsidRDefault="00BB3E22" w:rsidP="00173082">
            <w:pPr>
              <w:pStyle w:val="TableParagraph"/>
              <w:ind w:left="5"/>
              <w:rPr>
                <w:sz w:val="24"/>
              </w:rPr>
            </w:pPr>
            <w:r>
              <w:rPr>
                <w:w w:val="104"/>
                <w:sz w:val="24"/>
              </w:rPr>
              <w:t>m</w:t>
            </w:r>
          </w:p>
        </w:tc>
        <w:tc>
          <w:tcPr>
            <w:tcW w:w="624" w:type="dxa"/>
            <w:tcBorders>
              <w:left w:val="single" w:sz="4" w:space="0" w:color="000000"/>
            </w:tcBorders>
          </w:tcPr>
          <w:p w14:paraId="0F508FE3" w14:textId="77777777" w:rsidR="00BB3E22" w:rsidRDefault="00BB3E22" w:rsidP="00173082">
            <w:pPr>
              <w:pStyle w:val="TableParagraph"/>
              <w:ind w:right="170"/>
              <w:jc w:val="right"/>
              <w:rPr>
                <w:sz w:val="24"/>
              </w:rPr>
            </w:pPr>
            <w:r>
              <w:rPr>
                <w:w w:val="120"/>
                <w:sz w:val="24"/>
              </w:rPr>
              <w:t>ht.</w:t>
            </w:r>
          </w:p>
        </w:tc>
        <w:tc>
          <w:tcPr>
            <w:tcW w:w="689" w:type="dxa"/>
          </w:tcPr>
          <w:p w14:paraId="20ACA639" w14:textId="77777777" w:rsidR="00BB3E22" w:rsidRDefault="00BB3E22" w:rsidP="00173082">
            <w:pPr>
              <w:pStyle w:val="TableParagraph"/>
              <w:ind w:right="222"/>
              <w:jc w:val="right"/>
              <w:rPr>
                <w:sz w:val="24"/>
              </w:rPr>
            </w:pPr>
            <w:r>
              <w:rPr>
                <w:w w:val="105"/>
                <w:sz w:val="24"/>
              </w:rPr>
              <w:t>no</w:t>
            </w:r>
          </w:p>
        </w:tc>
        <w:tc>
          <w:tcPr>
            <w:tcW w:w="604" w:type="dxa"/>
            <w:tcBorders>
              <w:right w:val="single" w:sz="4" w:space="0" w:color="000000"/>
            </w:tcBorders>
          </w:tcPr>
          <w:p w14:paraId="1A71995F" w14:textId="77777777" w:rsidR="00BB3E22" w:rsidRDefault="00BB3E22" w:rsidP="00173082">
            <w:pPr>
              <w:pStyle w:val="TableParagraph"/>
              <w:ind w:right="1"/>
              <w:rPr>
                <w:sz w:val="24"/>
              </w:rPr>
            </w:pPr>
            <w:r>
              <w:rPr>
                <w:w w:val="99"/>
                <w:sz w:val="24"/>
              </w:rPr>
              <w:t>L</w:t>
            </w:r>
          </w:p>
        </w:tc>
      </w:tr>
      <w:tr w:rsidR="00BB3E22" w14:paraId="425710CC" w14:textId="77777777" w:rsidTr="00173082">
        <w:trPr>
          <w:trHeight w:val="290"/>
        </w:trPr>
        <w:tc>
          <w:tcPr>
            <w:tcW w:w="1244" w:type="dxa"/>
            <w:tcBorders>
              <w:left w:val="single" w:sz="4" w:space="0" w:color="000000"/>
              <w:bottom w:val="single" w:sz="4" w:space="0" w:color="000000"/>
              <w:right w:val="single" w:sz="4" w:space="0" w:color="000000"/>
            </w:tcBorders>
          </w:tcPr>
          <w:p w14:paraId="3FF41D89" w14:textId="77777777" w:rsidR="00BB3E22" w:rsidRDefault="00BB3E22" w:rsidP="00173082">
            <w:pPr>
              <w:pStyle w:val="TableParagraph"/>
              <w:ind w:left="87" w:right="80"/>
              <w:rPr>
                <w:sz w:val="24"/>
              </w:rPr>
            </w:pPr>
            <w:r>
              <w:rPr>
                <w:w w:val="105"/>
                <w:sz w:val="24"/>
              </w:rPr>
              <w:t>TON</w:t>
            </w:r>
          </w:p>
        </w:tc>
        <w:tc>
          <w:tcPr>
            <w:tcW w:w="1501" w:type="dxa"/>
            <w:tcBorders>
              <w:left w:val="single" w:sz="4" w:space="0" w:color="000000"/>
              <w:bottom w:val="single" w:sz="4" w:space="0" w:color="000000"/>
            </w:tcBorders>
          </w:tcPr>
          <w:p w14:paraId="131DD435" w14:textId="77777777" w:rsidR="00BB3E22" w:rsidRDefault="00BB3E22" w:rsidP="00173082">
            <w:pPr>
              <w:pStyle w:val="TableParagraph"/>
              <w:ind w:left="99" w:right="98"/>
              <w:rPr>
                <w:sz w:val="24"/>
              </w:rPr>
            </w:pPr>
            <w:r>
              <w:rPr>
                <w:sz w:val="24"/>
              </w:rPr>
              <w:t>2017,</w:t>
            </w:r>
            <w:r>
              <w:rPr>
                <w:spacing w:val="18"/>
                <w:sz w:val="24"/>
              </w:rPr>
              <w:t xml:space="preserve"> </w:t>
            </w:r>
            <w:r>
              <w:rPr>
                <w:sz w:val="24"/>
              </w:rPr>
              <w:t>(2018)</w:t>
            </w:r>
          </w:p>
        </w:tc>
        <w:tc>
          <w:tcPr>
            <w:tcW w:w="539" w:type="dxa"/>
            <w:tcBorders>
              <w:bottom w:val="single" w:sz="4" w:space="0" w:color="000000"/>
              <w:right w:val="single" w:sz="4" w:space="0" w:color="000000"/>
            </w:tcBorders>
          </w:tcPr>
          <w:p w14:paraId="7A62BB02" w14:textId="77777777" w:rsidR="00BB3E22" w:rsidRDefault="00BB3E22" w:rsidP="00173082">
            <w:pPr>
              <w:pStyle w:val="TableParagraph"/>
              <w:ind w:left="10"/>
              <w:rPr>
                <w:sz w:val="24"/>
              </w:rPr>
            </w:pPr>
            <w:r>
              <w:rPr>
                <w:w w:val="97"/>
                <w:sz w:val="24"/>
              </w:rPr>
              <w:t>5</w:t>
            </w:r>
          </w:p>
        </w:tc>
        <w:tc>
          <w:tcPr>
            <w:tcW w:w="1267" w:type="dxa"/>
            <w:tcBorders>
              <w:left w:val="single" w:sz="4" w:space="0" w:color="000000"/>
              <w:bottom w:val="single" w:sz="4" w:space="0" w:color="000000"/>
            </w:tcBorders>
          </w:tcPr>
          <w:p w14:paraId="38AD400D" w14:textId="77777777" w:rsidR="00BB3E22" w:rsidRDefault="00BB3E22" w:rsidP="00173082">
            <w:pPr>
              <w:pStyle w:val="TableParagraph"/>
              <w:ind w:left="97" w:right="98"/>
              <w:rPr>
                <w:sz w:val="24"/>
              </w:rPr>
            </w:pPr>
            <w:proofErr w:type="spellStart"/>
            <w:r>
              <w:rPr>
                <w:w w:val="110"/>
                <w:sz w:val="24"/>
              </w:rPr>
              <w:t>PoS</w:t>
            </w:r>
            <w:proofErr w:type="spellEnd"/>
            <w:r>
              <w:rPr>
                <w:spacing w:val="-1"/>
                <w:w w:val="110"/>
                <w:sz w:val="24"/>
              </w:rPr>
              <w:t xml:space="preserve"> </w:t>
            </w:r>
            <w:r>
              <w:rPr>
                <w:w w:val="110"/>
                <w:sz w:val="24"/>
              </w:rPr>
              <w:t>BFT</w:t>
            </w:r>
          </w:p>
        </w:tc>
        <w:tc>
          <w:tcPr>
            <w:tcW w:w="630" w:type="dxa"/>
            <w:tcBorders>
              <w:bottom w:val="single" w:sz="4" w:space="0" w:color="000000"/>
            </w:tcBorders>
          </w:tcPr>
          <w:p w14:paraId="697F042B" w14:textId="77777777" w:rsidR="00BB3E22" w:rsidRDefault="00BB3E22" w:rsidP="00173082">
            <w:pPr>
              <w:pStyle w:val="TableParagraph"/>
              <w:ind w:left="159"/>
              <w:jc w:val="left"/>
              <w:rPr>
                <w:sz w:val="24"/>
              </w:rPr>
            </w:pPr>
            <w:r>
              <w:rPr>
                <w:sz w:val="24"/>
              </w:rPr>
              <w:t>yes</w:t>
            </w:r>
          </w:p>
        </w:tc>
        <w:tc>
          <w:tcPr>
            <w:tcW w:w="604" w:type="dxa"/>
            <w:tcBorders>
              <w:bottom w:val="single" w:sz="4" w:space="0" w:color="000000"/>
              <w:right w:val="single" w:sz="4" w:space="0" w:color="000000"/>
            </w:tcBorders>
          </w:tcPr>
          <w:p w14:paraId="48CFD078" w14:textId="77777777" w:rsidR="00BB3E22" w:rsidRDefault="00BB3E22" w:rsidP="00173082">
            <w:pPr>
              <w:pStyle w:val="TableParagraph"/>
              <w:ind w:left="5"/>
              <w:rPr>
                <w:sz w:val="24"/>
              </w:rPr>
            </w:pPr>
            <w:r>
              <w:rPr>
                <w:w w:val="104"/>
                <w:sz w:val="24"/>
              </w:rPr>
              <w:t>m</w:t>
            </w:r>
          </w:p>
        </w:tc>
        <w:tc>
          <w:tcPr>
            <w:tcW w:w="624" w:type="dxa"/>
            <w:tcBorders>
              <w:left w:val="single" w:sz="4" w:space="0" w:color="000000"/>
              <w:bottom w:val="single" w:sz="4" w:space="0" w:color="000000"/>
            </w:tcBorders>
          </w:tcPr>
          <w:p w14:paraId="677D662E" w14:textId="77777777" w:rsidR="00BB3E22" w:rsidRDefault="00BB3E22" w:rsidP="00173082">
            <w:pPr>
              <w:pStyle w:val="TableParagraph"/>
              <w:ind w:right="119"/>
              <w:jc w:val="right"/>
              <w:rPr>
                <w:sz w:val="24"/>
              </w:rPr>
            </w:pPr>
            <w:r>
              <w:rPr>
                <w:w w:val="105"/>
                <w:sz w:val="24"/>
              </w:rPr>
              <w:t>mix</w:t>
            </w:r>
          </w:p>
        </w:tc>
        <w:tc>
          <w:tcPr>
            <w:tcW w:w="689" w:type="dxa"/>
            <w:tcBorders>
              <w:bottom w:val="single" w:sz="4" w:space="0" w:color="000000"/>
            </w:tcBorders>
          </w:tcPr>
          <w:p w14:paraId="50C5E3B4" w14:textId="77777777" w:rsidR="00BB3E22" w:rsidRDefault="00BB3E22" w:rsidP="00173082">
            <w:pPr>
              <w:pStyle w:val="TableParagraph"/>
              <w:ind w:right="120"/>
              <w:jc w:val="right"/>
              <w:rPr>
                <w:sz w:val="24"/>
              </w:rPr>
            </w:pPr>
            <w:proofErr w:type="spellStart"/>
            <w:r>
              <w:rPr>
                <w:w w:val="105"/>
                <w:sz w:val="24"/>
              </w:rPr>
              <w:t>dyn</w:t>
            </w:r>
            <w:proofErr w:type="spellEnd"/>
            <w:r>
              <w:rPr>
                <w:w w:val="105"/>
                <w:sz w:val="24"/>
              </w:rPr>
              <w:t>.</w:t>
            </w:r>
          </w:p>
        </w:tc>
        <w:tc>
          <w:tcPr>
            <w:tcW w:w="604" w:type="dxa"/>
            <w:tcBorders>
              <w:bottom w:val="single" w:sz="4" w:space="0" w:color="000000"/>
              <w:right w:val="single" w:sz="4" w:space="0" w:color="000000"/>
            </w:tcBorders>
          </w:tcPr>
          <w:p w14:paraId="52BD46EF" w14:textId="77777777" w:rsidR="00BB3E22" w:rsidRDefault="00BB3E22" w:rsidP="00173082">
            <w:pPr>
              <w:pStyle w:val="TableParagraph"/>
              <w:ind w:right="1"/>
              <w:rPr>
                <w:sz w:val="24"/>
              </w:rPr>
            </w:pPr>
            <w:r>
              <w:rPr>
                <w:w w:val="115"/>
                <w:sz w:val="24"/>
              </w:rPr>
              <w:t>T</w:t>
            </w:r>
          </w:p>
        </w:tc>
      </w:tr>
    </w:tbl>
    <w:p w14:paraId="6E5891A7" w14:textId="77777777" w:rsidR="00BB3E22" w:rsidRDefault="00BB3E22" w:rsidP="00BB3E22">
      <w:pPr>
        <w:spacing w:line="240" w:lineRule="auto"/>
        <w:ind w:firstLine="0"/>
        <w:jc w:val="both"/>
        <w:rPr>
          <w:sz w:val="22"/>
          <w:szCs w:val="22"/>
        </w:rPr>
      </w:pPr>
    </w:p>
    <w:p w14:paraId="6B52E49B" w14:textId="06D5FB77" w:rsidR="00BB3E22" w:rsidRPr="00BB3E22" w:rsidRDefault="00BB3E22" w:rsidP="00BB3E22">
      <w:pPr>
        <w:spacing w:line="240" w:lineRule="auto"/>
        <w:ind w:firstLine="0"/>
        <w:jc w:val="both"/>
        <w:rPr>
          <w:sz w:val="22"/>
          <w:szCs w:val="22"/>
        </w:rPr>
      </w:pPr>
      <w:r w:rsidRPr="00BB3E22">
        <w:rPr>
          <w:sz w:val="22"/>
          <w:szCs w:val="22"/>
        </w:rPr>
        <w:t>Table 1: A summary of some notable blockchain projects. The columns are: Project</w:t>
      </w:r>
      <w:r>
        <w:rPr>
          <w:sz w:val="22"/>
          <w:szCs w:val="22"/>
        </w:rPr>
        <w:t xml:space="preserve"> -</w:t>
      </w:r>
      <w:r w:rsidRPr="00BB3E22">
        <w:rPr>
          <w:sz w:val="22"/>
          <w:szCs w:val="22"/>
        </w:rPr>
        <w:t xml:space="preserve"> project name; Year </w:t>
      </w:r>
      <w:r>
        <w:rPr>
          <w:sz w:val="22"/>
          <w:szCs w:val="22"/>
        </w:rPr>
        <w:t>-</w:t>
      </w:r>
      <w:r w:rsidRPr="00BB3E22">
        <w:rPr>
          <w:sz w:val="22"/>
          <w:szCs w:val="22"/>
        </w:rPr>
        <w:t xml:space="preserve"> </w:t>
      </w:r>
      <w:r>
        <w:rPr>
          <w:sz w:val="22"/>
          <w:szCs w:val="22"/>
        </w:rPr>
        <w:t>year</w:t>
      </w:r>
      <w:r w:rsidRPr="00BB3E22">
        <w:rPr>
          <w:sz w:val="22"/>
          <w:szCs w:val="22"/>
        </w:rPr>
        <w:t xml:space="preserve"> announced and year deployed; G. </w:t>
      </w:r>
      <w:r>
        <w:rPr>
          <w:sz w:val="22"/>
          <w:szCs w:val="22"/>
        </w:rPr>
        <w:t>–</w:t>
      </w:r>
      <w:r w:rsidRPr="00BB3E22">
        <w:rPr>
          <w:sz w:val="22"/>
          <w:szCs w:val="22"/>
        </w:rPr>
        <w:t xml:space="preserve"> generation</w:t>
      </w:r>
      <w:r>
        <w:rPr>
          <w:sz w:val="22"/>
          <w:szCs w:val="22"/>
        </w:rPr>
        <w:t xml:space="preserve">; </w:t>
      </w:r>
      <w:r w:rsidRPr="00BB3E22">
        <w:rPr>
          <w:sz w:val="22"/>
          <w:szCs w:val="22"/>
        </w:rPr>
        <w:t xml:space="preserve">Cons. </w:t>
      </w:r>
      <w:r>
        <w:rPr>
          <w:sz w:val="22"/>
          <w:szCs w:val="22"/>
        </w:rPr>
        <w:t>-</w:t>
      </w:r>
      <w:r w:rsidRPr="00BB3E22">
        <w:rPr>
          <w:sz w:val="22"/>
          <w:szCs w:val="22"/>
        </w:rPr>
        <w:t xml:space="preserve"> consensus algorithm; Sm</w:t>
      </w:r>
      <w:r>
        <w:rPr>
          <w:sz w:val="22"/>
          <w:szCs w:val="22"/>
        </w:rPr>
        <w:t>. -</w:t>
      </w:r>
      <w:r w:rsidRPr="00BB3E22">
        <w:rPr>
          <w:sz w:val="22"/>
          <w:szCs w:val="22"/>
        </w:rPr>
        <w:t xml:space="preserve"> support for arbitrary code; Ch.</w:t>
      </w:r>
      <w:r>
        <w:rPr>
          <w:sz w:val="22"/>
          <w:szCs w:val="22"/>
        </w:rPr>
        <w:t xml:space="preserve"> -</w:t>
      </w:r>
      <w:r w:rsidRPr="00BB3E22">
        <w:rPr>
          <w:sz w:val="22"/>
          <w:szCs w:val="22"/>
        </w:rPr>
        <w:t xml:space="preserve"> single/multiple blockchain system; R.</w:t>
      </w:r>
      <w:r>
        <w:rPr>
          <w:sz w:val="22"/>
          <w:szCs w:val="22"/>
        </w:rPr>
        <w:t xml:space="preserve"> -</w:t>
      </w:r>
      <w:r w:rsidRPr="00BB3E22">
        <w:rPr>
          <w:sz w:val="22"/>
          <w:szCs w:val="22"/>
        </w:rPr>
        <w:t xml:space="preserve"> heterogeneous/homogeneous multichain systems; Sh.</w:t>
      </w:r>
      <w:r>
        <w:rPr>
          <w:sz w:val="22"/>
          <w:szCs w:val="22"/>
        </w:rPr>
        <w:t xml:space="preserve"> -</w:t>
      </w:r>
      <w:r w:rsidRPr="00BB3E22">
        <w:rPr>
          <w:sz w:val="22"/>
          <w:szCs w:val="22"/>
        </w:rPr>
        <w:t xml:space="preserve"> </w:t>
      </w:r>
      <w:proofErr w:type="spellStart"/>
      <w:r w:rsidRPr="00BB3E22">
        <w:rPr>
          <w:sz w:val="22"/>
          <w:szCs w:val="22"/>
        </w:rPr>
        <w:t>sharding</w:t>
      </w:r>
      <w:proofErr w:type="spellEnd"/>
      <w:r w:rsidRPr="00BB3E22">
        <w:rPr>
          <w:sz w:val="22"/>
          <w:szCs w:val="22"/>
        </w:rPr>
        <w:t xml:space="preserve"> support; Int.</w:t>
      </w:r>
      <w:r>
        <w:rPr>
          <w:sz w:val="22"/>
          <w:szCs w:val="22"/>
        </w:rPr>
        <w:t xml:space="preserve"> -</w:t>
      </w:r>
      <w:r w:rsidRPr="00BB3E22">
        <w:rPr>
          <w:sz w:val="22"/>
          <w:szCs w:val="22"/>
        </w:rPr>
        <w:t xml:space="preserve"> interaction between blockchains, (L)</w:t>
      </w:r>
      <w:proofErr w:type="spellStart"/>
      <w:r w:rsidRPr="00BB3E22">
        <w:rPr>
          <w:sz w:val="22"/>
          <w:szCs w:val="22"/>
        </w:rPr>
        <w:t>oose</w:t>
      </w:r>
      <w:proofErr w:type="spellEnd"/>
      <w:r w:rsidRPr="00BB3E22">
        <w:rPr>
          <w:sz w:val="22"/>
          <w:szCs w:val="22"/>
        </w:rPr>
        <w:t xml:space="preserve"> or (T)</w:t>
      </w:r>
      <w:proofErr w:type="spellStart"/>
      <w:r w:rsidRPr="00BB3E22">
        <w:rPr>
          <w:sz w:val="22"/>
          <w:szCs w:val="22"/>
        </w:rPr>
        <w:t>ight</w:t>
      </w:r>
      <w:proofErr w:type="spellEnd"/>
      <w:r w:rsidRPr="00BB3E22">
        <w:rPr>
          <w:sz w:val="22"/>
          <w:szCs w:val="22"/>
        </w:rPr>
        <w:t>.</w:t>
      </w:r>
    </w:p>
    <w:p w14:paraId="0352E94A" w14:textId="64FF1602" w:rsidR="001D02F3" w:rsidRDefault="00F41815" w:rsidP="00B02E15">
      <w:pPr>
        <w:spacing w:before="100" w:beforeAutospacing="1" w:after="100" w:afterAutospacing="1"/>
        <w:ind w:firstLine="567"/>
        <w:jc w:val="both"/>
      </w:pPr>
      <w:r>
        <w:lastRenderedPageBreak/>
        <w:t xml:space="preserve">To conclude the brief description of the TON Blockchain and its most important and unique features by trying to find a place for it on a map containing existing and proposed blockchain projects. </w:t>
      </w:r>
      <w:r w:rsidR="00B02E15">
        <w:t>It analyzes</w:t>
      </w:r>
      <w:r w:rsidR="00BB3E22">
        <w:t xml:space="preserve"> different blockchain projects in a uniform way and construct such a ‘map of blockchain projects’. </w:t>
      </w:r>
      <w:r w:rsidR="00B02E15">
        <w:t>It</w:t>
      </w:r>
      <w:r w:rsidR="00BB3E22">
        <w:t xml:space="preserve"> represent</w:t>
      </w:r>
      <w:r w:rsidR="00B02E15">
        <w:t>s</w:t>
      </w:r>
      <w:r w:rsidR="00BB3E22">
        <w:t xml:space="preserve"> this map as Table 1, and then briefly discuss</w:t>
      </w:r>
      <w:r w:rsidR="00B02E15">
        <w:t>es</w:t>
      </w:r>
      <w:r w:rsidR="00BB3E22">
        <w:t xml:space="preserve"> a few projects separately to point out their peculiarities that may not fit into the general scheme</w:t>
      </w:r>
    </w:p>
    <w:p w14:paraId="22EA58D5" w14:textId="360148BD" w:rsidR="001D02F3" w:rsidRDefault="00B02E15" w:rsidP="00B02E15">
      <w:pPr>
        <w:spacing w:before="100" w:beforeAutospacing="1" w:after="100" w:afterAutospacing="1"/>
        <w:ind w:firstLine="567"/>
        <w:jc w:val="both"/>
      </w:pPr>
      <w:r w:rsidRPr="00B02E15">
        <w:rPr>
          <w:b/>
          <w:bCs/>
        </w:rPr>
        <w:t>Bitcoin</w:t>
      </w:r>
      <w:r>
        <w:t>: https://bitcoin.org/. Bitcoin (2009) is the first and the most famous blockchain project. It is a typical first-generation blockchain project: it is single-chain, it uses Proof-of-Work with a ‘longest-fork-wins’ fork selection algorithm, and it does not have a Turing-complete scripting language (however, simple scripts without loops are supported). The Bitcoin blockchain has no notion of an account; it uses the UTXO (Unspent Transaction Output) model instead.</w:t>
      </w:r>
    </w:p>
    <w:p w14:paraId="31B3BFDE" w14:textId="05913320" w:rsidR="001D02F3" w:rsidRDefault="00B02E15" w:rsidP="00B02E15">
      <w:pPr>
        <w:spacing w:before="100" w:beforeAutospacing="1" w:after="100" w:afterAutospacing="1"/>
        <w:ind w:firstLine="567"/>
        <w:jc w:val="both"/>
      </w:pPr>
      <w:r w:rsidRPr="00B02E15">
        <w:rPr>
          <w:b/>
          <w:bCs/>
        </w:rPr>
        <w:t>Ethereum</w:t>
      </w:r>
      <w:r>
        <w:t>: https://ethereum.org/. Ethereum (2015) is the first blockchain with support for Turing-complete smart contracts. As such, it is a typical second-generation project, and the most popular among them. It uses Proof-of-Work on a single blockchain, but has smart contracts and accounts.</w:t>
      </w:r>
    </w:p>
    <w:p w14:paraId="718C7985" w14:textId="1F4EF74E" w:rsidR="00676804" w:rsidRDefault="009406D6" w:rsidP="009406D6">
      <w:pPr>
        <w:spacing w:before="100" w:beforeAutospacing="1" w:after="100" w:afterAutospacing="1"/>
        <w:ind w:firstLine="567"/>
        <w:jc w:val="both"/>
      </w:pPr>
      <w:r w:rsidRPr="009406D6">
        <w:rPr>
          <w:b/>
          <w:bCs/>
        </w:rPr>
        <w:t>The TON Blockchain</w:t>
      </w:r>
      <w:r>
        <w:t xml:space="preserve">: The TON (The Open Network) Blockchain (planned 2018) is the project </w:t>
      </w:r>
      <w:r w:rsidR="00F25353">
        <w:t xml:space="preserve">described </w:t>
      </w:r>
      <w:r>
        <w:t xml:space="preserve">in this document. It is designed to be the first fifth-generation blockchain project - that is, a BFT </w:t>
      </w:r>
      <w:proofErr w:type="spellStart"/>
      <w:r>
        <w:t>PoS</w:t>
      </w:r>
      <w:proofErr w:type="spellEnd"/>
      <w:r>
        <w:t xml:space="preserve"> - multichain project, mixed homogeneous /heterogeneous, with support for (</w:t>
      </w:r>
      <w:proofErr w:type="spellStart"/>
      <w:r>
        <w:t>shardable</w:t>
      </w:r>
      <w:proofErr w:type="spellEnd"/>
      <w:r>
        <w:t xml:space="preserve">) custom </w:t>
      </w:r>
      <w:proofErr w:type="spellStart"/>
      <w:r>
        <w:t>workchains</w:t>
      </w:r>
      <w:proofErr w:type="spellEnd"/>
      <w:r>
        <w:t xml:space="preserve">, with native </w:t>
      </w:r>
      <w:proofErr w:type="spellStart"/>
      <w:r>
        <w:t>sharding</w:t>
      </w:r>
      <w:proofErr w:type="spellEnd"/>
      <w:r>
        <w:t xml:space="preserve"> support, and </w:t>
      </w:r>
      <w:r w:rsidR="00F25353">
        <w:t>tightly coupled</w:t>
      </w:r>
      <w:r>
        <w:t xml:space="preserve"> (in particular, capable of forwarding messages between shards almost instantly while preserving a consistent state of all </w:t>
      </w:r>
      <w:proofErr w:type="spellStart"/>
      <w:r>
        <w:t>shardchains</w:t>
      </w:r>
      <w:proofErr w:type="spellEnd"/>
      <w:r>
        <w:t>). As such, it will be a truly scalable general-</w:t>
      </w:r>
      <w:r>
        <w:lastRenderedPageBreak/>
        <w:t>purpose blockchain project, capable of accommodating essentially any applications that can be implemented in a blockchain at all. When augmented by the other components of the TON Project, its possibilities expand even further.</w:t>
      </w:r>
    </w:p>
    <w:p w14:paraId="33723B36" w14:textId="40565238" w:rsidR="00957EB2" w:rsidRDefault="00957EB2" w:rsidP="009406D6">
      <w:pPr>
        <w:spacing w:before="100" w:beforeAutospacing="1" w:after="100" w:afterAutospacing="1"/>
        <w:ind w:firstLine="567"/>
        <w:jc w:val="both"/>
      </w:pPr>
    </w:p>
    <w:p w14:paraId="4A9D12BF" w14:textId="7107C794" w:rsidR="00957EB2" w:rsidRPr="00957EB2" w:rsidRDefault="00957EB2" w:rsidP="00957EB2">
      <w:pPr>
        <w:pStyle w:val="ListParagraph"/>
        <w:numPr>
          <w:ilvl w:val="0"/>
          <w:numId w:val="7"/>
        </w:numPr>
        <w:spacing w:before="100" w:beforeAutospacing="1" w:after="100" w:afterAutospacing="1"/>
        <w:jc w:val="both"/>
        <w:rPr>
          <w:rFonts w:asciiTheme="majorHAnsi" w:eastAsiaTheme="majorEastAsia" w:hAnsiTheme="majorHAnsi" w:cstheme="majorBidi"/>
          <w:color w:val="000000" w:themeColor="text1"/>
          <w:sz w:val="28"/>
          <w:szCs w:val="26"/>
        </w:rPr>
      </w:pPr>
      <w:bookmarkStart w:id="6" w:name="_Toc105961540"/>
      <w:r w:rsidRPr="008C28A9">
        <w:rPr>
          <w:rStyle w:val="Heading2Char"/>
        </w:rPr>
        <w:t>D</w:t>
      </w:r>
      <w:r>
        <w:rPr>
          <w:rStyle w:val="Heading2Char"/>
        </w:rPr>
        <w:t>omain Modeling</w:t>
      </w:r>
      <w:bookmarkEnd w:id="6"/>
    </w:p>
    <w:p w14:paraId="79E93B11" w14:textId="028C7B01" w:rsidR="00676804" w:rsidRPr="009406D6" w:rsidRDefault="009406D6" w:rsidP="001D02F3">
      <w:pPr>
        <w:spacing w:before="100" w:beforeAutospacing="1" w:after="100" w:afterAutospacing="1"/>
        <w:ind w:firstLine="567"/>
        <w:jc w:val="both"/>
        <w:rPr>
          <w:b/>
          <w:bCs/>
        </w:rPr>
      </w:pPr>
      <w:r w:rsidRPr="009406D6">
        <w:rPr>
          <w:b/>
          <w:bCs/>
        </w:rPr>
        <w:t>Is it possible to ‘upload Facebook into a blockchain’?</w:t>
      </w:r>
    </w:p>
    <w:p w14:paraId="20138750" w14:textId="04C84F12" w:rsidR="009406D6" w:rsidRDefault="009406D6" w:rsidP="009406D6">
      <w:pPr>
        <w:spacing w:before="100" w:beforeAutospacing="1" w:after="100" w:afterAutospacing="1"/>
        <w:ind w:firstLine="567"/>
        <w:jc w:val="both"/>
      </w:pPr>
      <w:r>
        <w:t>Sometimes people claim that it will be possible to implement a social network on the scale of Facebook as a distributed application residing in a blockchain. Usually a favorite blockchain project is cited as a possible host</w:t>
      </w:r>
      <w:r w:rsidR="00007161">
        <w:t xml:space="preserve"> </w:t>
      </w:r>
      <w:r>
        <w:t>for such an application.</w:t>
      </w:r>
    </w:p>
    <w:p w14:paraId="4D7C3E2B" w14:textId="3C4DF0BD" w:rsidR="009406D6" w:rsidRDefault="0050374F" w:rsidP="009406D6">
      <w:pPr>
        <w:spacing w:before="100" w:beforeAutospacing="1" w:after="100" w:afterAutospacing="1"/>
        <w:ind w:firstLine="567"/>
        <w:jc w:val="both"/>
      </w:pPr>
      <w:r>
        <w:t>It can’t be stated</w:t>
      </w:r>
      <w:r w:rsidR="009406D6">
        <w:t xml:space="preserve"> that this is a technical impossibility. Of course, one needs a tightly-coupled blockchain project with true </w:t>
      </w:r>
      <w:proofErr w:type="spellStart"/>
      <w:r w:rsidR="009406D6">
        <w:t>sharding</w:t>
      </w:r>
      <w:proofErr w:type="spellEnd"/>
      <w:r w:rsidR="009406D6">
        <w:t xml:space="preserve"> (i.e., TON) in order for such a large application not to work too slowly (e.g., deliver messages and updates from users residing in one </w:t>
      </w:r>
      <w:proofErr w:type="spellStart"/>
      <w:r w:rsidR="009406D6">
        <w:t>shardchain</w:t>
      </w:r>
      <w:proofErr w:type="spellEnd"/>
      <w:r w:rsidR="009406D6">
        <w:t xml:space="preserve"> to their friends residing in another </w:t>
      </w:r>
      <w:proofErr w:type="spellStart"/>
      <w:r w:rsidR="009406D6">
        <w:t>shardchain</w:t>
      </w:r>
      <w:proofErr w:type="spellEnd"/>
      <w:r w:rsidR="009406D6">
        <w:t xml:space="preserve"> with reasonable delays). However, this is not needed and will never be done, because the price would be prohibitive.</w:t>
      </w:r>
    </w:p>
    <w:p w14:paraId="1BC75333" w14:textId="73A40F67" w:rsidR="009406D6" w:rsidRDefault="009406D6" w:rsidP="009406D6">
      <w:pPr>
        <w:spacing w:before="100" w:beforeAutospacing="1" w:after="100" w:afterAutospacing="1"/>
        <w:ind w:firstLine="567"/>
        <w:jc w:val="both"/>
      </w:pPr>
      <w:r>
        <w:t xml:space="preserve">Let us consider ‘uploading Facebook into a blockchain’ as a thought experiment; any other project of similar scale might serve as an example as well. Once Facebook is uploaded into a blockchain, all operations currently done by Facebook's servers will be serialized as transactions in certain blockchains (e.g., TON's </w:t>
      </w:r>
      <w:proofErr w:type="spellStart"/>
      <w:r>
        <w:t>shardchains</w:t>
      </w:r>
      <w:proofErr w:type="spellEnd"/>
      <w:r>
        <w:t xml:space="preserve">), and will be performed by </w:t>
      </w:r>
      <w:proofErr w:type="spellStart"/>
      <w:r>
        <w:t>all</w:t>
      </w:r>
      <w:proofErr w:type="spellEnd"/>
      <w:r>
        <w:t xml:space="preserve"> validators of these blockchains. Each operation will have to be performed, say, at least twenty times, if we expect every block to collect at least twenty validator signatures (immediately or eventually, as in DPOS systems). Similarly, all data kept by Facebook's servers on their disks </w:t>
      </w:r>
      <w:r>
        <w:lastRenderedPageBreak/>
        <w:t xml:space="preserve">will be kept on the disks of </w:t>
      </w:r>
      <w:proofErr w:type="spellStart"/>
      <w:r>
        <w:t>all</w:t>
      </w:r>
      <w:proofErr w:type="spellEnd"/>
      <w:r>
        <w:t xml:space="preserve"> validators</w:t>
      </w:r>
      <w:r w:rsidR="00224A64">
        <w:t xml:space="preserve"> </w:t>
      </w:r>
      <w:r>
        <w:t xml:space="preserve">for the corresponding </w:t>
      </w:r>
      <w:proofErr w:type="spellStart"/>
      <w:r>
        <w:t>shardchain</w:t>
      </w:r>
      <w:proofErr w:type="spellEnd"/>
      <w:r>
        <w:t xml:space="preserve"> (i.e., in at least twenty copies).</w:t>
      </w:r>
    </w:p>
    <w:p w14:paraId="68D6FBF2" w14:textId="77777777" w:rsidR="00224A64" w:rsidRDefault="009406D6" w:rsidP="009406D6">
      <w:pPr>
        <w:spacing w:before="100" w:beforeAutospacing="1" w:after="100" w:afterAutospacing="1"/>
        <w:ind w:firstLine="567"/>
        <w:jc w:val="both"/>
      </w:pPr>
      <w:r>
        <w:t>Because the validators are essentially the same servers (or perhaps clusters of servers, but this does not a</w:t>
      </w:r>
      <w:r w:rsidR="00224A64">
        <w:t>ff</w:t>
      </w:r>
      <w:r>
        <w:t>ect the validity of this argument) as those</w:t>
      </w:r>
      <w:r w:rsidR="00224A64">
        <w:t xml:space="preserve"> </w:t>
      </w:r>
      <w:r>
        <w:t>currently used by Facebook, we see that the total hardware expenses associated with running Facebook in a blockchain are at least twenty times higher</w:t>
      </w:r>
      <w:r w:rsidR="00224A64">
        <w:t xml:space="preserve"> </w:t>
      </w:r>
      <w:r>
        <w:t>than if it were implemented in the conventional way.</w:t>
      </w:r>
      <w:r w:rsidR="00224A64">
        <w:t xml:space="preserve"> </w:t>
      </w:r>
    </w:p>
    <w:p w14:paraId="4013865C" w14:textId="15194ECA" w:rsidR="009406D6" w:rsidRDefault="009406D6" w:rsidP="009406D6">
      <w:pPr>
        <w:spacing w:before="100" w:beforeAutospacing="1" w:after="100" w:afterAutospacing="1"/>
        <w:ind w:firstLine="567"/>
        <w:jc w:val="both"/>
      </w:pPr>
      <w:r>
        <w:t>In fact, the expenses would be much higher still, because the blockchain's</w:t>
      </w:r>
      <w:r w:rsidR="00224A64">
        <w:t xml:space="preserve"> </w:t>
      </w:r>
      <w:r>
        <w:t>virtual machine is slower than the bare CPU</w:t>
      </w:r>
      <w:r w:rsidR="00D30C15">
        <w:t xml:space="preserve"> </w:t>
      </w:r>
      <w:r>
        <w:t>running optimized compiled</w:t>
      </w:r>
      <w:r w:rsidR="00224A64">
        <w:t xml:space="preserve"> </w:t>
      </w:r>
      <w:r>
        <w:t>code, and its storage is not optimized for Facebook-speci</w:t>
      </w:r>
      <w:r w:rsidR="00224A64">
        <w:t>fi</w:t>
      </w:r>
      <w:r>
        <w:t>c problems. One</w:t>
      </w:r>
      <w:r w:rsidR="00224A64">
        <w:t xml:space="preserve"> </w:t>
      </w:r>
      <w:r>
        <w:t>might partially mitigate this problem by crafting a speci</w:t>
      </w:r>
      <w:r w:rsidR="00224A64">
        <w:t>fi</w:t>
      </w:r>
      <w:r>
        <w:t xml:space="preserve">c </w:t>
      </w:r>
      <w:proofErr w:type="spellStart"/>
      <w:r>
        <w:t>workchain</w:t>
      </w:r>
      <w:proofErr w:type="spellEnd"/>
      <w:r>
        <w:t xml:space="preserve"> with</w:t>
      </w:r>
      <w:r w:rsidR="00224A64">
        <w:t xml:space="preserve"> </w:t>
      </w:r>
      <w:r>
        <w:t>some special transactions adapted for Facebook; this is the approach of</w:t>
      </w:r>
      <w:r w:rsidR="00224A64">
        <w:t xml:space="preserve"> </w:t>
      </w:r>
      <w:proofErr w:type="spellStart"/>
      <w:r>
        <w:t>BitShares</w:t>
      </w:r>
      <w:proofErr w:type="spellEnd"/>
      <w:r>
        <w:t xml:space="preserve"> and EOS to achieving high performance, available in the TON</w:t>
      </w:r>
      <w:r w:rsidR="00224A64">
        <w:t xml:space="preserve"> </w:t>
      </w:r>
      <w:r>
        <w:t>Blockchain as well. However, the general blockchain design would still impose some additional restrictions by itself, such as the necessity to register</w:t>
      </w:r>
      <w:r w:rsidR="00224A64">
        <w:t xml:space="preserve"> </w:t>
      </w:r>
      <w:r>
        <w:t>all operations as transactions in a block, to organize these transactions in a</w:t>
      </w:r>
      <w:r w:rsidR="00224A64">
        <w:t xml:space="preserve"> </w:t>
      </w:r>
      <w:r>
        <w:t>Merkle tree, to compute and check their Merkle hashes, to propagate this</w:t>
      </w:r>
      <w:r w:rsidR="00224A64">
        <w:t xml:space="preserve"> </w:t>
      </w:r>
      <w:r>
        <w:t>block further, and so on.</w:t>
      </w:r>
    </w:p>
    <w:p w14:paraId="237DF7A9" w14:textId="0FAC618A" w:rsidR="009406D6" w:rsidRDefault="009406D6" w:rsidP="009406D6">
      <w:pPr>
        <w:spacing w:before="100" w:beforeAutospacing="1" w:after="100" w:afterAutospacing="1"/>
        <w:ind w:firstLine="567"/>
        <w:jc w:val="both"/>
      </w:pPr>
      <w:r>
        <w:t>Therefore, a conservative estimate is that one would need 100 times more</w:t>
      </w:r>
      <w:r w:rsidR="00224A64">
        <w:t xml:space="preserve"> </w:t>
      </w:r>
      <w:r>
        <w:t>servers of the same performance as those used by Facebook now in order to</w:t>
      </w:r>
      <w:r w:rsidR="00224A64">
        <w:t xml:space="preserve"> </w:t>
      </w:r>
      <w:r>
        <w:t>validate a blockchain project hosting a social network of that scale. Somebody will have to pay for these servers, either the company owning the distributed application (imagine seeing 700 ads on each Facebook page instead</w:t>
      </w:r>
      <w:r w:rsidR="00224A64">
        <w:t xml:space="preserve"> </w:t>
      </w:r>
      <w:r>
        <w:t>of 7) or its users. Either way, this does not seem economically viable.</w:t>
      </w:r>
    </w:p>
    <w:p w14:paraId="0B5F62AF" w14:textId="7AFD65F8" w:rsidR="00676804" w:rsidRDefault="00D30C15" w:rsidP="009406D6">
      <w:pPr>
        <w:spacing w:before="100" w:beforeAutospacing="1" w:after="100" w:afterAutospacing="1"/>
        <w:ind w:firstLine="567"/>
        <w:jc w:val="both"/>
      </w:pPr>
      <w:r>
        <w:t>This states</w:t>
      </w:r>
      <w:r w:rsidR="009406D6">
        <w:t xml:space="preserve"> that it is not true that everything should be uploaded into the</w:t>
      </w:r>
      <w:r w:rsidR="00224A64">
        <w:t xml:space="preserve"> </w:t>
      </w:r>
      <w:r w:rsidR="009406D6">
        <w:t>blockchain. For example, it is not necessary to keep user photographs in the</w:t>
      </w:r>
      <w:r w:rsidR="00224A64">
        <w:t xml:space="preserve"> </w:t>
      </w:r>
      <w:r w:rsidR="009406D6">
        <w:t xml:space="preserve">blockchain; registering the hashes </w:t>
      </w:r>
      <w:r w:rsidR="009406D6">
        <w:lastRenderedPageBreak/>
        <w:t>of these photographs in the blockchain and</w:t>
      </w:r>
      <w:r w:rsidR="00224A64">
        <w:t xml:space="preserve"> </w:t>
      </w:r>
      <w:r w:rsidR="009406D6">
        <w:t xml:space="preserve">keeping the photographs in a distributed o-chain storage (such as </w:t>
      </w:r>
      <w:proofErr w:type="spellStart"/>
      <w:r w:rsidR="009406D6">
        <w:t>FileCoin</w:t>
      </w:r>
      <w:proofErr w:type="spellEnd"/>
      <w:r w:rsidR="00224A64">
        <w:t xml:space="preserve"> </w:t>
      </w:r>
      <w:r w:rsidR="009406D6">
        <w:t>or TON Storage) would be a better idea. This is the reason why TON is not</w:t>
      </w:r>
      <w:r w:rsidR="00224A64">
        <w:t xml:space="preserve"> </w:t>
      </w:r>
      <w:r w:rsidR="009406D6">
        <w:t>just a blockchain project, but a collection of several components (TON P2P</w:t>
      </w:r>
      <w:r w:rsidR="00224A64">
        <w:t xml:space="preserve"> </w:t>
      </w:r>
      <w:r w:rsidR="009406D6">
        <w:t>Network, TON Storage, TON Services) centered around the TON Blockchain.</w:t>
      </w:r>
    </w:p>
    <w:p w14:paraId="1D3BD598" w14:textId="1B7DDF4B" w:rsidR="00957EB2" w:rsidRDefault="00957EB2" w:rsidP="009406D6">
      <w:pPr>
        <w:spacing w:before="100" w:beforeAutospacing="1" w:after="100" w:afterAutospacing="1"/>
        <w:ind w:firstLine="567"/>
        <w:jc w:val="both"/>
      </w:pPr>
    </w:p>
    <w:p w14:paraId="46EC0721" w14:textId="77777777" w:rsidR="00957EB2" w:rsidRDefault="00957EB2" w:rsidP="009406D6">
      <w:pPr>
        <w:spacing w:before="100" w:beforeAutospacing="1" w:after="100" w:afterAutospacing="1"/>
        <w:ind w:firstLine="567"/>
        <w:jc w:val="both"/>
      </w:pPr>
    </w:p>
    <w:p w14:paraId="35851C12" w14:textId="357E128B" w:rsidR="00957EB2" w:rsidRDefault="00957EB2">
      <w:pPr>
        <w:spacing w:after="160" w:line="259" w:lineRule="auto"/>
        <w:ind w:firstLine="0"/>
      </w:pPr>
      <w:r>
        <w:br w:type="page"/>
      </w:r>
    </w:p>
    <w:p w14:paraId="315EBBE1" w14:textId="65368E78" w:rsidR="00957EB2" w:rsidRDefault="00957EB2" w:rsidP="00957EB2">
      <w:pPr>
        <w:pStyle w:val="Heading1"/>
      </w:pPr>
      <w:bookmarkStart w:id="7" w:name="_Toc105961541"/>
      <w:r>
        <w:lastRenderedPageBreak/>
        <w:t>What is TON Web and how it ensures decentralization</w:t>
      </w:r>
      <w:r>
        <w:t>?</w:t>
      </w:r>
      <w:bookmarkEnd w:id="7"/>
    </w:p>
    <w:p w14:paraId="6D7179FE" w14:textId="787A1E09" w:rsidR="005A0922" w:rsidRDefault="005A0922" w:rsidP="005A0922">
      <w:pPr>
        <w:spacing w:before="100" w:beforeAutospacing="1" w:after="100" w:afterAutospacing="1"/>
        <w:ind w:firstLine="567"/>
        <w:jc w:val="both"/>
      </w:pPr>
      <w:r>
        <w:t>Currently, the world is going crazy for Web3 and the capabilities it’s bringing to the world.</w:t>
      </w:r>
      <w:r>
        <w:t xml:space="preserve"> </w:t>
      </w:r>
      <w:r>
        <w:t>However, current Web3 applications deployed on Ethereum and other popular networks can still be considered as semi-centralized entities due to the high concentration of intermediary service providers.</w:t>
      </w:r>
      <w:r>
        <w:t xml:space="preserve"> </w:t>
      </w:r>
      <w:r>
        <w:t>The industry needs to choose another standard, and TON Sites services are a perfect example of true Web3 service applications.</w:t>
      </w:r>
    </w:p>
    <w:p w14:paraId="7FDF42C4" w14:textId="50D4AECF" w:rsidR="00502AF3" w:rsidRPr="00502AF3" w:rsidRDefault="00502AF3" w:rsidP="00502AF3">
      <w:pPr>
        <w:pStyle w:val="ListParagraph"/>
        <w:numPr>
          <w:ilvl w:val="0"/>
          <w:numId w:val="6"/>
        </w:numPr>
        <w:spacing w:before="100" w:beforeAutospacing="1" w:after="100" w:afterAutospacing="1"/>
        <w:jc w:val="both"/>
        <w:rPr>
          <w:rFonts w:asciiTheme="majorHAnsi" w:eastAsiaTheme="majorEastAsia" w:hAnsiTheme="majorHAnsi" w:cstheme="majorBidi"/>
          <w:color w:val="000000" w:themeColor="text1"/>
          <w:sz w:val="28"/>
          <w:szCs w:val="26"/>
        </w:rPr>
      </w:pPr>
      <w:bookmarkStart w:id="8" w:name="_Toc105961542"/>
      <w:r>
        <w:rPr>
          <w:rStyle w:val="Heading2Char"/>
        </w:rPr>
        <w:t>SWOT Analysis</w:t>
      </w:r>
      <w:bookmarkEnd w:id="8"/>
    </w:p>
    <w:p w14:paraId="08515AEC" w14:textId="77777777" w:rsidR="005A0922" w:rsidRDefault="005A0922" w:rsidP="005A0922">
      <w:pPr>
        <w:pStyle w:val="Title2"/>
      </w:pPr>
      <w:r>
        <w:t>What is Web3 and why hasn’t it still reached its perfect state?</w:t>
      </w:r>
    </w:p>
    <w:p w14:paraId="5AE725D9" w14:textId="77777777" w:rsidR="005A0922" w:rsidRDefault="005A0922" w:rsidP="005A0922">
      <w:pPr>
        <w:spacing w:before="100" w:beforeAutospacing="1" w:after="100" w:afterAutospacing="1"/>
        <w:ind w:firstLine="567"/>
        <w:jc w:val="both"/>
      </w:pPr>
      <w:r>
        <w:t>Web3 is actually a pretty ambiguous term that refers to the internet of the third generation. Web3 will create a Web 2.0 environment with services comparable to Facebook and Google — but decentralized.</w:t>
      </w:r>
    </w:p>
    <w:p w14:paraId="45E1F083" w14:textId="251B2BED" w:rsidR="005A0922" w:rsidRDefault="005A0922" w:rsidP="005A0922">
      <w:pPr>
        <w:spacing w:before="100" w:beforeAutospacing="1" w:after="100" w:afterAutospacing="1"/>
        <w:ind w:firstLine="567"/>
        <w:jc w:val="both"/>
      </w:pPr>
      <w:r>
        <w:t>A perfect example of a Web3 service is nonfungible tokens (NFT). Most people think of NFTs as images and digital art that store their data on-chain. However, this is only partially true.</w:t>
      </w:r>
      <w:r>
        <w:t xml:space="preserve"> </w:t>
      </w:r>
      <w:r>
        <w:t>Most NFTs that function on-chain store a link instead of an image.</w:t>
      </w:r>
      <w:r>
        <w:t xml:space="preserve"> </w:t>
      </w:r>
      <w:r>
        <w:t xml:space="preserve">This link leads you to a centralized data point. Contrary to what many believe, the art displayed on popular NFT marketplace </w:t>
      </w:r>
      <w:proofErr w:type="spellStart"/>
      <w:r>
        <w:t>OpenSea</w:t>
      </w:r>
      <w:proofErr w:type="spellEnd"/>
      <w:r>
        <w:t xml:space="preserve"> is not located on the Ethereum blockchain — it’s kept on centralized servers.</w:t>
      </w:r>
      <w:r>
        <w:t xml:space="preserve"> </w:t>
      </w:r>
      <w:r>
        <w:t>Thus, most of the art that is currently circulating on-chain is in fact a combination of URLs that don’t store images on-chain — contrary to the tenets of Web3.</w:t>
      </w:r>
      <w:r>
        <w:t xml:space="preserve"> </w:t>
      </w:r>
      <w:r>
        <w:t>As a result, such an architectural approach creates a strong dependence on centralized data providers, such as Amazon. These data providers could potentially go offline at any moment, meaning that the data and the NFT art would be lost forever.</w:t>
      </w:r>
    </w:p>
    <w:p w14:paraId="0B27BE9B" w14:textId="3B728B92" w:rsidR="00A42751" w:rsidRDefault="005A0922" w:rsidP="005A0922">
      <w:pPr>
        <w:spacing w:before="100" w:beforeAutospacing="1" w:after="100" w:afterAutospacing="1"/>
        <w:ind w:firstLine="567"/>
        <w:jc w:val="both"/>
      </w:pPr>
      <w:r>
        <w:lastRenderedPageBreak/>
        <w:t>From a technical perspective, TON Sites are similar to usual websites, but they’re accessed through the TON blockchain, which is an overlay network atop the internet.</w:t>
      </w:r>
      <w:r>
        <w:t xml:space="preserve"> </w:t>
      </w:r>
      <w:r>
        <w:t>Traffic in the new decentralized TON internet will pass through The Open Network’s nodes, which have a new ADNL protocol, meaning that data will never be stored by a single entity.</w:t>
      </w:r>
      <w:r>
        <w:t xml:space="preserve"> </w:t>
      </w:r>
      <w:r>
        <w:t>This creates a long-lasting relationship with various NFT services by enabling creators and artists to be completely sure that all of their data (if needed) could be further stored securely within the decentralized TON network once NFTs are minted on the blockchain.</w:t>
      </w:r>
      <w:r>
        <w:t xml:space="preserve"> </w:t>
      </w:r>
      <w:r>
        <w:t>This system will be completely decentralized and censorship-resistant, which was Web3’s initial intention.</w:t>
      </w:r>
    </w:p>
    <w:p w14:paraId="1A5A6F32" w14:textId="37FA489D" w:rsidR="00957EB2" w:rsidRPr="008C28A9" w:rsidRDefault="00957EB2" w:rsidP="00957EB2">
      <w:pPr>
        <w:pStyle w:val="ListParagraph"/>
        <w:numPr>
          <w:ilvl w:val="0"/>
          <w:numId w:val="6"/>
        </w:numPr>
        <w:spacing w:before="100" w:beforeAutospacing="1" w:after="100" w:afterAutospacing="1"/>
        <w:jc w:val="both"/>
        <w:rPr>
          <w:rFonts w:asciiTheme="majorHAnsi" w:eastAsiaTheme="majorEastAsia" w:hAnsiTheme="majorHAnsi" w:cstheme="majorBidi"/>
          <w:color w:val="000000" w:themeColor="text1"/>
          <w:sz w:val="28"/>
          <w:szCs w:val="26"/>
        </w:rPr>
      </w:pPr>
      <w:bookmarkStart w:id="9" w:name="_Toc105961543"/>
      <w:r w:rsidRPr="008C28A9">
        <w:rPr>
          <w:rStyle w:val="Heading2Char"/>
        </w:rPr>
        <w:t>Li</w:t>
      </w:r>
      <w:r>
        <w:rPr>
          <w:rStyle w:val="Heading2Char"/>
        </w:rPr>
        <w:t>terature study</w:t>
      </w:r>
      <w:bookmarkEnd w:id="9"/>
    </w:p>
    <w:p w14:paraId="1A689D72" w14:textId="0A432B25" w:rsidR="00957EB2" w:rsidRDefault="00A42751" w:rsidP="00957EB2">
      <w:pPr>
        <w:spacing w:before="100" w:beforeAutospacing="1" w:after="100" w:afterAutospacing="1"/>
        <w:ind w:firstLine="567"/>
        <w:jc w:val="both"/>
      </w:pPr>
      <w:r>
        <w:t>At the moment of the research TON Web is still in development. According to TON’s roadmap the whole complex of TON Web features are going to be implemented till the end of 2022.</w:t>
      </w:r>
    </w:p>
    <w:p w14:paraId="60721C95" w14:textId="15823E13" w:rsidR="00A42751" w:rsidRDefault="00A42751" w:rsidP="00A42751">
      <w:pPr>
        <w:spacing w:before="100" w:beforeAutospacing="1" w:after="100" w:afterAutospacing="1"/>
        <w:ind w:firstLine="567"/>
        <w:jc w:val="both"/>
      </w:pPr>
      <w:r>
        <w:t>Supported by the blockchain network, TON has used its ecosystem as a playground for advanced innovative features. These features are user-orient</w:t>
      </w:r>
      <w:r w:rsidR="00502AF3">
        <w:t>ed</w:t>
      </w:r>
      <w:r>
        <w:t xml:space="preserve">, with their eventual goal of giving rise to “A genuine Web3.0 Internet“. </w:t>
      </w:r>
    </w:p>
    <w:p w14:paraId="0CA9083C" w14:textId="77777777" w:rsidR="00A42751" w:rsidRDefault="00A42751" w:rsidP="00A42751">
      <w:pPr>
        <w:spacing w:before="100" w:beforeAutospacing="1" w:after="100" w:afterAutospacing="1"/>
        <w:ind w:firstLine="567"/>
        <w:jc w:val="both"/>
      </w:pPr>
      <w:r>
        <w:t>There are four main elements that TON is focusing on building. Some are further in development than others, but the entire system will aim to provide users with:-</w:t>
      </w:r>
    </w:p>
    <w:p w14:paraId="5D486AD3" w14:textId="77777777" w:rsidR="00A42751" w:rsidRDefault="00A42751" w:rsidP="00A42751">
      <w:pPr>
        <w:pStyle w:val="ListParagraph"/>
        <w:numPr>
          <w:ilvl w:val="0"/>
          <w:numId w:val="8"/>
        </w:numPr>
        <w:spacing w:before="100" w:beforeAutospacing="1" w:after="100" w:afterAutospacing="1"/>
        <w:jc w:val="both"/>
      </w:pPr>
      <w:r>
        <w:t>TON Storage</w:t>
      </w:r>
    </w:p>
    <w:p w14:paraId="3E371085" w14:textId="77777777" w:rsidR="00A42751" w:rsidRDefault="00A42751" w:rsidP="00A42751">
      <w:pPr>
        <w:pStyle w:val="ListParagraph"/>
        <w:numPr>
          <w:ilvl w:val="0"/>
          <w:numId w:val="8"/>
        </w:numPr>
        <w:spacing w:before="100" w:beforeAutospacing="1" w:after="100" w:afterAutospacing="1"/>
        <w:jc w:val="both"/>
      </w:pPr>
      <w:r>
        <w:t>TON DNS</w:t>
      </w:r>
    </w:p>
    <w:p w14:paraId="61819F6C" w14:textId="77777777" w:rsidR="00A42751" w:rsidRDefault="00A42751" w:rsidP="00A42751">
      <w:pPr>
        <w:pStyle w:val="ListParagraph"/>
        <w:numPr>
          <w:ilvl w:val="0"/>
          <w:numId w:val="8"/>
        </w:numPr>
        <w:spacing w:before="100" w:beforeAutospacing="1" w:after="100" w:afterAutospacing="1"/>
        <w:jc w:val="both"/>
      </w:pPr>
      <w:r>
        <w:t>TON Proxy</w:t>
      </w:r>
    </w:p>
    <w:p w14:paraId="27A8434E" w14:textId="44CDDBA9" w:rsidR="00A42751" w:rsidRDefault="00A42751" w:rsidP="00A42751">
      <w:pPr>
        <w:pStyle w:val="ListParagraph"/>
        <w:numPr>
          <w:ilvl w:val="0"/>
          <w:numId w:val="8"/>
        </w:numPr>
        <w:spacing w:before="100" w:beforeAutospacing="1" w:after="100" w:afterAutospacing="1"/>
        <w:jc w:val="both"/>
      </w:pPr>
      <w:r>
        <w:t>TON Payments</w:t>
      </w:r>
    </w:p>
    <w:p w14:paraId="3D4A9FCF" w14:textId="108D8C0C" w:rsidR="00957EB2" w:rsidRDefault="00A42751" w:rsidP="00A42751">
      <w:pPr>
        <w:spacing w:before="100" w:beforeAutospacing="1" w:after="100" w:afterAutospacing="1"/>
        <w:ind w:firstLine="567"/>
        <w:jc w:val="center"/>
      </w:pPr>
      <w:r>
        <w:rPr>
          <w:noProof/>
        </w:rPr>
        <w:lastRenderedPageBreak/>
        <w:drawing>
          <wp:inline distT="0" distB="0" distL="0" distR="0" wp14:anchorId="50F227D6" wp14:editId="4BD50BE7">
            <wp:extent cx="4247949" cy="4203700"/>
            <wp:effectExtent l="0" t="0" r="635" b="6350"/>
            <wp:docPr id="4" name="Picture 4" descr="TON and The Movement Towards Web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ON and The Movement Towards Web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3556" cy="4229040"/>
                    </a:xfrm>
                    <a:prstGeom prst="rect">
                      <a:avLst/>
                    </a:prstGeom>
                    <a:noFill/>
                    <a:ln>
                      <a:noFill/>
                    </a:ln>
                  </pic:spPr>
                </pic:pic>
              </a:graphicData>
            </a:graphic>
          </wp:inline>
        </w:drawing>
      </w:r>
    </w:p>
    <w:p w14:paraId="21425086" w14:textId="77777777" w:rsidR="005A0922" w:rsidRDefault="005A0922" w:rsidP="00A42751">
      <w:pPr>
        <w:spacing w:before="100" w:beforeAutospacing="1" w:after="100" w:afterAutospacing="1"/>
        <w:ind w:firstLine="567"/>
        <w:jc w:val="center"/>
      </w:pPr>
    </w:p>
    <w:p w14:paraId="521F9ABB" w14:textId="77777777" w:rsidR="005A0922" w:rsidRDefault="005A0922" w:rsidP="005A0922">
      <w:pPr>
        <w:pStyle w:val="Title2"/>
      </w:pPr>
      <w:r>
        <w:t>TON Storage</w:t>
      </w:r>
    </w:p>
    <w:p w14:paraId="217FDF0A" w14:textId="77777777" w:rsidR="005A0922" w:rsidRDefault="005A0922" w:rsidP="005A0922">
      <w:pPr>
        <w:spacing w:before="100" w:beforeAutospacing="1" w:after="100" w:afterAutospacing="1"/>
        <w:ind w:firstLine="567"/>
        <w:jc w:val="both"/>
      </w:pPr>
      <w:r>
        <w:t>Pushing user-interface simplicity as a core concept that TON storage thrives on, this system allows TON users to store and exchange data with ease. TON Storage relies on smart contracts to continually keep this service available as a more extensive, straightforward version of Dropbox.</w:t>
      </w:r>
    </w:p>
    <w:p w14:paraId="2078A5FC" w14:textId="77777777" w:rsidR="005A0922" w:rsidRDefault="005A0922" w:rsidP="005A0922">
      <w:pPr>
        <w:spacing w:before="100" w:beforeAutospacing="1" w:after="100" w:afterAutospacing="1"/>
        <w:ind w:firstLine="567"/>
        <w:jc w:val="both"/>
      </w:pPr>
      <w:r>
        <w:t xml:space="preserve">It’s accessible through the TON P2P Network, democratizing digital storage as every user has access to a potentially boundless digital storage solution. </w:t>
      </w:r>
    </w:p>
    <w:p w14:paraId="4F84785B" w14:textId="77777777" w:rsidR="005A0922" w:rsidRDefault="005A0922" w:rsidP="005A0922">
      <w:pPr>
        <w:spacing w:before="100" w:beforeAutospacing="1" w:after="100" w:afterAutospacing="1"/>
        <w:ind w:firstLine="567"/>
        <w:jc w:val="both"/>
      </w:pPr>
    </w:p>
    <w:p w14:paraId="280A23A9" w14:textId="77777777" w:rsidR="005A0922" w:rsidRDefault="005A0922" w:rsidP="005A0922">
      <w:pPr>
        <w:pStyle w:val="Title2"/>
      </w:pPr>
      <w:r>
        <w:lastRenderedPageBreak/>
        <w:t>TON DNS</w:t>
      </w:r>
    </w:p>
    <w:p w14:paraId="2806D3C0" w14:textId="77777777" w:rsidR="005A0922" w:rsidRDefault="005A0922" w:rsidP="005A0922">
      <w:pPr>
        <w:spacing w:before="100" w:beforeAutospacing="1" w:after="100" w:afterAutospacing="1"/>
        <w:ind w:firstLine="567"/>
        <w:jc w:val="both"/>
      </w:pPr>
      <w:r>
        <w:t>To achieve Web 3.0, blockchain must become mainstream and accessible to everyone. TON DNS is a huge step towards this dream, with the ability to assign human-readable names to assets, services, network nodes, accounts making the system highly accessible.</w:t>
      </w:r>
    </w:p>
    <w:p w14:paraId="270FB281" w14:textId="439B36F3" w:rsidR="005A0922" w:rsidRDefault="005A0922" w:rsidP="005A0922">
      <w:pPr>
        <w:spacing w:before="100" w:beforeAutospacing="1" w:after="100" w:afterAutospacing="1"/>
        <w:ind w:firstLine="567"/>
        <w:jc w:val="both"/>
      </w:pPr>
      <w:r>
        <w:t>Considering that 96% of Americans don’t understand decentralized network systems, TON has emphasized making their systems as user-friendly as possible. TON recovers an element of familiarity by assigning human-readable names, their service becoming comparable to using the internet to browse. With everything being assigned a human-readable name, everyone can access the system and quickly gain a level of familiarity.</w:t>
      </w:r>
    </w:p>
    <w:p w14:paraId="4B46F020" w14:textId="77777777" w:rsidR="005A0922" w:rsidRDefault="005A0922" w:rsidP="005A0922">
      <w:pPr>
        <w:pStyle w:val="Title2"/>
      </w:pPr>
      <w:r>
        <w:t>TON Proxy</w:t>
      </w:r>
    </w:p>
    <w:p w14:paraId="57AFAD75" w14:textId="405A7B20" w:rsidR="005A0922" w:rsidRDefault="005A0922" w:rsidP="005A0922">
      <w:pPr>
        <w:spacing w:before="100" w:beforeAutospacing="1" w:after="100" w:afterAutospacing="1"/>
        <w:ind w:firstLine="567"/>
        <w:jc w:val="both"/>
      </w:pPr>
      <w:r>
        <w:t>A central feature of decentralized networks is online privacy and anonymity. The TON Proxy is the solution to this, with the network proxy providing a layer of anonymity to browsing. By accessing these features, users will be able to route through VPN services and blockchain-based TOR alternatives.</w:t>
      </w:r>
      <w:r w:rsidR="00F3548A">
        <w:t xml:space="preserve"> </w:t>
      </w:r>
      <w:r>
        <w:t>Not only does this grant personal anonymity when browsing online, but it also allows decentralized applications that are created on the TON ecosystem to remain free of censorship.</w:t>
      </w:r>
    </w:p>
    <w:p w14:paraId="16BC0C1E" w14:textId="77777777" w:rsidR="005A0922" w:rsidRDefault="005A0922" w:rsidP="005A0922">
      <w:pPr>
        <w:pStyle w:val="Title2"/>
      </w:pPr>
      <w:r>
        <w:t>TON Payments</w:t>
      </w:r>
    </w:p>
    <w:p w14:paraId="47299724" w14:textId="77777777" w:rsidR="005A0922" w:rsidRDefault="005A0922" w:rsidP="005A0922">
      <w:pPr>
        <w:spacing w:before="100" w:beforeAutospacing="1" w:after="100" w:afterAutospacing="1"/>
        <w:ind w:firstLine="567"/>
        <w:jc w:val="both"/>
      </w:pPr>
      <w:r>
        <w:t>TON also offers a payment system as an all-in-one platform, allowing users to make off-chain and on-chain transfers. These transfers can be between any two desired parties, including services, humans, and bots.</w:t>
      </w:r>
    </w:p>
    <w:p w14:paraId="63609B74" w14:textId="77777777" w:rsidR="005A0922" w:rsidRDefault="005A0922" w:rsidP="005A0922">
      <w:pPr>
        <w:spacing w:before="100" w:beforeAutospacing="1" w:after="100" w:afterAutospacing="1"/>
        <w:ind w:firstLine="567"/>
        <w:jc w:val="both"/>
      </w:pPr>
      <w:r>
        <w:lastRenderedPageBreak/>
        <w:t xml:space="preserve">TON Payment has safeguards in place that allow even off-chain transfers to become secure, ensuring the complete safety of its users when within the ecosystem. </w:t>
      </w:r>
    </w:p>
    <w:p w14:paraId="750C993E" w14:textId="77777777" w:rsidR="005A0922" w:rsidRDefault="005A0922" w:rsidP="005A0922">
      <w:pPr>
        <w:pStyle w:val="Title2"/>
      </w:pPr>
      <w:r>
        <w:t>TON Services</w:t>
      </w:r>
    </w:p>
    <w:p w14:paraId="7F5FD7EE" w14:textId="77777777" w:rsidR="005A0922" w:rsidRDefault="005A0922" w:rsidP="005A0922">
      <w:pPr>
        <w:spacing w:before="100" w:beforeAutospacing="1" w:after="100" w:afterAutospacing="1"/>
        <w:ind w:firstLine="567"/>
        <w:jc w:val="both"/>
      </w:pPr>
      <w:r>
        <w:t xml:space="preserve">As a platform that places innovation and community first, TON has also released TON Services, which allows anyone to use the TON ecosystem to develop decentralized apps. </w:t>
      </w:r>
    </w:p>
    <w:p w14:paraId="6175633A" w14:textId="77777777" w:rsidR="005A0922" w:rsidRDefault="005A0922" w:rsidP="005A0922">
      <w:pPr>
        <w:spacing w:before="100" w:beforeAutospacing="1" w:after="100" w:afterAutospacing="1"/>
        <w:ind w:firstLine="567"/>
        <w:jc w:val="both"/>
      </w:pPr>
      <w:r>
        <w:t xml:space="preserve">These services allow users to create smartphone-like interfaces for other community members, further extending the ecosystem’s possibilities as new applications and features are developed daily. </w:t>
      </w:r>
    </w:p>
    <w:p w14:paraId="1D58209F" w14:textId="4260163C" w:rsidR="005A0922" w:rsidRDefault="005A0922" w:rsidP="001D02F3">
      <w:pPr>
        <w:spacing w:before="100" w:beforeAutospacing="1" w:after="100" w:afterAutospacing="1"/>
        <w:ind w:firstLine="567"/>
        <w:jc w:val="both"/>
      </w:pPr>
    </w:p>
    <w:p w14:paraId="64EB75EF" w14:textId="38183D92" w:rsidR="00255CF4" w:rsidRDefault="00255CF4" w:rsidP="001D02F3">
      <w:pPr>
        <w:spacing w:before="100" w:beforeAutospacing="1" w:after="100" w:afterAutospacing="1"/>
        <w:ind w:firstLine="567"/>
        <w:jc w:val="both"/>
      </w:pPr>
    </w:p>
    <w:p w14:paraId="14FEEB86" w14:textId="129E3339" w:rsidR="00255CF4" w:rsidRDefault="00255CF4" w:rsidP="001D02F3">
      <w:pPr>
        <w:spacing w:before="100" w:beforeAutospacing="1" w:after="100" w:afterAutospacing="1"/>
        <w:ind w:firstLine="567"/>
        <w:jc w:val="both"/>
      </w:pPr>
    </w:p>
    <w:p w14:paraId="5A1FC661" w14:textId="100A6BAE" w:rsidR="00255CF4" w:rsidRDefault="00255CF4">
      <w:pPr>
        <w:spacing w:after="160" w:line="259" w:lineRule="auto"/>
        <w:ind w:firstLine="0"/>
      </w:pPr>
      <w:r>
        <w:br w:type="page"/>
      </w:r>
    </w:p>
    <w:p w14:paraId="7AD1B006" w14:textId="0F144AE0" w:rsidR="00255CF4" w:rsidRDefault="00255CF4" w:rsidP="00255CF4">
      <w:pPr>
        <w:pStyle w:val="Heading1"/>
      </w:pPr>
      <w:bookmarkStart w:id="10" w:name="_Toc105961544"/>
      <w:r>
        <w:lastRenderedPageBreak/>
        <w:t>Conclusion</w:t>
      </w:r>
      <w:bookmarkEnd w:id="10"/>
    </w:p>
    <w:p w14:paraId="6CF941D0" w14:textId="3348DEC1" w:rsidR="00957EB2" w:rsidRDefault="0012564D" w:rsidP="0012564D">
      <w:pPr>
        <w:spacing w:before="100" w:beforeAutospacing="1" w:after="100" w:afterAutospacing="1"/>
        <w:ind w:firstLine="567"/>
        <w:jc w:val="both"/>
      </w:pPr>
      <w:r>
        <w:t>Potentially representing the beginning of Web 3.0, TON’s immense ecosystem has essential every single feature that a user would need when one thinks of what Web 3.0 would entail.</w:t>
      </w:r>
      <w:r w:rsidR="00F3548A">
        <w:t xml:space="preserve"> </w:t>
      </w:r>
      <w:r>
        <w:t>From payment systems and data storage to WWW sites and DNS registries, TON’s symbiotic approach between revolutionary blockchain-driven technology and innovative human-led community features demonstrates the power of modern blockchain.</w:t>
      </w:r>
      <w:r w:rsidR="00F3548A">
        <w:t xml:space="preserve"> </w:t>
      </w:r>
      <w:r>
        <w:t>Far surpassing what any other company has currently achieved in the decentralized ecosystem space, TON is an incredibly exciting company to follow.</w:t>
      </w:r>
    </w:p>
    <w:p w14:paraId="2FF4B8E4" w14:textId="77777777" w:rsidR="00F3548A" w:rsidRDefault="00F3548A" w:rsidP="00F3548A">
      <w:pPr>
        <w:spacing w:before="100" w:beforeAutospacing="1" w:after="100" w:afterAutospacing="1"/>
        <w:ind w:firstLine="567"/>
        <w:jc w:val="both"/>
      </w:pPr>
      <w:r>
        <w:t xml:space="preserve">TON is undoubtedly a great project with unique capabilities that place it at the level of large projects such as Ethereum, </w:t>
      </w:r>
      <w:proofErr w:type="spellStart"/>
      <w:r>
        <w:t>Polkadot</w:t>
      </w:r>
      <w:proofErr w:type="spellEnd"/>
      <w:r>
        <w:t xml:space="preserve"> or </w:t>
      </w:r>
      <w:proofErr w:type="spellStart"/>
      <w:r>
        <w:t>Cardano</w:t>
      </w:r>
      <w:proofErr w:type="spellEnd"/>
      <w:r>
        <w:t>. Its development at the beginning was meteoric, but the problems that Telegram had with the SEC certainly turned everything upside down. Despite this, the community has been recovering this project little by little until putting it back in a relevant position.</w:t>
      </w:r>
    </w:p>
    <w:p w14:paraId="66325660" w14:textId="71DD476E" w:rsidR="0012564D" w:rsidRDefault="00F3548A" w:rsidP="00F3548A">
      <w:pPr>
        <w:spacing w:before="100" w:beforeAutospacing="1" w:after="100" w:afterAutospacing="1"/>
        <w:ind w:firstLine="567"/>
        <w:jc w:val="both"/>
      </w:pPr>
      <w:r>
        <w:t xml:space="preserve">The development of this project continues its path and has shown that it is a living project, which plans to complete the development of its main tools </w:t>
      </w:r>
      <w:r>
        <w:t>by the end of</w:t>
      </w:r>
      <w:r>
        <w:t xml:space="preserve"> 2022. Thanks to the willingness of its developers and its growing community, it is very likely that they will be able to complete this goal. If they do, this will become the first blockchain project to</w:t>
      </w:r>
      <w:r w:rsidR="003F2A30">
        <w:t xml:space="preserve"> actually fully provide all the key features of Web3</w:t>
      </w:r>
      <w:r>
        <w:t>.</w:t>
      </w:r>
    </w:p>
    <w:p w14:paraId="04398D12" w14:textId="2EE58DDC" w:rsidR="003F2A30" w:rsidRDefault="003F2A30" w:rsidP="003F2A30">
      <w:pPr>
        <w:spacing w:before="100" w:beforeAutospacing="1" w:after="100" w:afterAutospacing="1"/>
        <w:ind w:firstLine="567"/>
        <w:jc w:val="both"/>
      </w:pPr>
      <w:r>
        <w:t xml:space="preserve">Overall I can state that The Open Network is a conceptually revolutionary blockchain project that comes to offer the community all the key ideas that stand behind Web3 and other blockchain are still to integrate, so hopefully by the end of 2022 TON will be able to provide the community a fully functioning Web3 development environment. </w:t>
      </w:r>
      <w:r>
        <w:br w:type="page"/>
      </w:r>
    </w:p>
    <w:p w14:paraId="4AB685A9" w14:textId="70F84F59" w:rsidR="005A0922" w:rsidRDefault="005A0922" w:rsidP="005A0922">
      <w:pPr>
        <w:pStyle w:val="Heading1"/>
      </w:pPr>
      <w:bookmarkStart w:id="11" w:name="_Toc105961545"/>
      <w:r>
        <w:lastRenderedPageBreak/>
        <w:t>References</w:t>
      </w:r>
      <w:bookmarkEnd w:id="11"/>
    </w:p>
    <w:p w14:paraId="44B6FB89" w14:textId="28E70A8E" w:rsidR="00687DBA" w:rsidRDefault="009522BE" w:rsidP="009522BE">
      <w:pPr>
        <w:pStyle w:val="ListParagraph"/>
        <w:numPr>
          <w:ilvl w:val="0"/>
          <w:numId w:val="9"/>
        </w:numPr>
        <w:spacing w:before="100" w:beforeAutospacing="1" w:after="100" w:afterAutospacing="1"/>
      </w:pPr>
      <w:r>
        <w:t xml:space="preserve">The Open Network Whitepaper (accessed 24/04/2022) - </w:t>
      </w:r>
      <w:hyperlink r:id="rId7" w:history="1">
        <w:r w:rsidRPr="000861DB">
          <w:rPr>
            <w:rStyle w:val="Hyperlink"/>
          </w:rPr>
          <w:t>https://ton.org/</w:t>
        </w:r>
        <w:r w:rsidRPr="000861DB">
          <w:rPr>
            <w:rStyle w:val="Hyperlink"/>
          </w:rPr>
          <w:t>w</w:t>
        </w:r>
        <w:r w:rsidRPr="000861DB">
          <w:rPr>
            <w:rStyle w:val="Hyperlink"/>
          </w:rPr>
          <w:t>hitepaper.pdf</w:t>
        </w:r>
      </w:hyperlink>
    </w:p>
    <w:p w14:paraId="37788BD4" w14:textId="477F4ADE" w:rsidR="00687DBA" w:rsidRDefault="009522BE" w:rsidP="009522BE">
      <w:pPr>
        <w:pStyle w:val="ListParagraph"/>
        <w:numPr>
          <w:ilvl w:val="0"/>
          <w:numId w:val="9"/>
        </w:numPr>
        <w:spacing w:before="100" w:beforeAutospacing="1" w:after="100" w:afterAutospacing="1"/>
      </w:pPr>
      <w:r w:rsidRPr="009522BE">
        <w:t>Telegram Open Network Blockchain</w:t>
      </w:r>
      <w:r w:rsidRPr="009522BE">
        <w:t xml:space="preserve"> </w:t>
      </w:r>
      <w:r>
        <w:t xml:space="preserve">(accessed </w:t>
      </w:r>
      <w:r>
        <w:t>14/05</w:t>
      </w:r>
      <w:r>
        <w:t>/2022)</w:t>
      </w:r>
      <w:r>
        <w:t xml:space="preserve"> -</w:t>
      </w:r>
      <w:r>
        <w:t xml:space="preserve"> </w:t>
      </w:r>
      <w:hyperlink r:id="rId8" w:history="1">
        <w:r w:rsidR="00687DBA" w:rsidRPr="000861DB">
          <w:rPr>
            <w:rStyle w:val="Hyperlink"/>
          </w:rPr>
          <w:t>https://ton-blockchain.github.io/docs</w:t>
        </w:r>
        <w:r w:rsidR="00687DBA" w:rsidRPr="000861DB">
          <w:rPr>
            <w:rStyle w:val="Hyperlink"/>
          </w:rPr>
          <w:t>/</w:t>
        </w:r>
        <w:r w:rsidR="00687DBA" w:rsidRPr="000861DB">
          <w:rPr>
            <w:rStyle w:val="Hyperlink"/>
          </w:rPr>
          <w:t>tblkch.pdf</w:t>
        </w:r>
      </w:hyperlink>
    </w:p>
    <w:p w14:paraId="7183FCFD" w14:textId="0824F17E" w:rsidR="005A0922" w:rsidRDefault="009522BE" w:rsidP="009522BE">
      <w:pPr>
        <w:pStyle w:val="ListParagraph"/>
        <w:numPr>
          <w:ilvl w:val="0"/>
          <w:numId w:val="9"/>
        </w:numPr>
        <w:spacing w:before="100" w:beforeAutospacing="1" w:after="100" w:afterAutospacing="1"/>
      </w:pPr>
      <w:r w:rsidRPr="009522BE">
        <w:t>TON Review: How This Blockchain-Based Ecosystem Is Creating Web 3.0?</w:t>
      </w:r>
      <w:r>
        <w:t xml:space="preserve"> (accessed 21</w:t>
      </w:r>
      <w:r>
        <w:t>/05/2022</w:t>
      </w:r>
      <w:r>
        <w:t xml:space="preserve">) - </w:t>
      </w:r>
      <w:hyperlink r:id="rId9" w:history="1">
        <w:r w:rsidRPr="000861DB">
          <w:rPr>
            <w:rStyle w:val="Hyperlink"/>
          </w:rPr>
          <w:t>https://www.cryptonew</w:t>
        </w:r>
        <w:r w:rsidRPr="000861DB">
          <w:rPr>
            <w:rStyle w:val="Hyperlink"/>
          </w:rPr>
          <w:t>s</w:t>
        </w:r>
        <w:r w:rsidRPr="000861DB">
          <w:rPr>
            <w:rStyle w:val="Hyperlink"/>
          </w:rPr>
          <w:t>z.com/ton-review-how-this-blockchain-based-ecosystem-is-creating-web-3-0/</w:t>
        </w:r>
      </w:hyperlink>
    </w:p>
    <w:p w14:paraId="3A859D3E" w14:textId="4BC491B0" w:rsidR="005A0922" w:rsidRDefault="009522BE" w:rsidP="009522BE">
      <w:pPr>
        <w:pStyle w:val="ListParagraph"/>
        <w:numPr>
          <w:ilvl w:val="0"/>
          <w:numId w:val="9"/>
        </w:numPr>
        <w:spacing w:before="100" w:beforeAutospacing="1" w:after="100" w:afterAutospacing="1"/>
      </w:pPr>
      <w:r w:rsidRPr="009522BE">
        <w:t>TON Sites as a Web3 industry standard.</w:t>
      </w:r>
      <w:r>
        <w:t xml:space="preserve"> </w:t>
      </w:r>
      <w:r>
        <w:t xml:space="preserve">(accessed </w:t>
      </w:r>
      <w:r>
        <w:t>04</w:t>
      </w:r>
      <w:r>
        <w:t>/0</w:t>
      </w:r>
      <w:r>
        <w:t>6</w:t>
      </w:r>
      <w:r>
        <w:t xml:space="preserve">/2022) - </w:t>
      </w:r>
      <w:hyperlink r:id="rId10" w:history="1">
        <w:r w:rsidRPr="000861DB">
          <w:rPr>
            <w:rStyle w:val="Hyperlink"/>
          </w:rPr>
          <w:t>https://t.me/</w:t>
        </w:r>
        <w:r w:rsidRPr="000861DB">
          <w:rPr>
            <w:rStyle w:val="Hyperlink"/>
          </w:rPr>
          <w:t>t</w:t>
        </w:r>
        <w:r w:rsidRPr="000861DB">
          <w:rPr>
            <w:rStyle w:val="Hyperlink"/>
          </w:rPr>
          <w:t>oncoin/259</w:t>
        </w:r>
      </w:hyperlink>
    </w:p>
    <w:p w14:paraId="5E9C944A" w14:textId="6F15C56C" w:rsidR="00687DBA" w:rsidRPr="009522BE" w:rsidRDefault="009522BE" w:rsidP="009522BE">
      <w:pPr>
        <w:pStyle w:val="ListParagraph"/>
        <w:numPr>
          <w:ilvl w:val="0"/>
          <w:numId w:val="9"/>
        </w:numPr>
        <w:spacing w:before="100" w:beforeAutospacing="1" w:after="100" w:afterAutospacing="1"/>
      </w:pPr>
      <w:r w:rsidRPr="009522BE">
        <w:t>What is The Open Network (TON)?</w:t>
      </w:r>
      <w:r>
        <w:t xml:space="preserve"> </w:t>
      </w:r>
      <w:r>
        <w:t>(accessed 04/06/2022) -</w:t>
      </w:r>
      <w:r>
        <w:t xml:space="preserve"> </w:t>
      </w:r>
      <w:hyperlink r:id="rId11" w:history="1">
        <w:r w:rsidRPr="000861DB">
          <w:rPr>
            <w:rStyle w:val="Hyperlink"/>
          </w:rPr>
          <w:t>https://academy.bit2me.com/en/que-es-the-open-network-ton/#El_futuro_de_TON</w:t>
        </w:r>
      </w:hyperlink>
      <w:r>
        <w:t xml:space="preserve"> </w:t>
      </w:r>
    </w:p>
    <w:p w14:paraId="33B15ED3" w14:textId="368F96C6" w:rsidR="005A0922" w:rsidRDefault="005A0922" w:rsidP="001D02F3">
      <w:pPr>
        <w:spacing w:before="100" w:beforeAutospacing="1" w:after="100" w:afterAutospacing="1"/>
        <w:ind w:firstLine="567"/>
        <w:jc w:val="both"/>
      </w:pPr>
    </w:p>
    <w:p w14:paraId="3D9806C4" w14:textId="77777777" w:rsidR="005A0922" w:rsidRDefault="005A0922" w:rsidP="001D02F3">
      <w:pPr>
        <w:spacing w:before="100" w:beforeAutospacing="1" w:after="100" w:afterAutospacing="1"/>
        <w:ind w:firstLine="567"/>
        <w:jc w:val="both"/>
      </w:pPr>
    </w:p>
    <w:p w14:paraId="21830214" w14:textId="77777777" w:rsidR="005A0922" w:rsidRDefault="005A0922" w:rsidP="001D02F3">
      <w:pPr>
        <w:spacing w:before="100" w:beforeAutospacing="1" w:after="100" w:afterAutospacing="1"/>
        <w:ind w:firstLine="567"/>
        <w:jc w:val="both"/>
      </w:pPr>
    </w:p>
    <w:p w14:paraId="478C6888" w14:textId="77777777" w:rsidR="001D02F3" w:rsidRDefault="001D02F3" w:rsidP="001D02F3">
      <w:pPr>
        <w:spacing w:before="100" w:beforeAutospacing="1" w:after="100" w:afterAutospacing="1"/>
        <w:ind w:firstLine="567"/>
        <w:jc w:val="both"/>
      </w:pPr>
    </w:p>
    <w:sectPr w:rsidR="001D02F3" w:rsidSect="00DF6715">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185" type="#_x0000_t75" alt="Icon&#10;&#10;Description automatically generated" style="width:163pt;height:158pt;visibility:visible;mso-wrap-style:square" o:bullet="t">
        <v:imagedata r:id="rId1" o:title="Icon&#10;&#10;Description automatically generated"/>
      </v:shape>
    </w:pict>
  </w:numPicBullet>
  <w:numPicBullet w:numPicBulletId="1">
    <w:pict>
      <v:shape id="_x0000_i2186" type="#_x0000_t75" alt="Icon&#10;&#10;Description automatically generated" style="width:158pt;height:158pt;visibility:visible;mso-wrap-style:square" o:bullet="t">
        <v:imagedata r:id="rId2" o:title="Icon&#10;&#10;Description automatically generated"/>
      </v:shape>
    </w:pict>
  </w:numPicBullet>
  <w:abstractNum w:abstractNumId="0" w15:restartNumberingAfterBreak="0">
    <w:nsid w:val="045736DF"/>
    <w:multiLevelType w:val="hybridMultilevel"/>
    <w:tmpl w:val="87600CC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E8115FC"/>
    <w:multiLevelType w:val="hybridMultilevel"/>
    <w:tmpl w:val="320A195C"/>
    <w:lvl w:ilvl="0" w:tplc="FFFFFFFF">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2" w15:restartNumberingAfterBreak="0">
    <w:nsid w:val="2B1A4DFC"/>
    <w:multiLevelType w:val="hybridMultilevel"/>
    <w:tmpl w:val="FB04951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3" w15:restartNumberingAfterBreak="0">
    <w:nsid w:val="44343C36"/>
    <w:multiLevelType w:val="hybridMultilevel"/>
    <w:tmpl w:val="D4C2B196"/>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4A4B5F41"/>
    <w:multiLevelType w:val="hybridMultilevel"/>
    <w:tmpl w:val="F0B046FA"/>
    <w:lvl w:ilvl="0" w:tplc="6DC0C87C">
      <w:start w:val="1"/>
      <w:numFmt w:val="bullet"/>
      <w:lvlText w:val=""/>
      <w:lvlPicBulletId w:val="0"/>
      <w:lvlJc w:val="left"/>
      <w:pPr>
        <w:tabs>
          <w:tab w:val="num" w:pos="720"/>
        </w:tabs>
        <w:ind w:left="720" w:hanging="360"/>
      </w:pPr>
      <w:rPr>
        <w:rFonts w:ascii="Symbol" w:hAnsi="Symbol" w:hint="default"/>
      </w:rPr>
    </w:lvl>
    <w:lvl w:ilvl="1" w:tplc="F57AEEE2" w:tentative="1">
      <w:start w:val="1"/>
      <w:numFmt w:val="bullet"/>
      <w:lvlText w:val=""/>
      <w:lvlJc w:val="left"/>
      <w:pPr>
        <w:tabs>
          <w:tab w:val="num" w:pos="1440"/>
        </w:tabs>
        <w:ind w:left="1440" w:hanging="360"/>
      </w:pPr>
      <w:rPr>
        <w:rFonts w:ascii="Symbol" w:hAnsi="Symbol" w:hint="default"/>
      </w:rPr>
    </w:lvl>
    <w:lvl w:ilvl="2" w:tplc="DADE2B3A" w:tentative="1">
      <w:start w:val="1"/>
      <w:numFmt w:val="bullet"/>
      <w:lvlText w:val=""/>
      <w:lvlJc w:val="left"/>
      <w:pPr>
        <w:tabs>
          <w:tab w:val="num" w:pos="2160"/>
        </w:tabs>
        <w:ind w:left="2160" w:hanging="360"/>
      </w:pPr>
      <w:rPr>
        <w:rFonts w:ascii="Symbol" w:hAnsi="Symbol" w:hint="default"/>
      </w:rPr>
    </w:lvl>
    <w:lvl w:ilvl="3" w:tplc="A246CE2E" w:tentative="1">
      <w:start w:val="1"/>
      <w:numFmt w:val="bullet"/>
      <w:lvlText w:val=""/>
      <w:lvlJc w:val="left"/>
      <w:pPr>
        <w:tabs>
          <w:tab w:val="num" w:pos="2880"/>
        </w:tabs>
        <w:ind w:left="2880" w:hanging="360"/>
      </w:pPr>
      <w:rPr>
        <w:rFonts w:ascii="Symbol" w:hAnsi="Symbol" w:hint="default"/>
      </w:rPr>
    </w:lvl>
    <w:lvl w:ilvl="4" w:tplc="50F66D64" w:tentative="1">
      <w:start w:val="1"/>
      <w:numFmt w:val="bullet"/>
      <w:lvlText w:val=""/>
      <w:lvlJc w:val="left"/>
      <w:pPr>
        <w:tabs>
          <w:tab w:val="num" w:pos="3600"/>
        </w:tabs>
        <w:ind w:left="3600" w:hanging="360"/>
      </w:pPr>
      <w:rPr>
        <w:rFonts w:ascii="Symbol" w:hAnsi="Symbol" w:hint="default"/>
      </w:rPr>
    </w:lvl>
    <w:lvl w:ilvl="5" w:tplc="34F4E3FE" w:tentative="1">
      <w:start w:val="1"/>
      <w:numFmt w:val="bullet"/>
      <w:lvlText w:val=""/>
      <w:lvlJc w:val="left"/>
      <w:pPr>
        <w:tabs>
          <w:tab w:val="num" w:pos="4320"/>
        </w:tabs>
        <w:ind w:left="4320" w:hanging="360"/>
      </w:pPr>
      <w:rPr>
        <w:rFonts w:ascii="Symbol" w:hAnsi="Symbol" w:hint="default"/>
      </w:rPr>
    </w:lvl>
    <w:lvl w:ilvl="6" w:tplc="2194A524" w:tentative="1">
      <w:start w:val="1"/>
      <w:numFmt w:val="bullet"/>
      <w:lvlText w:val=""/>
      <w:lvlJc w:val="left"/>
      <w:pPr>
        <w:tabs>
          <w:tab w:val="num" w:pos="5040"/>
        </w:tabs>
        <w:ind w:left="5040" w:hanging="360"/>
      </w:pPr>
      <w:rPr>
        <w:rFonts w:ascii="Symbol" w:hAnsi="Symbol" w:hint="default"/>
      </w:rPr>
    </w:lvl>
    <w:lvl w:ilvl="7" w:tplc="E91A243C" w:tentative="1">
      <w:start w:val="1"/>
      <w:numFmt w:val="bullet"/>
      <w:lvlText w:val=""/>
      <w:lvlJc w:val="left"/>
      <w:pPr>
        <w:tabs>
          <w:tab w:val="num" w:pos="5760"/>
        </w:tabs>
        <w:ind w:left="5760" w:hanging="360"/>
      </w:pPr>
      <w:rPr>
        <w:rFonts w:ascii="Symbol" w:hAnsi="Symbol" w:hint="default"/>
      </w:rPr>
    </w:lvl>
    <w:lvl w:ilvl="8" w:tplc="5B9E1680"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5A041057"/>
    <w:multiLevelType w:val="hybridMultilevel"/>
    <w:tmpl w:val="F41688F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15:restartNumberingAfterBreak="0">
    <w:nsid w:val="6E8E071B"/>
    <w:multiLevelType w:val="hybridMultilevel"/>
    <w:tmpl w:val="76A6210A"/>
    <w:lvl w:ilvl="0" w:tplc="AFA60FCE">
      <w:start w:val="1"/>
      <w:numFmt w:val="bullet"/>
      <w:lvlText w:val=""/>
      <w:lvlPicBulletId w:val="1"/>
      <w:lvlJc w:val="left"/>
      <w:pPr>
        <w:tabs>
          <w:tab w:val="num" w:pos="720"/>
        </w:tabs>
        <w:ind w:left="720" w:hanging="360"/>
      </w:pPr>
      <w:rPr>
        <w:rFonts w:ascii="Symbol" w:hAnsi="Symbol" w:hint="default"/>
      </w:rPr>
    </w:lvl>
    <w:lvl w:ilvl="1" w:tplc="A04608D4" w:tentative="1">
      <w:start w:val="1"/>
      <w:numFmt w:val="bullet"/>
      <w:lvlText w:val=""/>
      <w:lvlJc w:val="left"/>
      <w:pPr>
        <w:tabs>
          <w:tab w:val="num" w:pos="1440"/>
        </w:tabs>
        <w:ind w:left="1440" w:hanging="360"/>
      </w:pPr>
      <w:rPr>
        <w:rFonts w:ascii="Symbol" w:hAnsi="Symbol" w:hint="default"/>
      </w:rPr>
    </w:lvl>
    <w:lvl w:ilvl="2" w:tplc="21866BC0" w:tentative="1">
      <w:start w:val="1"/>
      <w:numFmt w:val="bullet"/>
      <w:lvlText w:val=""/>
      <w:lvlJc w:val="left"/>
      <w:pPr>
        <w:tabs>
          <w:tab w:val="num" w:pos="2160"/>
        </w:tabs>
        <w:ind w:left="2160" w:hanging="360"/>
      </w:pPr>
      <w:rPr>
        <w:rFonts w:ascii="Symbol" w:hAnsi="Symbol" w:hint="default"/>
      </w:rPr>
    </w:lvl>
    <w:lvl w:ilvl="3" w:tplc="353A692C" w:tentative="1">
      <w:start w:val="1"/>
      <w:numFmt w:val="bullet"/>
      <w:lvlText w:val=""/>
      <w:lvlJc w:val="left"/>
      <w:pPr>
        <w:tabs>
          <w:tab w:val="num" w:pos="2880"/>
        </w:tabs>
        <w:ind w:left="2880" w:hanging="360"/>
      </w:pPr>
      <w:rPr>
        <w:rFonts w:ascii="Symbol" w:hAnsi="Symbol" w:hint="default"/>
      </w:rPr>
    </w:lvl>
    <w:lvl w:ilvl="4" w:tplc="500C4B46" w:tentative="1">
      <w:start w:val="1"/>
      <w:numFmt w:val="bullet"/>
      <w:lvlText w:val=""/>
      <w:lvlJc w:val="left"/>
      <w:pPr>
        <w:tabs>
          <w:tab w:val="num" w:pos="3600"/>
        </w:tabs>
        <w:ind w:left="3600" w:hanging="360"/>
      </w:pPr>
      <w:rPr>
        <w:rFonts w:ascii="Symbol" w:hAnsi="Symbol" w:hint="default"/>
      </w:rPr>
    </w:lvl>
    <w:lvl w:ilvl="5" w:tplc="331653B6" w:tentative="1">
      <w:start w:val="1"/>
      <w:numFmt w:val="bullet"/>
      <w:lvlText w:val=""/>
      <w:lvlJc w:val="left"/>
      <w:pPr>
        <w:tabs>
          <w:tab w:val="num" w:pos="4320"/>
        </w:tabs>
        <w:ind w:left="4320" w:hanging="360"/>
      </w:pPr>
      <w:rPr>
        <w:rFonts w:ascii="Symbol" w:hAnsi="Symbol" w:hint="default"/>
      </w:rPr>
    </w:lvl>
    <w:lvl w:ilvl="6" w:tplc="E90612B2" w:tentative="1">
      <w:start w:val="1"/>
      <w:numFmt w:val="bullet"/>
      <w:lvlText w:val=""/>
      <w:lvlJc w:val="left"/>
      <w:pPr>
        <w:tabs>
          <w:tab w:val="num" w:pos="5040"/>
        </w:tabs>
        <w:ind w:left="5040" w:hanging="360"/>
      </w:pPr>
      <w:rPr>
        <w:rFonts w:ascii="Symbol" w:hAnsi="Symbol" w:hint="default"/>
      </w:rPr>
    </w:lvl>
    <w:lvl w:ilvl="7" w:tplc="9DBA51A6" w:tentative="1">
      <w:start w:val="1"/>
      <w:numFmt w:val="bullet"/>
      <w:lvlText w:val=""/>
      <w:lvlJc w:val="left"/>
      <w:pPr>
        <w:tabs>
          <w:tab w:val="num" w:pos="5760"/>
        </w:tabs>
        <w:ind w:left="5760" w:hanging="360"/>
      </w:pPr>
      <w:rPr>
        <w:rFonts w:ascii="Symbol" w:hAnsi="Symbol" w:hint="default"/>
      </w:rPr>
    </w:lvl>
    <w:lvl w:ilvl="8" w:tplc="C8B6624E" w:tentative="1">
      <w:start w:val="1"/>
      <w:numFmt w:val="bullet"/>
      <w:lvlText w:val=""/>
      <w:lvlJc w:val="left"/>
      <w:pPr>
        <w:tabs>
          <w:tab w:val="num" w:pos="6480"/>
        </w:tabs>
        <w:ind w:left="6480" w:hanging="360"/>
      </w:pPr>
      <w:rPr>
        <w:rFonts w:ascii="Symbol" w:hAnsi="Symbol" w:hint="default"/>
      </w:rPr>
    </w:lvl>
  </w:abstractNum>
  <w:num w:numId="1" w16cid:durableId="1405571344">
    <w:abstractNumId w:val="2"/>
  </w:num>
  <w:num w:numId="2" w16cid:durableId="2102405491">
    <w:abstractNumId w:val="1"/>
  </w:num>
  <w:num w:numId="3" w16cid:durableId="1127578803">
    <w:abstractNumId w:val="5"/>
  </w:num>
  <w:num w:numId="4" w16cid:durableId="1230730610">
    <w:abstractNumId w:val="1"/>
  </w:num>
  <w:num w:numId="5" w16cid:durableId="1990360146">
    <w:abstractNumId w:val="2"/>
  </w:num>
  <w:num w:numId="6" w16cid:durableId="1400397023">
    <w:abstractNumId w:val="4"/>
  </w:num>
  <w:num w:numId="7" w16cid:durableId="1664118973">
    <w:abstractNumId w:val="6"/>
  </w:num>
  <w:num w:numId="8" w16cid:durableId="867522471">
    <w:abstractNumId w:val="3"/>
  </w:num>
  <w:num w:numId="9" w16cid:durableId="702634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81E"/>
    <w:rsid w:val="00007161"/>
    <w:rsid w:val="00047014"/>
    <w:rsid w:val="000D0680"/>
    <w:rsid w:val="001241D7"/>
    <w:rsid w:val="0012564D"/>
    <w:rsid w:val="001330D6"/>
    <w:rsid w:val="001D02F3"/>
    <w:rsid w:val="00224A64"/>
    <w:rsid w:val="00255CF4"/>
    <w:rsid w:val="0027717B"/>
    <w:rsid w:val="00332BC3"/>
    <w:rsid w:val="003C3FBD"/>
    <w:rsid w:val="003F2A30"/>
    <w:rsid w:val="0046641E"/>
    <w:rsid w:val="00502AF3"/>
    <w:rsid w:val="0050374F"/>
    <w:rsid w:val="00571581"/>
    <w:rsid w:val="005A0922"/>
    <w:rsid w:val="005D581E"/>
    <w:rsid w:val="00676804"/>
    <w:rsid w:val="00687DBA"/>
    <w:rsid w:val="007367D5"/>
    <w:rsid w:val="00743C5E"/>
    <w:rsid w:val="00844092"/>
    <w:rsid w:val="008B050A"/>
    <w:rsid w:val="008C28A9"/>
    <w:rsid w:val="009406D6"/>
    <w:rsid w:val="009522BE"/>
    <w:rsid w:val="00957EB2"/>
    <w:rsid w:val="00A42751"/>
    <w:rsid w:val="00AB5829"/>
    <w:rsid w:val="00B02E15"/>
    <w:rsid w:val="00B7220F"/>
    <w:rsid w:val="00B85FCA"/>
    <w:rsid w:val="00B9158A"/>
    <w:rsid w:val="00BB3E22"/>
    <w:rsid w:val="00BC5ADD"/>
    <w:rsid w:val="00C652CA"/>
    <w:rsid w:val="00CC4A9D"/>
    <w:rsid w:val="00D24D4B"/>
    <w:rsid w:val="00D30C15"/>
    <w:rsid w:val="00DF6715"/>
    <w:rsid w:val="00F25353"/>
    <w:rsid w:val="00F3548A"/>
    <w:rsid w:val="00F41815"/>
    <w:rsid w:val="00FA42ED"/>
    <w:rsid w:val="00FB4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0759E"/>
  <w15:chartTrackingRefBased/>
  <w15:docId w15:val="{6084A83A-4A27-4335-8460-8ED8ED3AA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715"/>
    <w:pPr>
      <w:spacing w:after="0" w:line="480" w:lineRule="auto"/>
      <w:ind w:firstLine="720"/>
    </w:pPr>
    <w:rPr>
      <w:rFonts w:eastAsiaTheme="minorEastAsia"/>
      <w:kern w:val="24"/>
      <w:sz w:val="24"/>
      <w:szCs w:val="24"/>
      <w:lang w:eastAsia="ja-JP"/>
    </w:rPr>
  </w:style>
  <w:style w:type="paragraph" w:styleId="Heading1">
    <w:name w:val="heading 1"/>
    <w:basedOn w:val="Normal"/>
    <w:next w:val="Normal"/>
    <w:link w:val="Heading1Char"/>
    <w:uiPriority w:val="4"/>
    <w:qFormat/>
    <w:rsid w:val="00DF6715"/>
    <w:pPr>
      <w:keepNext/>
      <w:keepLines/>
      <w:ind w:firstLine="0"/>
      <w:jc w:val="center"/>
      <w:outlineLvl w:val="0"/>
    </w:pPr>
    <w:rPr>
      <w:rFonts w:asciiTheme="majorHAnsi" w:eastAsiaTheme="majorEastAsia" w:hAnsiTheme="majorHAnsi" w:cstheme="majorBidi"/>
      <w:b/>
      <w:bCs/>
      <w:sz w:val="28"/>
    </w:rPr>
  </w:style>
  <w:style w:type="paragraph" w:styleId="Heading2">
    <w:name w:val="heading 2"/>
    <w:basedOn w:val="Normal"/>
    <w:next w:val="Normal"/>
    <w:link w:val="Heading2Char"/>
    <w:uiPriority w:val="9"/>
    <w:unhideWhenUsed/>
    <w:qFormat/>
    <w:rsid w:val="008C28A9"/>
    <w:pPr>
      <w:keepNext/>
      <w:keepLines/>
      <w:spacing w:before="40"/>
      <w:outlineLvl w:val="1"/>
    </w:pPr>
    <w:rPr>
      <w:rFonts w:asciiTheme="majorHAnsi" w:eastAsiaTheme="majorEastAsia" w:hAnsiTheme="majorHAnsi" w:cstheme="majorBidi"/>
      <w:color w:val="000000" w:themeColor="text1"/>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DF6715"/>
    <w:rPr>
      <w:rFonts w:asciiTheme="majorHAnsi" w:eastAsiaTheme="majorEastAsia" w:hAnsiTheme="majorHAnsi" w:cstheme="majorBidi"/>
      <w:b/>
      <w:bCs/>
      <w:kern w:val="24"/>
      <w:sz w:val="28"/>
      <w:szCs w:val="24"/>
      <w:lang w:eastAsia="ja-JP"/>
    </w:rPr>
  </w:style>
  <w:style w:type="paragraph" w:styleId="Title">
    <w:name w:val="Title"/>
    <w:basedOn w:val="Normal"/>
    <w:link w:val="TitleChar"/>
    <w:qFormat/>
    <w:rsid w:val="00DF6715"/>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DF6715"/>
    <w:rPr>
      <w:rFonts w:asciiTheme="majorHAnsi" w:eastAsiaTheme="majorEastAsia" w:hAnsiTheme="majorHAnsi" w:cstheme="majorBidi"/>
      <w:kern w:val="24"/>
      <w:sz w:val="24"/>
      <w:szCs w:val="24"/>
      <w:lang w:eastAsia="ja-JP"/>
    </w:rPr>
  </w:style>
  <w:style w:type="paragraph" w:styleId="NoSpacing">
    <w:name w:val="No Spacing"/>
    <w:aliases w:val="No Indent"/>
    <w:uiPriority w:val="3"/>
    <w:qFormat/>
    <w:rsid w:val="00DF6715"/>
    <w:pPr>
      <w:spacing w:after="0" w:line="480" w:lineRule="auto"/>
    </w:pPr>
    <w:rPr>
      <w:rFonts w:eastAsiaTheme="minorEastAsia"/>
      <w:sz w:val="24"/>
      <w:szCs w:val="24"/>
      <w:lang w:eastAsia="ja-JP"/>
    </w:rPr>
  </w:style>
  <w:style w:type="paragraph" w:styleId="ListParagraph">
    <w:name w:val="List Paragraph"/>
    <w:basedOn w:val="Normal"/>
    <w:uiPriority w:val="34"/>
    <w:qFormat/>
    <w:rsid w:val="00DF6715"/>
    <w:pPr>
      <w:ind w:left="720" w:firstLine="0"/>
      <w:contextualSpacing/>
    </w:pPr>
  </w:style>
  <w:style w:type="paragraph" w:customStyle="1" w:styleId="Title2">
    <w:name w:val="Title 2"/>
    <w:basedOn w:val="Normal"/>
    <w:uiPriority w:val="1"/>
    <w:qFormat/>
    <w:rsid w:val="00DF6715"/>
    <w:pPr>
      <w:ind w:firstLine="0"/>
      <w:jc w:val="center"/>
    </w:pPr>
  </w:style>
  <w:style w:type="paragraph" w:styleId="TOCHeading">
    <w:name w:val="TOC Heading"/>
    <w:basedOn w:val="Heading1"/>
    <w:next w:val="Normal"/>
    <w:uiPriority w:val="39"/>
    <w:unhideWhenUsed/>
    <w:qFormat/>
    <w:rsid w:val="00C652CA"/>
    <w:pPr>
      <w:spacing w:before="240" w:line="259" w:lineRule="auto"/>
      <w:jc w:val="left"/>
      <w:outlineLvl w:val="9"/>
    </w:pPr>
    <w:rPr>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C652CA"/>
    <w:pPr>
      <w:spacing w:after="100"/>
    </w:pPr>
  </w:style>
  <w:style w:type="character" w:styleId="Hyperlink">
    <w:name w:val="Hyperlink"/>
    <w:basedOn w:val="DefaultParagraphFont"/>
    <w:uiPriority w:val="99"/>
    <w:unhideWhenUsed/>
    <w:rsid w:val="00C652CA"/>
    <w:rPr>
      <w:color w:val="0563C1" w:themeColor="hyperlink"/>
      <w:u w:val="single"/>
    </w:rPr>
  </w:style>
  <w:style w:type="paragraph" w:customStyle="1" w:styleId="TableParagraph">
    <w:name w:val="Table Paragraph"/>
    <w:basedOn w:val="Normal"/>
    <w:uiPriority w:val="1"/>
    <w:qFormat/>
    <w:rsid w:val="00BB3E22"/>
    <w:pPr>
      <w:widowControl w:val="0"/>
      <w:autoSpaceDE w:val="0"/>
      <w:autoSpaceDN w:val="0"/>
      <w:spacing w:line="256" w:lineRule="exact"/>
      <w:ind w:firstLine="0"/>
      <w:jc w:val="center"/>
    </w:pPr>
    <w:rPr>
      <w:rFonts w:ascii="Times New Roman" w:eastAsia="Times New Roman" w:hAnsi="Times New Roman" w:cs="Times New Roman"/>
      <w:kern w:val="0"/>
      <w:sz w:val="22"/>
      <w:szCs w:val="22"/>
      <w:lang w:eastAsia="en-US"/>
    </w:rPr>
  </w:style>
  <w:style w:type="character" w:customStyle="1" w:styleId="Heading2Char">
    <w:name w:val="Heading 2 Char"/>
    <w:basedOn w:val="DefaultParagraphFont"/>
    <w:link w:val="Heading2"/>
    <w:uiPriority w:val="9"/>
    <w:rsid w:val="008C28A9"/>
    <w:rPr>
      <w:rFonts w:asciiTheme="majorHAnsi" w:eastAsiaTheme="majorEastAsia" w:hAnsiTheme="majorHAnsi" w:cstheme="majorBidi"/>
      <w:color w:val="000000" w:themeColor="text1"/>
      <w:kern w:val="24"/>
      <w:sz w:val="28"/>
      <w:szCs w:val="26"/>
      <w:lang w:eastAsia="ja-JP"/>
    </w:rPr>
  </w:style>
  <w:style w:type="character" w:styleId="UnresolvedMention">
    <w:name w:val="Unresolved Mention"/>
    <w:basedOn w:val="DefaultParagraphFont"/>
    <w:uiPriority w:val="99"/>
    <w:semiHidden/>
    <w:unhideWhenUsed/>
    <w:rsid w:val="005A0922"/>
    <w:rPr>
      <w:color w:val="605E5C"/>
      <w:shd w:val="clear" w:color="auto" w:fill="E1DFDD"/>
    </w:rPr>
  </w:style>
  <w:style w:type="paragraph" w:styleId="TOC2">
    <w:name w:val="toc 2"/>
    <w:basedOn w:val="Normal"/>
    <w:next w:val="Normal"/>
    <w:autoRedefine/>
    <w:uiPriority w:val="39"/>
    <w:unhideWhenUsed/>
    <w:rsid w:val="001330D6"/>
    <w:pPr>
      <w:spacing w:after="100"/>
      <w:ind w:left="240"/>
    </w:pPr>
  </w:style>
  <w:style w:type="character" w:styleId="FollowedHyperlink">
    <w:name w:val="FollowedHyperlink"/>
    <w:basedOn w:val="DefaultParagraphFont"/>
    <w:uiPriority w:val="99"/>
    <w:semiHidden/>
    <w:unhideWhenUsed/>
    <w:rsid w:val="003F2A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354447">
      <w:bodyDiv w:val="1"/>
      <w:marLeft w:val="0"/>
      <w:marRight w:val="0"/>
      <w:marTop w:val="0"/>
      <w:marBottom w:val="0"/>
      <w:divBdr>
        <w:top w:val="none" w:sz="0" w:space="0" w:color="auto"/>
        <w:left w:val="none" w:sz="0" w:space="0" w:color="auto"/>
        <w:bottom w:val="none" w:sz="0" w:space="0" w:color="auto"/>
        <w:right w:val="none" w:sz="0" w:space="0" w:color="auto"/>
      </w:divBdr>
    </w:div>
    <w:div w:id="141297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n-blockchain.github.io/docs/tblkch.pdf"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https://ton.org/whitepaper.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jpeg"/><Relationship Id="rId11" Type="http://schemas.openxmlformats.org/officeDocument/2006/relationships/hyperlink" Target="https://academy.bit2me.com/en/que-es-the-open-network-ton/#El_futuro_de_TON" TargetMode="External"/><Relationship Id="rId5" Type="http://schemas.openxmlformats.org/officeDocument/2006/relationships/webSettings" Target="webSettings.xml"/><Relationship Id="rId10" Type="http://schemas.openxmlformats.org/officeDocument/2006/relationships/hyperlink" Target="https://t.me/toncoin/259" TargetMode="External"/><Relationship Id="rId4" Type="http://schemas.openxmlformats.org/officeDocument/2006/relationships/settings" Target="settings.xml"/><Relationship Id="rId9" Type="http://schemas.openxmlformats.org/officeDocument/2006/relationships/hyperlink" Target="https://www.cryptonewsz.com/ton-review-how-this-blockchain-based-ecosystem-is-creating-web-3-0/"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B633B53E50E4D80B6C17DEE0E8DE9CF"/>
        <w:category>
          <w:name w:val="General"/>
          <w:gallery w:val="placeholder"/>
        </w:category>
        <w:types>
          <w:type w:val="bbPlcHdr"/>
        </w:types>
        <w:behaviors>
          <w:behavior w:val="content"/>
        </w:behaviors>
        <w:guid w:val="{046A0D88-6F0B-45E3-9887-8A558AF1FBB5}"/>
      </w:docPartPr>
      <w:docPartBody>
        <w:p w:rsidR="0079666F" w:rsidRDefault="005E06AA" w:rsidP="005E06AA">
          <w:pPr>
            <w:pStyle w:val="EB633B53E50E4D80B6C17DEE0E8DE9CF"/>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6AA"/>
    <w:rsid w:val="000E2627"/>
    <w:rsid w:val="005E06AA"/>
    <w:rsid w:val="0079666F"/>
    <w:rsid w:val="00AF4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633B53E50E4D80B6C17DEE0E8DE9CF">
    <w:name w:val="EB633B53E50E4D80B6C17DEE0E8DE9CF"/>
    <w:rsid w:val="005E06A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CC10FC-873C-4E50-B3A5-3D0BBF81E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3244</Words>
  <Characters>18491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TON Network Research</vt:lpstr>
    </vt:vector>
  </TitlesOfParts>
  <Company/>
  <LinksUpToDate>false</LinksUpToDate>
  <CharactersWithSpaces>21692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TON Network Research</dc:title>
  <dc:subject/>
  <dc:creator>Rusnac,Cristin C.</dc:creator>
  <cp:keywords/>
  <dc:description/>
  <cp:lastModifiedBy>Rusnac,Cristin C.</cp:lastModifiedBy>
  <cp:revision>25</cp:revision>
  <dcterms:created xsi:type="dcterms:W3CDTF">2022-06-08T17:39:00Z</dcterms:created>
  <dcterms:modified xsi:type="dcterms:W3CDTF">2022-06-12T19:27:00Z</dcterms:modified>
</cp:coreProperties>
</file>