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cc0000" w:space="1" w:sz="2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jc w:val="center"/>
        <w:rPr/>
      </w:pPr>
      <w:r w:rsidDel="00000000" w:rsidR="00000000" w:rsidRPr="00000000">
        <w:rPr>
          <w:b w:val="1"/>
          <w:bCs w:val="1"/>
          <w:color w:val="cc0000"/>
          <w:sz w:val="48"/>
          <w:szCs w:val="48"/>
          <w:rtl w:val="0"/>
        </w:rPr>
        <w:t xml:space="preserve">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6"/>
          <w:szCs w:val="26"/>
          <w:rtl w:val="0"/>
        </w:rPr>
        <w:t xml:space="preserve">Project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cc0000" w:val="clear"/>
        <w:spacing w:after="80" w:before="80" w:lineRule="auto"/>
        <w:ind w:left="3200" w:right="3200" w:firstLine="0"/>
        <w:jc w:val="center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Total Marks: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0000" w:space="1" w:sz="24" w:val="single"/>
        </w:pBd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6414"/>
        <w:tblGridChange w:id="0">
          <w:tblGrid>
            <w:gridCol w:w="2900"/>
            <w:gridCol w:w="64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Red &amp; White Skill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Practical Report 4 (PR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Employee / HR Dataset All in One — Project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# 1 · Dataset</w:t>
      </w:r>
    </w:p>
    <w:p w:rsidR="00000000" w:rsidDel="00000000" w:rsidP="00000000" w:rsidRDefault="00000000" w:rsidRPr="00000000" w14:paraId="00000018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This project uses the Employee / HR Dataset All in One published on Kaggle by Ravindra Singh Rana. It contains 5 separate CSV files covering employee demographics, training, engagement survey, performance, and recruitment — all linked by Employee ID. This multi-table structure provides a genuine need for RELATED(), CALCULATE(), and all Time Intelligence DAX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6414"/>
        <w:tblGridChange w:id="0">
          <w:tblGrid>
            <w:gridCol w:w="2900"/>
            <w:gridCol w:w="64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Employee / HR Dataset All in One — Project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 CSV files (see table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50,000+ rows across all 5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Time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Multi-year data with DateofHire and DateofTermination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Open Data Commons — free to use for education and research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All 5 CSV Files — Structure &amp; Key Columns</w:t>
      </w:r>
    </w:p>
    <w:p w:rsidR="00000000" w:rsidDel="00000000" w:rsidP="00000000" w:rsidRDefault="00000000" w:rsidRPr="00000000" w14:paraId="0000002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2"/>
        <w:gridCol w:w="5515"/>
        <w:tblGridChange w:id="0">
          <w:tblGrid>
            <w:gridCol w:w="3812"/>
            <w:gridCol w:w="55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employee_data.csv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EmpID, FirstName, LastName, GenderCode, RaceDesc, MaritalDesc, DateofHire, DateofTermination, TermReason, EmploymentStatus, Department, BusinessUnit, JobFunctionDescription, PayZone, DepartmentType, Division, CurrentEmployeeRating, PerformanceScore, ManagerID, ManagerName, RecruitmentSource, Salary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training_and_development_data.csv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Employee ID, Training Date, Training Programme Name, Training Type, Training Outcome, Location, Trainer, Training Duration (Days), Training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employee_engagement_survey_data.csv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Employee ID, Survey Date, Engagement Score, Satisfaction Score, Work-Life Balance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performance_data.csv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Employee ID, Year, Quarter, Employee_Name, Current Employee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recruitment_data.csv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ApplicantID, Employee ID, First Name, Last Name, Email, Phone Number, ApplicationDate, JobTitle, Hired, Supervisor Email, RejectionReason, StartDate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# 2 · Project Tasks — What to Do</w:t>
      </w:r>
    </w:p>
    <w:p w:rsidR="00000000" w:rsidDel="00000000" w:rsidP="00000000" w:rsidRDefault="00000000" w:rsidRPr="00000000" w14:paraId="00000038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Complete ALL tasks in Power BI Desktop. The majority of work is creating DAX Calculated Columns and Measures — not Power Query. Read each DAX formula carefully before typing it. Do not copy-paste; type each formula manually to understand the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Task 1: Load All 5 Files &amp; Build the Data Model</w:t>
      </w:r>
    </w:p>
    <w:tbl>
      <w:tblPr>
        <w:tblStyle w:val="Table4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14"/>
        <w:tblGridChange w:id="0">
          <w:tblGrid>
            <w:gridCol w:w="800"/>
            <w:gridCol w:w="8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Download and extract the provided HR Dataset ZIP file. Confirm all 5 CSV files are available before opening Power BI Desktop.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Open Power BI Desktop → Home → Get Data → Text/CSV → load all 5 files one by one. Rename tables in Power Query: employee_data → EmployeeMaster | </w:t>
              <w:br w:type="textWrapping"/>
              <w:t xml:space="preserve">training_and_development_data → Training | </w:t>
              <w:br w:type="textWrapping"/>
              <w:t xml:space="preserve">employee_engagement_survey_data → EngagementSurvey | </w:t>
              <w:br w:type="textWrapping"/>
              <w:t xml:space="preserve">performance_data → Performance | </w:t>
              <w:br w:type="textWrapping"/>
              <w:t xml:space="preserve">recruitment_data → Recruitment.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In Power Query Editor on EmployeeMaster table: change DateofHire → Date type. Change DateofTermination → Date type. Change Salary → Decimal Number. Change CurrentEmployeeRating → Whole Number. Click Close &amp;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In Model View: create 4 relationships using Employee ID. </w:t>
            </w:r>
          </w:p>
          <w:p w:rsidR="00000000" w:rsidDel="00000000" w:rsidP="00000000" w:rsidRDefault="00000000" w:rsidRPr="00000000" w14:paraId="00000046">
            <w:pPr>
              <w:spacing w:after="40" w:before="40" w:lineRule="auto"/>
              <w:rPr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EmployeeMaster[EmpID] → Training[Employee ID] (1:Many, Single filter). </w:t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>
                <w:color w:val="4a4a4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EmployeeMaster[EmpID] → EngagementSurvey[Employee ID] (1:Many, Single). EmployeeMaster[EmpID] → Performance[Employee ID] (1:Many, Single). </w:t>
            </w:r>
          </w:p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EmployeeMaster[EmpID] → Recruitment[Employee ID] (1:1, Single).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Build DimDate: Power Query → New Source → Blank Query → Advanced Editor. Your instructor provides the M code. Rename query to DimDate. Confirm 7 columns: Date, Year, Quarter, Month_Num, Month_Name, Weekday, Year_Quarter. Mark as Date Table. Create active relationship: DimDate[Date] → EmployeeMaster[DateofHire] (1:Many). Create inactive relationship: DimDate[Date] → EmployeeMaster[DateofTermination].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Create a Dedicated Measures Table: Home → Enter Data → one column named Placeholder, one row → name the table '_Measures'. All DAX measures in this project will be created inside this table. Right-click '_Measures' → New Measure to add each measure.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Task 2: DAX Calculated Columns — Row Context</w:t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Calculated Columns are evaluated row-by-row at data refresh. They use row context. Create all 5 columns below in the EmployeeMaster table by right-clicking EmployeeMaster in the Fields pane → New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0"/>
        <w:gridCol w:w="2002"/>
        <w:gridCol w:w="6301"/>
        <w:tblGridChange w:id="0">
          <w:tblGrid>
            <w:gridCol w:w="1090"/>
            <w:gridCol w:w="2002"/>
            <w:gridCol w:w="6301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Tenure_Years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How many years each employee has worked. Active employees use TODAY(); terminated employees use exit date. Change type to Whole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Career_Level_Band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Classifies employee career level by tenure using SWITCH(TRUE()) — the standard pattern for range-based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Concatenates first and last name into one display column using the &amp; operator.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Salary_Band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Groups employees into 4 salary bands (A = highest). Use in Donut Chart to show compensation distribution.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Binary flag: 1 = Active, 0 = Terminated. Numeric flags are more efficient than text in CALCULATE filters.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Calculated Column vs Measure: </w:t>
      </w:r>
      <w:r w:rsidDel="00000000" w:rsidR="00000000" w:rsidRPr="00000000">
        <w:rPr>
          <w:rtl w:val="0"/>
        </w:rPr>
        <w:t xml:space="preserve">A Calculated Column is evaluated once per row at refresh time using ROW CONTEXT — it sees each row's own values. A Measure is evaluated at query time using FILTER CONTEXT — it sees the current slicer/filter state. Use columns for row-level attributes (Tenure, Name, Band); use measures for aggregated KPIs (Total, Average, %).</w:t>
      </w:r>
    </w:p>
    <w:p w:rsidR="00000000" w:rsidDel="00000000" w:rsidP="00000000" w:rsidRDefault="00000000" w:rsidRPr="00000000" w14:paraId="000000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Task 3: Explicit Measures — Basic Aggregations </w:t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Create all measures in the '_Measures' table. Right-click '_Measures' → New Measure. These Explicit Measures recalculate automatically based on whatever filter context (slicers, visuals) is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"/>
        <w:gridCol w:w="2538"/>
        <w:gridCol w:w="5722"/>
        <w:tblGridChange w:id="0">
          <w:tblGrid>
            <w:gridCol w:w="1084"/>
            <w:gridCol w:w="2538"/>
            <w:gridCol w:w="5722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Total_Headcount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Total employee records. Baseline KPI. Changes when a Department or Year slicer is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Active_Headcount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Active employees only. Demonstrates CALCULATE: evaluates COUNTROWS inside a modified filter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Terminated_Count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Terminated employees only. Active_Headcount + Terminated_Count must equal Total_Headcount — use this as a validation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Avg_Salary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Average salary in the current filter context. Changes automatically when Department slicer is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Total_Salary_Cost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Total payroll cost. Format as Currency $, 0 decimal places.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Avg_Tenure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Average years of service. Uses the Tenure_Years calculated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Distinct_Departments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Count of unique departments in the current filter. Useful for showing model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Avg_Performance_Rating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Average employee rating (1–5 scale). Demonstrates using a numeric column from EmployeeMaster in a measure.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Task 4: Quick Measures &amp; Dedicated Measures Table</w:t>
      </w:r>
    </w:p>
    <w:tbl>
      <w:tblPr>
        <w:tblStyle w:val="Table7"/>
        <w:tblW w:w="93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6"/>
        <w:gridCol w:w="8581"/>
        <w:tblGridChange w:id="0">
          <w:tblGrid>
            <w:gridCol w:w="806"/>
            <w:gridCol w:w="858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Understand Quick Measures: Right-click '_Measures' → Quick Measure. Select 'Average per category' → Base Value: Salary → Category: Department. Power BI auto-generates a DAX measure. Study the generated formula — observe that it uses AVERAGEX + VALUES(). This is how Quick Measures work internally. Delete this measure after studying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Create Attrition_Rate_%: New Measure → Attrition_Rate_% = DIVIDE([Terminated_Count], [Total_Headcount], 0). Format as Percentage, 1 decimal place. This is the key HR KPI. DIVIDE is used instead of / to avoid division-by-zero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Create Gender_Diversity_Ratio: New Measure → Gender_Diversity_Ratio = DIVIDE(CALCULATE([Active_Headcount], EmployeeMaster[GenderCode] = "Female"), [Active_Headcount], 0). Format as Percentage. Shows % female employees in the current filter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Understand Filter Context by testing: add a Table visual with Department + Active_Headcount + Avg_Salary. Note that each row shows a DIFFERENT value — each row creates its own filter context (Department = X), and the measures recalculate for that context. This is filter context in action. Explain this in your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Create Bench_Utilisation_%: New Measure → Bench_Utilisation_% = DIVIDE(CALCULATE([Active_Headcount], EmployeeMaster[EmploymentStatus] = "Active", EmployeeMaster[PerformanceScore] = "Needs Improvement"), [Active_Headcount], 0). This simulates a bench utilisation metric — employees active but underperforming as a % of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Task 5: SWITCH, Text, Date &amp; RELATED Functions (Day 21)</w:t>
      </w:r>
    </w:p>
    <w:tbl>
      <w:tblPr>
        <w:tblStyle w:val="Table8"/>
        <w:tblW w:w="93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6"/>
        <w:gridCol w:w="2065"/>
        <w:gridCol w:w="6355"/>
        <w:tblGridChange w:id="0">
          <w:tblGrid>
            <w:gridCol w:w="956"/>
            <w:gridCol w:w="2065"/>
            <w:gridCol w:w="63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Performance_Label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Calculated Column. Converts numeric rating 1–5 to descriptive label. Note: SWITCH on exact values (not ranges) — no TRUE() needed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Salary_Formatted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Calculated Column. Formats salary as readable string. Note: this produces text, not a number. Use Total_Salary_Cost for aggregation.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Days_Since_Hire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Calculated Column. Total days since hire date. Demonstrates DATEDIFF with DAY interval and TODAY()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Hire_Year_Month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Calculated Column. Creates a YYYY-MM period string (e.g., 2019-03) for grouping hires by month in trend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Avg_Training_Cost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Measure. Uses AVERAGEX to iterate the Training table row-by-row. Demonstrates the X (Iterator) function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Total_Training_Cost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Measure. Uses SUMX iterator to sum training costs. Demonstrates SUMX syntax. SUMX is needed when calculating derived amounts per row before summing.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Task 6: CALCULATE, ALL &amp; ALLEXCEPT (Day 22)</w:t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These are the most powerful DAX patterns. Understand them thoroughly — they appear in almost every real-world Power BI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"/>
        <w:gridCol w:w="2751"/>
        <w:gridCol w:w="5701"/>
        <w:tblGridChange w:id="0">
          <w:tblGrid>
            <w:gridCol w:w="951"/>
            <w:gridCol w:w="2751"/>
            <w:gridCol w:w="5701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Total_HC_All_Depts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Removes the Department filter and returns total headcount across ALL departments, even when a Department slicer is active. Used as the denominator in % of total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Headcount_%_of_Total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Each department’s headcount as % of firm total. In a bar chart filtered by Department, shows each dept’s relative size. Format as Percentage.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Dept_Avg_Salary_AEXCEPT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Department-level average salary — ignores ALL filters except Department. If BusinessUnit slicer is active, this measure still shows full department averages. Useful for department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Above_Avg_Salary_Flag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Calculated Column. Compares each employee’s individual salary to the [Avg_Salary] measure. Demonstrates using a Measure inside a Calculated Column (measure is evaluated in the row context of the column).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High_Performers_Count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Active employees with rating 4 or 5 (Exceeds/Outstanding). Demonstrates CALCULATE with a numeric inequality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High_Performer_%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High performers as % of active headcount. Format as Percentage. Add to a KPI card on the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Task 7: FILTER, RANKX &amp; Time Intelligence (Day 23)</w:t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Time Intelligence functions require DimDate to be marked as a Date Table and the active DimDate → EmployeeMaster[DateofHire] relationship to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"/>
        <w:gridCol w:w="2081"/>
        <w:gridCol w:w="6430"/>
        <w:tblGridChange w:id="0">
          <w:tblGrid>
            <w:gridCol w:w="863"/>
            <w:gridCol w:w="2081"/>
            <w:gridCol w:w="643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Senior_Headcount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Uses CALCULATE + FILTER to count only employees with 8+ years tenure. FILTER iterates each row of EmployeeMaster and passes matching rows to CALCULATE.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Salary_Rank_Dept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Ranks departments by average salary from highest (rank 1) to lowest. ALL(EmployeeMaster[Department]) provides the full department list to rank against, ignoring active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Training_Cost_Rank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Ranks departments by total training investment. Compare with Salary_Rank_Dept to explore if high-training departments also pay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YTD_New_Hires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Cumulative new hires from start of the fiscal year to the current date in the filter context. Add to a Line Chart with Month_Name to show YTD hiring ramp.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New_Hires_SPLY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New hires in the same period last year. SAMEPERIODLASTYEAR shifts the date context back exactly 1 year. Pair with a current-year count in a column chart for YoY comparison.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New_Hires_YoY_%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Year-over-year % change in new hires. Positive = more hires than last year; negative = fewer. Format as Percentage.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Hires_Prior_3M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Hiring count from 3 months ago. DATEADD shifts the date context backward by the specified interval. Demonstrates the DATEADD syntax for lag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Attrition_Rate_YTD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Capstone Time Intelligence measure. Combines TOTALYTD + CALCULATE + DIVIDE. YTD attrition as % of total headcount. Format as Percentage.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Task 8: Build 8 KPI Cards </w:t>
      </w:r>
    </w:p>
    <w:tbl>
      <w:tblPr>
        <w:tblStyle w:val="Table11"/>
        <w:tblW w:w="93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6"/>
        <w:gridCol w:w="8581"/>
        <w:tblGridChange w:id="0">
          <w:tblGrid>
            <w:gridCol w:w="806"/>
            <w:gridCol w:w="8581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Confirm the '_Measures' table contains all 25+ measures from Tasks 3–7. Format all % measures: Measure Tools → Format: Percentage → 1 decimal place. Format all salary measures: Format: Currency → $ → 0 decimal places.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Row 1 KPI Cards (4 cards): KPI Card 1: Total_Headcount — label 'Total Employees'. Card 2: Active_Headcount — 'Active Employees'. Card 3: Attrition_Rate_% — 'Attrition Rate'. Card 4: Avg_Salary — 'Average Salary'.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Row 2 KPI Cards (4 cards): Card 5: High_Performer_% — 'High Performers %'. Card 6: Avg_Tenure — 'Avg Tenure (Yrs)'. Card 7: Total_Training_Cost — 'Training Investment'. Card 8: Gender_Diversity_Ratio — 'Female %'.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Format all KPI cards: value font 28 pt, Bold, Charcoal #4A4A4A. Card background: White. Border: light grey 1 pt. Category label: 11 pt, Grey #6B7280.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Task 9: Build Core Visuals</w:t>
      </w:r>
    </w:p>
    <w:tbl>
      <w:tblPr>
        <w:tblStyle w:val="Table12"/>
        <w:tblW w:w="9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2299"/>
        <w:gridCol w:w="6417"/>
        <w:tblGridChange w:id="0">
          <w:tblGrid>
            <w:gridCol w:w="708"/>
            <w:gridCol w:w="2299"/>
            <w:gridCol w:w="641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/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Bar: Active Headcount by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Clustered Bar Chart → Y: Department → X: Active_Headcount. Sort descending. Add data labels. Title: 'Active Headcount by Department'.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Bar: Avg Salary by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Clustered Bar Chart → Y: Department → X: Avg_Salary. Add reference line at firm average. Title: 'Average Salary by Department'. Add Salary_Rank_Dept as tooltip.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Column: YoY Hiring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Clustered Column → X: Year (DimDate) → Values: COUNTROWS + New_Hires_SPLY as second series. Title: 'Annual Hiring vs Same Period Last Year'.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Line: YTD Hires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Line Chart → X: Month_Name (sorted by Month_Num) → Values: YTD_New_Hires. Add Year slicer. Title: 'Year-to-Date New Hires by Month'.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Donut: Career Level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Donut → Legend: Career_Level_Band → Values: Active_Headcount. Title: 'Workforce by Career Level Band'.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Matrix: Performance by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Matrix → Rows: Department → Columns: Performance_Label → Values: Active_Headcount. Add data bars. Title: 'Performance Distribution by Department'.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Table: Dept Salary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Table → Columns: Department, Active_Headcount, Avg_Salary, Salary_Rank_Dept, High_Performer_%. Sort by Salary_Rank_Dept ascending. Title: 'Department Salary &amp; Performance Ranking'.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Format all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Titles: bold 12 pt #4A4A4A. Data labels: 10 pt. Primary bars: Red #CC0000. All visuals aligned with Format → Align. Snap to Grid enabled.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Task 10: Slicers, Filter Context Demo &amp; 3 Report Pages (Day 24)</w:t>
      </w:r>
    </w:p>
    <w:tbl>
      <w:tblPr>
        <w:tblStyle w:val="Table13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2161"/>
        <w:gridCol w:w="6580"/>
        <w:tblGridChange w:id="0">
          <w:tblGrid>
            <w:gridCol w:w="710"/>
            <w:gridCol w:w="2161"/>
            <w:gridCol w:w="6580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Configuration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Slicer: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Slicer → Year (DimDate) → Tile style. Activates all Time Intelligence measures.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Slicer: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Slicer → Department (EmployeeMaster) → Dropdown. Demonstrates filter context on all measures.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Slicer: Career Level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Slicer → Career_Level_Band (calculated column) → Tile (4 tiles).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Filter Context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In your video: click 'Engineering' in Department slicer. Explain: ALL measures (Active_Headcount, Avg_Salary, YTD_New_Hires) now recalculate for Engineering only. Then point to Total_HC_All_Depts card — explain why it does NOT change (CALCULATE + ALL removes the Department filter).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Page 1: Workforce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8 KPI cards + Headcount bar + Career Level donut + 3 slicers. Header: 'HR Workforce Analytics — Workforce Overview'. Canvas: 16:9, background #F5F5F5.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Page 2: Attrition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New page → name 'Attrition Analysis'. Visuals: KPI cards (Attrition_Rate_%, Terminated_Count, Attrition_Rate_YTD, New_Hires_YoY_%) + Column Chart (YoY Hiring) + Line Chart (YTD Hires) + Bar Chart (Attrition Rate by Dept). Slicers: Year,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Page 3: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New page → name 'Compensation'. Visuals: Avg Salary bar + Dept Ranking table + Above/Below Avg salary Donut + Training Cost by Dept bar. Slicers: Career Level Band, Salary Band. Header: 'Compensation · Salary Bands · Training Investment'.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Task 11: DAX Measure Documentation &amp; Final Polish </w:t>
      </w:r>
    </w:p>
    <w:tbl>
      <w:tblPr>
        <w:tblStyle w:val="Table14"/>
        <w:tblW w:w="9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9"/>
        <w:gridCol w:w="8615"/>
        <w:tblGridChange w:id="0">
          <w:tblGrid>
            <w:gridCol w:w="809"/>
            <w:gridCol w:w="861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Add Description to every measure: right-click each measure in Fields pane → Properties → Description → type a one-line business explanation. Example for Attrition_Rate_%: 'Percentage of employees who left in the current period. Terminated_Count divided by Total_Headcount.'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4a4a"/>
                <w:sz w:val="18"/>
                <w:szCs w:val="18"/>
                <w:rtl w:val="0"/>
              </w:rPr>
              <w:t xml:space="preserve">Apply theme: View → Themes → Accessible Default or Executive. Verify consistent colours and fonts across all 3 pages. Re-apply Red #CC0000 to primary bars if overridden by theme.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Final validation: in a Table visual, add Active_Headcount, Terminated_Count, Total_Headcount. Confirm Active + Terminated = Total for every Department row. If they don’t match, check the Is_Active calculated column formula.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Model View screenshot: in Model View, arrange all 6 tables (EmployeeMaster, Training, EngagementSurvey, Performance, Recruitment, DimDate) cleanly. Take a screenshot for your GitHub README. This shows the star schema and all 5 relationships.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# 3 · Transparent Marking Scheme (10 Marks)</w:t>
      </w:r>
    </w:p>
    <w:p w:rsidR="00000000" w:rsidDel="00000000" w:rsidP="00000000" w:rsidRDefault="00000000" w:rsidRPr="00000000" w14:paraId="00000132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Total Marks: 10 — distributed across 3 components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0"/>
        <w:gridCol w:w="1800"/>
        <w:gridCol w:w="2314"/>
        <w:tblGridChange w:id="0">
          <w:tblGrid>
            <w:gridCol w:w="5200"/>
            <w:gridCol w:w="1800"/>
            <w:gridCol w:w="23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A. Technical Completion of Power BI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B. Recorded Video Explanation (Face +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C. GitHub Repository with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Component A: Technical Completion (5 Marks)</w:t>
      </w:r>
    </w:p>
    <w:p w:rsidR="00000000" w:rsidDel="00000000" w:rsidP="00000000" w:rsidRDefault="00000000" w:rsidRPr="00000000" w14:paraId="0000014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2"/>
        <w:gridCol w:w="881"/>
        <w:gridCol w:w="2580"/>
        <w:gridCol w:w="1395"/>
        <w:gridCol w:w="1395"/>
        <w:gridCol w:w="986"/>
        <w:gridCol w:w="986"/>
        <w:tblGridChange w:id="0">
          <w:tblGrid>
            <w:gridCol w:w="1122"/>
            <w:gridCol w:w="881"/>
            <w:gridCol w:w="2580"/>
            <w:gridCol w:w="1395"/>
            <w:gridCol w:w="1395"/>
            <w:gridCol w:w="986"/>
            <w:gridCol w:w="986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All 5 files loaded and renamed; DimDate built and marked; all 5 relationships correct (4 EmpID + 1 active DimDate + 1 inactive); '_Measures' table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4 files + DimDate, 3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3–4 files, 2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1–2 files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25+ items: 5 calculated columns (Tenure, Band, Full_Name, Salary_Band, Is_Active) + 8 basic measures + Task 4–7 measures — all with correct formulas and format strings; measure Descriptions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18–24 items, mostly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10–17 items, some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5–9 items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CALCULATE+ALL correct; SWITCH labels display correctly; RANKX ranking validates (rank 1 = highest salary); TOTALYTD shows cumulative line; SAMEPERIODLASTYEAR returns prior year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3–4 of above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None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1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 report pages (Workforce, Attrition, Compensation) with correct visuals, KPI cards, slicers, consistent formatting and page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 pages, mostly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 page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Minimal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Filter context demonstrated and explained in video; Final validation cross-check passed; model screenshot taken; theme applied; all visuals 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Explained, mostly formatted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Partial explanation, basic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Minimal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Subtotal A: 1.0 + 1.5 + 1.0 + 0.5 + 1.0 = 5.0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Component B: Recorded Video — Face + Screen (3 Marks)</w:t>
      </w:r>
    </w:p>
    <w:p w:rsidR="00000000" w:rsidDel="00000000" w:rsidP="00000000" w:rsidRDefault="00000000" w:rsidRPr="00000000" w14:paraId="00000175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Record showing your face and screen simultaneously. You must EXPLAIN DAX concepts verbally — not just show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5"/>
        <w:gridCol w:w="841"/>
        <w:gridCol w:w="2356"/>
        <w:gridCol w:w="1416"/>
        <w:gridCol w:w="1134"/>
        <w:gridCol w:w="1167"/>
        <w:gridCol w:w="1241"/>
        <w:tblGridChange w:id="0">
          <w:tblGrid>
            <w:gridCol w:w="1195"/>
            <w:gridCol w:w="841"/>
            <w:gridCol w:w="2356"/>
            <w:gridCol w:w="1416"/>
            <w:gridCol w:w="1134"/>
            <w:gridCol w:w="1167"/>
            <w:gridCol w:w="1241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8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Clear audio/video; face visible via picture-in-picture; formula bar, Fields pane, Model View, and all 3 pages clearly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Clear audio; face mostly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Audio unclear; face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Very poor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Verbally explains: row context vs filter context; what CALCULATE does; how ALL() removes filters; what TOTALYTD accumulates; how RANKX ranks; why RELATED() is needed; demonstrates filter context live by clicking a slicer and explaining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Explains most concepts with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Walks through without explaining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Reads out formulas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7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5–10 minutes; covers all 11 tasks; shows all 3 pages; demonstrates filter context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4–5 min; covers most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2–4 min; misses key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Under 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Not 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Subtotal B: 1.0 + 1.5 + 0.5 = 3.0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Video Requirements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Format: MP4 or MOV (≤ 500 MB)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Face visible throughout via webcam picture-in-picture overlay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 must show: measure formula bar, Fields pane with '_Measures' table, Model View relationships, all 3 report pages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Duration: 5 to 10 minutes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Naming convention: PR4_YourName_GRID.mp4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 to Google Drive (Anyone with link) or YouTube (Unlisted)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Paste video link in GitHub README.md</w:t>
      </w:r>
    </w:p>
    <w:p w:rsidR="00000000" w:rsidDel="00000000" w:rsidP="00000000" w:rsidRDefault="00000000" w:rsidRPr="00000000" w14:paraId="0000019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rPr/>
      </w:pPr>
      <w:r w:rsidDel="00000000" w:rsidR="00000000" w:rsidRPr="00000000">
        <w:rPr>
          <w:rtl w:val="0"/>
        </w:rPr>
        <w:t xml:space="preserve">Component C: GitHub Repository + README.md (2 Marks)</w:t>
      </w:r>
    </w:p>
    <w:p w:rsidR="00000000" w:rsidDel="00000000" w:rsidP="00000000" w:rsidRDefault="00000000" w:rsidRPr="00000000" w14:paraId="000001A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8"/>
        <w:gridCol w:w="893"/>
        <w:gridCol w:w="2668"/>
        <w:gridCol w:w="1138"/>
        <w:gridCol w:w="1127"/>
        <w:gridCol w:w="1212"/>
        <w:gridCol w:w="1159"/>
        <w:tblGridChange w:id="0">
          <w:tblGrid>
            <w:gridCol w:w="1138"/>
            <w:gridCol w:w="893"/>
            <w:gridCol w:w="2668"/>
            <w:gridCol w:w="1138"/>
            <w:gridCol w:w="1127"/>
            <w:gridCol w:w="1212"/>
            <w:gridCol w:w="1159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Excellent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(75%)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Average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Poor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6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Repository has: .pbix + all 5 CSV files + /screenshots (Model View, '_Measures' table, all 3 pages) — well organised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Key files present, some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Only .pbix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Empty or 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4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README: title + Dataset Information + all 25+ measures documented (name, formula, business use) + model diagram + screenshots + tools + video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Title + URL + partial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Title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Blank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3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3+ meaningful commits: e.g. 'Add CALCULATE+ALL measures for dept % of total headcount' or 'Build Time Intelligence: TOTALYTD, SAMEPERIODLASTYEAR, DATEADD'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2–3 commits, 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 bulk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Unclear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No commits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Subtotal C: 0.5 + 1.0 + 0.5 = 2.0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r w:rsidDel="00000000" w:rsidR="00000000" w:rsidRPr="00000000">
        <w:rPr>
          <w:rtl w:val="0"/>
        </w:rPr>
        <w:t xml:space="preserve"># 4 · Submission Checklist</w:t>
      </w:r>
    </w:p>
    <w:p w:rsidR="00000000" w:rsidDel="00000000" w:rsidP="00000000" w:rsidRDefault="00000000" w:rsidRPr="00000000" w14:paraId="000001C1">
      <w:pPr>
        <w:pBdr>
          <w:bottom w:color="cc00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color w:val="000000"/>
          <w:rtl w:val="0"/>
        </w:rPr>
        <w:t xml:space="preserve">Tick every item before submitting.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.pbix file saved with all 11 tasks completed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5 files loaded and renamed: EmployeeMaster, Training, EngagementSurvey, Performance, Recruitment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DateofHire and DateofTermination converted to Date type in Power Query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Salary → Decimal Number; CurrentEmployeeRating → Whole Number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DimDate built with 7 columns and marked as Date Table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relationship: DimDate[Date] → EmployeeMaster[DateofHire]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Inactive relationship: DimDate[Date] → EmployeeMaster[DateofTermination]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EmpID relationships: EmployeeMaster → Training, EngagementSurvey, Performance, Recruitment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'_Measures' dedicated table created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Calculated Columns in EmployeeMaster: Tenure_Years, Career_Level_Band, Full_Name, Salary_Band, Is_Active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Calculated Columns: Performance_Label, Salary_Formatted, Days_Since_Hire, Hire_Year_Month, Above_Avg_Salary_Flag (from Task 6.4)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Basic Measures in '_Measures': Total_Headcount, Active_Headcount, Terminated_Count, Avg_Salary, Total_Salary_Cost, Avg_Tenure, Distinct_Departments, Avg_Performance_Rating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Task 4 Measures: Attrition_Rate_%, Gender_Diversity_Ratio, Bench_Utilisation_%, Avg_Training_Cost, Total_Training_Cost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Task 6 CALCULATE/ALL/ALLEXCEPT Measures: Total_HC_All_Depts, Headcount_%_of_Total, Dept_Avg_Salary_AEXCEPT, High_Performers_Count, High_Performer_%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Task 7 FILTER/RANKX/Time Intelligence Measures: Senior_Headcount, Salary_Rank_Dept, Training_Cost_Rank, YTD_New_Hires, New_Hires_SPLY, New_Hires_YoY_%, Hires_Prior_3M, Attrition_Rate_YTD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% measures formatted as Percentage (1 decimal); salary measures as Currency $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measures have Description added in Properties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KPI cards across 2 rows on Page 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core visuals: 2 bar charts, 1 column chart, 1 line chart, 1 donut, 1 matrix, 1 ranking table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slicers: Year (Tile), Department (Dropdown), Career Level Band (Tile)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report pages: Workforce Overview | Attrition Analysis | Compensation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 context demonstrated and explained live in video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validation: Active + Terminated = Total headcount (confirmed for each Department row)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View screenshot taken showing all 6 tables and relationships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Theme applied (built-in) — consistent across all 3 pages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Video: face + screen, 5–10 min, MP4 or MOV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GitHub: public repo, all files uploaded, screenshots folder present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README.md: Kaggle URL + all 25+ measures documented + screenshots + video link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3+ meaningful commits with descriptive messages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 link pasted in README.md</w:t>
      </w:r>
    </w:p>
    <w:p w:rsidR="00000000" w:rsidDel="00000000" w:rsidP="00000000" w:rsidRDefault="00000000" w:rsidRPr="00000000" w14:paraId="000001E2">
      <w:pPr>
        <w:spacing w:before="16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pBdr>
        <w:top w:color="e8e8e8" w:space="4" w:sz="4" w:val="single"/>
      </w:pBdr>
      <w:tabs>
        <w:tab w:val="right" w:leader="none" w:pos="9314"/>
      </w:tabs>
      <w:spacing w:before="120" w:lineRule="auto"/>
      <w:rPr/>
    </w:pPr>
    <w:r w:rsidDel="00000000" w:rsidR="00000000" w:rsidRPr="00000000">
      <w:rPr>
        <w:b w:val="1"/>
        <w:bCs w:val="1"/>
        <w:color w:val="cc0000"/>
        <w:sz w:val="16"/>
        <w:szCs w:val="16"/>
        <w:rtl w:val="0"/>
      </w:rPr>
      <w:t xml:space="preserve">Red &amp; White Skill Education</w:t>
    </w:r>
    <w:r w:rsidDel="00000000" w:rsidR="00000000" w:rsidRPr="00000000">
      <w:rPr>
        <w:sz w:val="16"/>
        <w:szCs w:val="16"/>
        <w:rtl w:val="0"/>
      </w:rPr>
      <w:t xml:space="preserve">                                            </w:t>
    </w:r>
    <w:r w:rsidDel="00000000" w:rsidR="00000000" w:rsidRPr="00000000">
      <w:rPr>
        <w:i w:val="1"/>
        <w:iCs w:val="1"/>
        <w:color w:val="6b7280"/>
        <w:sz w:val="16"/>
        <w:szCs w:val="16"/>
        <w:rtl w:val="0"/>
      </w:rPr>
      <w:t xml:space="preserve">“Shaping Skills for Scaling Higher”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6b7280"/>
        <w:sz w:val="16"/>
        <w:szCs w:val="16"/>
        <w:rtl w:val="0"/>
      </w:rPr>
      <w:t xml:space="preserve"> Page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pBdr>
        <w:bottom w:color="e8e8e8" w:space="4" w:sz="4" w:val="single"/>
      </w:pBdr>
      <w:tabs>
        <w:tab w:val="right" w:leader="none" w:pos="9314"/>
      </w:tabs>
      <w:spacing w:after="120" w:lineRule="auto"/>
      <w:rPr/>
    </w:pPr>
    <w:r w:rsidDel="00000000" w:rsidR="00000000" w:rsidRPr="00000000">
      <w:rPr>
        <w:b w:val="1"/>
        <w:bCs w:val="1"/>
        <w:color w:val="cc0000"/>
        <w:sz w:val="16"/>
        <w:szCs w:val="16"/>
        <w:rtl w:val="0"/>
      </w:rPr>
      <w:t xml:space="preserve">Red &amp; White Skill Education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6b7280"/>
        <w:sz w:val="16"/>
        <w:szCs w:val="16"/>
        <w:rtl w:val="0"/>
      </w:rPr>
      <w:t xml:space="preserve">Power BI · Practical Report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c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7b0273f0-24e4-4759-bb7d-09362502fee7</vt:lpwstr>
  </property>
</Properties>
</file>