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5C13" w:rsidRDefault="00115C13" w:rsidP="00115C13">
      <w:r>
        <w:t xml:space="preserve">Roteiro de desenvolvimento de </w:t>
      </w:r>
      <w:proofErr w:type="spellStart"/>
      <w:r>
        <w:t>Pitch</w:t>
      </w:r>
      <w:proofErr w:type="spellEnd"/>
      <w:r>
        <w:t xml:space="preserve"> Final: Do Produto à Métrica</w:t>
      </w:r>
      <w:bookmarkStart w:id="0" w:name="_GoBack"/>
      <w:bookmarkEnd w:id="0"/>
    </w:p>
    <w:p w:rsidR="00115C13" w:rsidRDefault="00115C13" w:rsidP="00115C13"/>
    <w:p w:rsidR="00115C13" w:rsidRDefault="00115C13" w:rsidP="00115C13">
      <w:r>
        <w:t>CRIAR APRESENTAÇÃO FUTURISTA, DE UMA SISTEMA DE GERENCIMENTO</w:t>
      </w:r>
      <w:r w:rsidR="00E45713">
        <w:t>, HTML COM CONVERSOR PARA PDF.</w:t>
      </w:r>
    </w:p>
    <w:p w:rsidR="00115C13" w:rsidRDefault="00115C13" w:rsidP="00115C13">
      <w:r>
        <w:t xml:space="preserve">Roteiro de desenvolvimento de </w:t>
      </w:r>
      <w:proofErr w:type="spellStart"/>
      <w:r>
        <w:t>Pitch</w:t>
      </w:r>
      <w:proofErr w:type="spellEnd"/>
      <w:r>
        <w:t>: Do Produto à Métrica</w:t>
      </w:r>
    </w:p>
    <w:p w:rsidR="00115C13" w:rsidRDefault="00115C13" w:rsidP="00115C13">
      <w:r>
        <w:t>Slide 1: Introdução e O Produto</w:t>
      </w:r>
      <w:r>
        <w:t xml:space="preserve"> (SISTEMA DE GESTÃO RECURSOS HUMANOS)</w:t>
      </w:r>
    </w:p>
    <w:p w:rsidR="00115C13" w:rsidRDefault="00115C13" w:rsidP="00115C13">
      <w:r>
        <w:t xml:space="preserve">O aluno deve abrir o </w:t>
      </w:r>
      <w:proofErr w:type="spellStart"/>
      <w:r>
        <w:t>pitch</w:t>
      </w:r>
      <w:proofErr w:type="spellEnd"/>
      <w:r>
        <w:t xml:space="preserve"> apresentando o produto e qual o problema do mercado encontrou e</w:t>
      </w:r>
    </w:p>
    <w:p w:rsidR="00115C13" w:rsidRDefault="00115C13" w:rsidP="00115C13">
      <w:r>
        <w:t>como seu produto resolve este problema.</w:t>
      </w:r>
    </w:p>
    <w:p w:rsidR="00115C13" w:rsidRDefault="00115C13" w:rsidP="00115C13">
      <w:r>
        <w:t> O que deve constar: Nome do produto</w:t>
      </w:r>
      <w:r>
        <w:t xml:space="preserve"> (SOLUTIONS X</w:t>
      </w:r>
      <w:proofErr w:type="gramStart"/>
      <w:r>
        <w:t xml:space="preserve">) </w:t>
      </w:r>
      <w:r>
        <w:t>,</w:t>
      </w:r>
      <w:proofErr w:type="gramEnd"/>
      <w:r>
        <w:t xml:space="preserve"> imagem do produto</w:t>
      </w:r>
      <w:r>
        <w:t xml:space="preserve"> (INSERIR UMA IMAGEM, DE SISTEMAS</w:t>
      </w:r>
      <w:r>
        <w:t>, problema identificado no</w:t>
      </w:r>
      <w:r>
        <w:t xml:space="preserve"> </w:t>
      </w:r>
      <w:r>
        <w:t>mercado e proposta de valor.</w:t>
      </w:r>
    </w:p>
    <w:p w:rsidR="00115C13" w:rsidRDefault="00115C13" w:rsidP="00115C13"/>
    <w:p w:rsidR="00115C13" w:rsidRDefault="00115C13" w:rsidP="00115C13">
      <w:r>
        <w:t>Slide 2: Público-Alvo e Segmentação</w:t>
      </w:r>
    </w:p>
    <w:p w:rsidR="00115C13" w:rsidRDefault="00115C13" w:rsidP="00115C13">
      <w:r>
        <w:t>Identificação do público-alvo e qual o segmento.</w:t>
      </w:r>
    </w:p>
    <w:p w:rsidR="00115C13" w:rsidRDefault="00115C13" w:rsidP="00115C13">
      <w:r>
        <w:t> O que deve constar:</w:t>
      </w:r>
    </w:p>
    <w:p w:rsidR="00115C13" w:rsidRDefault="00115C13" w:rsidP="00115C13">
      <w:r>
        <w:t>Público-Alvo: Perfil geral do comprador ideal (comportamento e principais dores).</w:t>
      </w:r>
    </w:p>
    <w:p w:rsidR="00115C13" w:rsidRDefault="00115C13" w:rsidP="00115C13">
      <w:r>
        <w:t>Segmentação: Divisão estratégica do mercado.</w:t>
      </w:r>
    </w:p>
    <w:p w:rsidR="00115C13" w:rsidRDefault="00115C13" w:rsidP="00115C13"/>
    <w:p w:rsidR="00115C13" w:rsidRDefault="00115C13" w:rsidP="00115C13">
      <w:r>
        <w:t>Slide 3: Previsão de Tendências (O Diferencial Competitivo)</w:t>
      </w:r>
    </w:p>
    <w:p w:rsidR="00115C13" w:rsidRDefault="00115C13" w:rsidP="00115C13">
      <w:r>
        <w:t>Aqui o aluno demonstra a capacidade preditiva do produto, que é o grande diferencial de</w:t>
      </w:r>
    </w:p>
    <w:p w:rsidR="00115C13" w:rsidRDefault="00115C13" w:rsidP="00115C13">
      <w:r>
        <w:t>mercado proporcionado.</w:t>
      </w:r>
    </w:p>
    <w:p w:rsidR="00115C13" w:rsidRDefault="00115C13" w:rsidP="00115C13">
      <w:r>
        <w:t> O que deve constar: Fazer a previsão de tendências (seja antecipando o</w:t>
      </w:r>
    </w:p>
    <w:p w:rsidR="00115C13" w:rsidRDefault="00115C13" w:rsidP="00115C13">
      <w:r>
        <w:t>comportamento do consumidor, prevenindo um problema ou prevendo uma demanda</w:t>
      </w:r>
    </w:p>
    <w:p w:rsidR="00115C13" w:rsidRDefault="00115C13" w:rsidP="00115C13">
      <w:r>
        <w:t>de mercado antes dos concorrentes).</w:t>
      </w:r>
    </w:p>
    <w:p w:rsidR="00115C13" w:rsidRDefault="00115C13" w:rsidP="00115C13"/>
    <w:p w:rsidR="00115C13" w:rsidRDefault="00115C13" w:rsidP="00115C13">
      <w:r>
        <w:t>Slide 4: Estratégia de Atração (Publicidade Programática e Anúncios Ideais)</w:t>
      </w:r>
    </w:p>
    <w:p w:rsidR="00115C13" w:rsidRDefault="00115C13" w:rsidP="00115C13">
      <w:r>
        <w:t>Como o produto será descoberto pelo público certo, na hora certa, com o menor custo</w:t>
      </w:r>
    </w:p>
    <w:p w:rsidR="00115C13" w:rsidRDefault="00115C13" w:rsidP="00115C13">
      <w:r>
        <w:t>possível.</w:t>
      </w:r>
    </w:p>
    <w:p w:rsidR="00115C13" w:rsidRDefault="00115C13" w:rsidP="00115C13">
      <w:r>
        <w:t> O que deve constar:</w:t>
      </w:r>
    </w:p>
    <w:p w:rsidR="00115C13" w:rsidRDefault="00115C13" w:rsidP="00115C13">
      <w:r>
        <w:t>Publicidade Programática: Identificação de canais.</w:t>
      </w:r>
    </w:p>
    <w:p w:rsidR="00115C13" w:rsidRDefault="00115C13" w:rsidP="00115C13">
      <w:r>
        <w:t>Anúncios Ideais: Criação de 1 anúncio em vídeo.</w:t>
      </w:r>
    </w:p>
    <w:p w:rsidR="00115C13" w:rsidRDefault="00115C13" w:rsidP="00115C13"/>
    <w:p w:rsidR="00115C13" w:rsidRDefault="00115C13" w:rsidP="00115C13">
      <w:r>
        <w:t xml:space="preserve">Slide 5: Engajamento Orgânico (Postagem em Rede Social com </w:t>
      </w:r>
      <w:proofErr w:type="spellStart"/>
      <w:r>
        <w:t>Copy</w:t>
      </w:r>
      <w:proofErr w:type="spellEnd"/>
      <w:r>
        <w:t xml:space="preserve"> e Automatização)</w:t>
      </w:r>
    </w:p>
    <w:p w:rsidR="00115C13" w:rsidRDefault="00115C13" w:rsidP="00115C13">
      <w:r>
        <w:lastRenderedPageBreak/>
        <w:t>A estratégia de conversão contínua e escalável nas redes sociais.</w:t>
      </w:r>
    </w:p>
    <w:p w:rsidR="00115C13" w:rsidRDefault="00115C13" w:rsidP="00115C13">
      <w:r>
        <w:t xml:space="preserve"> O que deve constar: Um exemplo real de postagem usando técnicas de </w:t>
      </w:r>
      <w:proofErr w:type="spellStart"/>
      <w:r>
        <w:t>copywriting</w:t>
      </w:r>
      <w:proofErr w:type="spellEnd"/>
    </w:p>
    <w:p w:rsidR="00115C13" w:rsidRDefault="00115C13" w:rsidP="00115C13">
      <w:r>
        <w:t>(estruturas como AIDA ou PAS) integrado ao desenho do fluxo de automatização (o</w:t>
      </w:r>
    </w:p>
    <w:p w:rsidR="00115C13" w:rsidRDefault="00115C13" w:rsidP="00115C13">
      <w:r>
        <w:t xml:space="preserve">que acontece quando o lead interage com o post e como o </w:t>
      </w:r>
      <w:proofErr w:type="spellStart"/>
      <w:r>
        <w:t>chatbot</w:t>
      </w:r>
      <w:proofErr w:type="spellEnd"/>
      <w:r>
        <w:t xml:space="preserve"> o conduz até o</w:t>
      </w:r>
    </w:p>
    <w:p w:rsidR="00115C13" w:rsidRDefault="00115C13" w:rsidP="00115C13">
      <w:r>
        <w:t>carrinho de compras).</w:t>
      </w:r>
    </w:p>
    <w:p w:rsidR="00115C13" w:rsidRDefault="00115C13" w:rsidP="00115C13">
      <w:r>
        <w:t xml:space="preserve"> Usar estratégias de </w:t>
      </w:r>
      <w:proofErr w:type="spellStart"/>
      <w:r>
        <w:t>neuromarketing</w:t>
      </w:r>
      <w:proofErr w:type="spellEnd"/>
      <w:r>
        <w:t>.</w:t>
      </w:r>
    </w:p>
    <w:p w:rsidR="00115C13" w:rsidRDefault="00115C13" w:rsidP="00115C13"/>
    <w:p w:rsidR="00115C13" w:rsidRDefault="00115C13" w:rsidP="00115C13">
      <w:r>
        <w:t>Slide 6: Retenção (Experiência do Cliente - CX)</w:t>
      </w:r>
    </w:p>
    <w:p w:rsidR="00115C13" w:rsidRDefault="00115C13" w:rsidP="00115C13">
      <w:r>
        <w:t>O marketing não acaba na venda. Como a experiência do cliente garante que ele continue</w:t>
      </w:r>
    </w:p>
    <w:p w:rsidR="00115C13" w:rsidRDefault="00115C13" w:rsidP="00115C13">
      <w:r>
        <w:t>comprando ou usando o produto.</w:t>
      </w:r>
    </w:p>
    <w:p w:rsidR="00115C13" w:rsidRDefault="00115C13" w:rsidP="00115C13">
      <w:r>
        <w:t> O que deve constar: A jornada do cliente no pós-venda. Como os pontos de contato</w:t>
      </w:r>
    </w:p>
    <w:p w:rsidR="00115C13" w:rsidRDefault="00115C13" w:rsidP="00115C13">
      <w:r>
        <w:t>automáticos e o suporte inteligente garantem o sucesso do cliente (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Success</w:t>
      </w:r>
      <w:proofErr w:type="spellEnd"/>
      <w:r>
        <w:t>)</w:t>
      </w:r>
    </w:p>
    <w:p w:rsidR="00115C13" w:rsidRDefault="00115C13" w:rsidP="00115C13">
      <w:r>
        <w:t>e evitam o cancelamento (</w:t>
      </w:r>
      <w:proofErr w:type="spellStart"/>
      <w:r>
        <w:t>churn</w:t>
      </w:r>
      <w:proofErr w:type="spellEnd"/>
      <w:r>
        <w:t>).</w:t>
      </w:r>
    </w:p>
    <w:p w:rsidR="00115C13" w:rsidRDefault="00115C13" w:rsidP="00115C13"/>
    <w:p w:rsidR="00115C13" w:rsidRDefault="00115C13" w:rsidP="00115C13">
      <w:r>
        <w:t>Slide 7: Visão de Futuro (Análise de Desempenho e Ajuste de Melhoria)</w:t>
      </w:r>
    </w:p>
    <w:p w:rsidR="00115C13" w:rsidRDefault="00115C13" w:rsidP="00115C13">
      <w:r>
        <w:t xml:space="preserve">O fechamento do </w:t>
      </w:r>
      <w:proofErr w:type="spellStart"/>
      <w:r>
        <w:t>pitch</w:t>
      </w:r>
      <w:proofErr w:type="spellEnd"/>
      <w:r>
        <w:t xml:space="preserve"> mostrando que o projeto é sustentável e otimizável através de dados.</w:t>
      </w:r>
    </w:p>
    <w:p w:rsidR="00115C13" w:rsidRDefault="00115C13" w:rsidP="00115C13">
      <w:r>
        <w:t> O que deve constar:</w:t>
      </w:r>
    </w:p>
    <w:p w:rsidR="00115C13" w:rsidRDefault="00115C13" w:rsidP="00115C13">
      <w:r>
        <w:t xml:space="preserve">Análise de Desempenho: Quais KPIs (Métricas-chave) serão analisados pelas </w:t>
      </w:r>
      <w:proofErr w:type="spellStart"/>
      <w:r>
        <w:t>IAs</w:t>
      </w:r>
      <w:proofErr w:type="spellEnd"/>
      <w:r>
        <w:t xml:space="preserve"> de </w:t>
      </w:r>
      <w:proofErr w:type="spellStart"/>
      <w:r>
        <w:t>analytics</w:t>
      </w:r>
      <w:proofErr w:type="spellEnd"/>
    </w:p>
    <w:p w:rsidR="00115C13" w:rsidRDefault="00115C13" w:rsidP="00115C13">
      <w:r>
        <w:t>para medir o sucesso de toda a operação.</w:t>
      </w:r>
    </w:p>
    <w:p w:rsidR="00115C13" w:rsidRDefault="00115C13" w:rsidP="00115C13">
      <w:r>
        <w:t>Ajuste de Melhoria: Como a equipe usará os insights dos dados para retroalimentar o sistema,</w:t>
      </w:r>
    </w:p>
    <w:p w:rsidR="00302507" w:rsidRDefault="00115C13" w:rsidP="00115C13">
      <w:r>
        <w:t>corrigir rotas de marketing e aplicar melhorias contínuas no próprio produto.</w:t>
      </w:r>
    </w:p>
    <w:sectPr w:rsidR="003025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C13"/>
    <w:rsid w:val="00115C13"/>
    <w:rsid w:val="00302507"/>
    <w:rsid w:val="00E4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65658"/>
  <w15:chartTrackingRefBased/>
  <w15:docId w15:val="{DBE7101F-BC8D-422A-9AAC-DB9ECF631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431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2026-05-27T17:57:00Z</dcterms:created>
  <dcterms:modified xsi:type="dcterms:W3CDTF">2026-05-27T18:23:00Z</dcterms:modified>
</cp:coreProperties>
</file>