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proofErr w:type="spellStart"/>
      <w:r w:rsidR="006040B3">
        <w:rPr>
          <w:rFonts w:ascii="Arial" w:hAnsi="Arial" w:cs="Arial"/>
          <w:sz w:val="24"/>
          <w:szCs w:val="24"/>
        </w:rPr>
        <w:t>APIs</w:t>
      </w:r>
      <w:proofErr w:type="spellEnd"/>
      <w:r w:rsidR="006040B3">
        <w:rPr>
          <w:rFonts w:ascii="Arial" w:hAnsi="Arial" w:cs="Arial"/>
          <w:sz w:val="24"/>
          <w:szCs w:val="24"/>
        </w:rPr>
        <w:t xml:space="preserve">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proofErr w:type="spellStart"/>
      <w:r w:rsidR="009970B0">
        <w:rPr>
          <w:rFonts w:ascii="Arial" w:hAnsi="Arial" w:cs="Arial"/>
          <w:sz w:val="24"/>
          <w:szCs w:val="24"/>
        </w:rPr>
        <w:t>L</w:t>
      </w:r>
      <w:r w:rsidR="009970B0" w:rsidRPr="00BF14AC">
        <w:rPr>
          <w:rFonts w:ascii="Arial" w:hAnsi="Arial" w:cs="Arial"/>
          <w:sz w:val="24"/>
          <w:szCs w:val="24"/>
        </w:rPr>
        <w:t>iht</w:t>
      </w:r>
      <w:proofErr w:type="spellEnd"/>
      <w:r w:rsidR="009970B0" w:rsidRPr="00BF14AC">
        <w:rPr>
          <w:rFonts w:ascii="Arial" w:hAnsi="Arial" w:cs="Arial"/>
          <w:sz w:val="24"/>
          <w:szCs w:val="24"/>
        </w:rPr>
        <w:t xml:space="preserve"> </w:t>
      </w:r>
      <w:proofErr w:type="spellStart"/>
      <w:r w:rsidR="009970B0" w:rsidRPr="00BF14AC">
        <w:rPr>
          <w:rFonts w:ascii="Arial" w:hAnsi="Arial" w:cs="Arial"/>
          <w:sz w:val="24"/>
          <w:szCs w:val="24"/>
        </w:rPr>
        <w:t>solutions</w:t>
      </w:r>
      <w:proofErr w:type="spellEnd"/>
      <w:r w:rsidR="009970B0" w:rsidRPr="00BF14AC">
        <w:rPr>
          <w:rFonts w:ascii="Arial" w:hAnsi="Arial" w:cs="Arial"/>
          <w:sz w:val="24"/>
          <w:szCs w:val="24"/>
        </w:rPr>
        <w:t>, s.l.</w:t>
      </w:r>
      <w:bookmarkEnd w:id="0"/>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proofErr w:type="spellStart"/>
      <w:r>
        <w:rPr>
          <w:rFonts w:ascii="Arial" w:hAnsi="Arial" w:cs="Arial"/>
          <w:sz w:val="24"/>
          <w:szCs w:val="24"/>
        </w:rPr>
        <w:t>Liht</w:t>
      </w:r>
      <w:proofErr w:type="spellEnd"/>
      <w:r>
        <w:rPr>
          <w:rFonts w:ascii="Arial" w:hAnsi="Arial" w:cs="Arial"/>
          <w:sz w:val="24"/>
          <w:szCs w:val="24"/>
        </w:rPr>
        <w:t xml:space="preserve">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 xml:space="preserve">según el reporte de </w:t>
      </w:r>
      <w:proofErr w:type="spellStart"/>
      <w:r w:rsidR="00EC60AB" w:rsidRPr="003357A0">
        <w:rPr>
          <w:rFonts w:ascii="Arial" w:hAnsi="Arial" w:cs="Arial"/>
          <w:sz w:val="24"/>
          <w:szCs w:val="24"/>
        </w:rPr>
        <w:t>eMarketer</w:t>
      </w:r>
      <w:proofErr w:type="spellEnd"/>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proofErr w:type="spellStart"/>
      <w:r w:rsidR="00EC60AB" w:rsidRPr="003357A0">
        <w:rPr>
          <w:rFonts w:ascii="Arial" w:hAnsi="Arial" w:cs="Arial"/>
          <w:sz w:val="24"/>
          <w:szCs w:val="24"/>
        </w:rPr>
        <w:t>COMScore</w:t>
      </w:r>
      <w:proofErr w:type="spellEnd"/>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5C72DB5"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 xml:space="preserve">lo informa </w:t>
      </w:r>
      <w:proofErr w:type="spellStart"/>
      <w:r w:rsidR="00FA0AE6">
        <w:rPr>
          <w:rFonts w:ascii="Arial" w:hAnsi="Arial" w:cs="Arial"/>
          <w:sz w:val="24"/>
          <w:szCs w:val="24"/>
        </w:rPr>
        <w:t>L</w:t>
      </w:r>
      <w:r w:rsidR="00FA0AE6" w:rsidRPr="00FA0AE6">
        <w:rPr>
          <w:rFonts w:ascii="Arial" w:hAnsi="Arial" w:cs="Arial"/>
          <w:sz w:val="24"/>
          <w:szCs w:val="24"/>
        </w:rPr>
        <w:t>ancetalent</w:t>
      </w:r>
      <w:proofErr w:type="spellEnd"/>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proofErr w:type="spellStart"/>
      <w:r w:rsidR="00FA0AE6">
        <w:rPr>
          <w:rFonts w:ascii="Arial" w:hAnsi="Arial" w:cs="Arial"/>
          <w:sz w:val="24"/>
          <w:szCs w:val="24"/>
        </w:rPr>
        <w:t>moviles</w:t>
      </w:r>
      <w:proofErr w:type="spellEnd"/>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24B98FA"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Prrafodelista"/>
        <w:ind w:left="1440"/>
        <w:jc w:val="both"/>
        <w:rPr>
          <w:rFonts w:ascii="Arial" w:hAnsi="Arial" w:cs="Arial"/>
          <w:sz w:val="24"/>
          <w:szCs w:val="24"/>
        </w:rPr>
      </w:pPr>
    </w:p>
    <w:p w14:paraId="22661DE8" w14:textId="6F268CA1" w:rsidR="0002175F" w:rsidRDefault="0002175F" w:rsidP="0002175F">
      <w:pPr>
        <w:pStyle w:val="Prrafodelista"/>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r w:rsidR="00AA7842">
        <w:rPr>
          <w:rFonts w:ascii="Arial" w:hAnsi="Arial" w:cs="Arial"/>
          <w:sz w:val="24"/>
          <w:szCs w:val="24"/>
        </w:rPr>
        <w:t>mejoras</w:t>
      </w:r>
      <w:r>
        <w:rPr>
          <w:rFonts w:ascii="Arial" w:hAnsi="Arial" w:cs="Arial"/>
          <w:sz w:val="24"/>
          <w:szCs w:val="24"/>
        </w:rPr>
        <w:t xml:space="preserve"> y aplicarlas en la Universidad de Nariño?</w:t>
      </w:r>
    </w:p>
    <w:p w14:paraId="429620FA" w14:textId="77777777" w:rsidR="0002175F" w:rsidRDefault="0002175F" w:rsidP="0002175F">
      <w:pPr>
        <w:pStyle w:val="Prrafodelista"/>
        <w:ind w:left="1440"/>
        <w:jc w:val="both"/>
        <w:rPr>
          <w:rFonts w:ascii="Arial" w:hAnsi="Arial" w:cs="Arial"/>
          <w:sz w:val="24"/>
          <w:szCs w:val="24"/>
        </w:rPr>
      </w:pPr>
    </w:p>
    <w:p w14:paraId="147BEC8B"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lastRenderedPageBreak/>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Prrafodelista"/>
        <w:spacing w:line="360" w:lineRule="auto"/>
        <w:ind w:left="1440"/>
        <w:jc w:val="both"/>
        <w:rPr>
          <w:rFonts w:ascii="Arial" w:hAnsi="Arial" w:cs="Arial"/>
          <w:color w:val="FF0000"/>
          <w:sz w:val="24"/>
          <w:szCs w:val="24"/>
        </w:rPr>
      </w:pPr>
    </w:p>
    <w:p w14:paraId="2E0331D9" w14:textId="23B357BD" w:rsidR="0002175F" w:rsidRDefault="0002175F" w:rsidP="00716696">
      <w:pPr>
        <w:pStyle w:val="Prrafodelista"/>
        <w:spacing w:line="360" w:lineRule="auto"/>
        <w:ind w:left="1440"/>
        <w:jc w:val="both"/>
        <w:rPr>
          <w:rFonts w:ascii="Arial" w:hAnsi="Arial" w:cs="Arial"/>
          <w:color w:val="FF0000"/>
          <w:sz w:val="24"/>
          <w:szCs w:val="24"/>
        </w:rPr>
      </w:pPr>
    </w:p>
    <w:p w14:paraId="3239BF8F" w14:textId="6C7698E1" w:rsidR="00276779" w:rsidRDefault="00276779" w:rsidP="00716696">
      <w:pPr>
        <w:pStyle w:val="Prrafodelista"/>
        <w:spacing w:line="360" w:lineRule="auto"/>
        <w:ind w:left="1440"/>
        <w:jc w:val="both"/>
        <w:rPr>
          <w:rFonts w:ascii="Arial" w:hAnsi="Arial" w:cs="Arial"/>
          <w:color w:val="FF0000"/>
          <w:sz w:val="24"/>
          <w:szCs w:val="24"/>
        </w:rPr>
      </w:pPr>
    </w:p>
    <w:p w14:paraId="1CD3D7F7" w14:textId="0610EBB0" w:rsidR="00276779" w:rsidRDefault="00276779" w:rsidP="00716696">
      <w:pPr>
        <w:pStyle w:val="Prrafodelista"/>
        <w:spacing w:line="360" w:lineRule="auto"/>
        <w:ind w:left="1440"/>
        <w:jc w:val="both"/>
        <w:rPr>
          <w:rFonts w:ascii="Arial" w:hAnsi="Arial" w:cs="Arial"/>
          <w:color w:val="FF0000"/>
          <w:sz w:val="24"/>
          <w:szCs w:val="24"/>
        </w:rPr>
      </w:pP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 xml:space="preserve">Así, llegada esta transición de eras tecnológicas, los </w:t>
      </w:r>
      <w:r w:rsidRPr="003357A0">
        <w:rPr>
          <w:rFonts w:ascii="Arial" w:hAnsi="Arial" w:cs="Arial"/>
          <w:sz w:val="24"/>
          <w:szCs w:val="24"/>
        </w:rPr>
        <w:lastRenderedPageBreak/>
        <w:t>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w:t>
      </w:r>
      <w:r w:rsidR="007A699E" w:rsidRPr="003357A0">
        <w:rPr>
          <w:rFonts w:ascii="Arial" w:hAnsi="Arial" w:cs="Arial"/>
          <w:sz w:val="24"/>
          <w:szCs w:val="24"/>
        </w:rPr>
        <w:lastRenderedPageBreak/>
        <w:t>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38778758" w:rsidR="007C2696" w:rsidRDefault="008F5729" w:rsidP="000473D6">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5C900871" w14:textId="4F3B119C" w:rsidR="000473D6" w:rsidRPr="000473D6" w:rsidRDefault="000473D6" w:rsidP="000473D6">
      <w:pPr>
        <w:pStyle w:val="Prrafodelista"/>
        <w:spacing w:line="360" w:lineRule="auto"/>
        <w:jc w:val="both"/>
        <w:rPr>
          <w:rFonts w:ascii="Arial" w:hAnsi="Arial" w:cs="Arial"/>
          <w:sz w:val="24"/>
          <w:szCs w:val="24"/>
        </w:rPr>
      </w:pPr>
      <w:r>
        <w:rPr>
          <w:rFonts w:ascii="Arial" w:hAnsi="Arial" w:cs="Arial"/>
          <w:sz w:val="24"/>
          <w:szCs w:val="24"/>
        </w:rPr>
        <w:t>Referencia 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827FC9">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998"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827FC9">
        <w:trPr>
          <w:trHeight w:val="404"/>
        </w:trPr>
        <w:tc>
          <w:tcPr>
            <w:tcW w:w="2191" w:type="dxa"/>
          </w:tcPr>
          <w:p w14:paraId="6BB0D9E5" w14:textId="4A75A4A0" w:rsidR="000655CF" w:rsidRDefault="005B62BB" w:rsidP="000655CF">
            <w:pPr>
              <w:spacing w:before="240" w:after="0" w:line="360" w:lineRule="auto"/>
              <w:jc w:val="center"/>
              <w:rPr>
                <w:rFonts w:ascii="Arial" w:hAnsi="Arial" w:cs="Arial"/>
                <w:sz w:val="24"/>
                <w:szCs w:val="24"/>
              </w:rPr>
            </w:pPr>
            <w:r>
              <w:rPr>
                <w:rFonts w:ascii="Arial" w:hAnsi="Arial" w:cs="Arial"/>
                <w:sz w:val="24"/>
                <w:szCs w:val="24"/>
              </w:rPr>
              <w:t>Institución</w:t>
            </w:r>
          </w:p>
        </w:tc>
        <w:tc>
          <w:tcPr>
            <w:tcW w:w="5998"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827FC9">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998" w:type="dxa"/>
          </w:tcPr>
          <w:p w14:paraId="503964E4" w14:textId="4C0E8C14" w:rsidR="000655CF" w:rsidRPr="000655CF" w:rsidRDefault="005266DE" w:rsidP="000655CF">
            <w:pPr>
              <w:spacing w:line="360" w:lineRule="auto"/>
              <w:jc w:val="both"/>
              <w:rPr>
                <w:rFonts w:ascii="Arial" w:hAnsi="Arial" w:cs="Arial"/>
                <w:sz w:val="24"/>
                <w:szCs w:val="24"/>
                <w:lang w:val="en-US"/>
              </w:rPr>
            </w:pPr>
            <w:hyperlink r:id="rId8"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827FC9">
        <w:trPr>
          <w:trHeight w:val="387"/>
        </w:trPr>
        <w:tc>
          <w:tcPr>
            <w:tcW w:w="8189"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827FC9">
        <w:trPr>
          <w:trHeight w:val="3631"/>
        </w:trPr>
        <w:tc>
          <w:tcPr>
            <w:tcW w:w="8189"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14:paraId="3AABBBD9" w14:textId="77777777" w:rsidTr="00827FC9">
        <w:trPr>
          <w:trHeight w:val="390"/>
        </w:trPr>
        <w:tc>
          <w:tcPr>
            <w:tcW w:w="8189"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lastRenderedPageBreak/>
              <w:t>SIMILITUDES CON LA INVESTIGACIÓN</w:t>
            </w:r>
          </w:p>
        </w:tc>
      </w:tr>
      <w:tr w:rsidR="000655CF" w14:paraId="22E194BE" w14:textId="77777777" w:rsidTr="00827FC9">
        <w:trPr>
          <w:trHeight w:val="413"/>
        </w:trPr>
        <w:tc>
          <w:tcPr>
            <w:tcW w:w="8189" w:type="dxa"/>
            <w:gridSpan w:val="2"/>
          </w:tcPr>
          <w:p w14:paraId="7C9CB53B" w14:textId="38575885" w:rsidR="000655CF" w:rsidRPr="003357A0" w:rsidRDefault="0074407C" w:rsidP="00F95E03">
            <w:pPr>
              <w:spacing w:line="360" w:lineRule="auto"/>
              <w:jc w:val="both"/>
              <w:rPr>
                <w:rFonts w:ascii="Arial" w:hAnsi="Arial" w:cs="Arial"/>
                <w:sz w:val="24"/>
                <w:szCs w:val="24"/>
              </w:rPr>
            </w:pPr>
            <w:r>
              <w:rPr>
                <w:rFonts w:ascii="Arial" w:hAnsi="Arial" w:cs="Arial"/>
                <w:sz w:val="24"/>
                <w:szCs w:val="24"/>
              </w:rPr>
              <w:t xml:space="preserve">Esta referencia nacional en relación con la presente investigación busca facilitar el acceso a servicios universitarios a través de una aplicación móvil, teniendo en cuenta las necesidades </w:t>
            </w:r>
            <w:r w:rsidR="00726BDD">
              <w:rPr>
                <w:rFonts w:ascii="Arial" w:hAnsi="Arial" w:cs="Arial"/>
                <w:sz w:val="24"/>
                <w:szCs w:val="24"/>
              </w:rPr>
              <w:t xml:space="preserve">comunes </w:t>
            </w:r>
            <w:r>
              <w:rPr>
                <w:rFonts w:ascii="Arial" w:hAnsi="Arial" w:cs="Arial"/>
                <w:sz w:val="24"/>
                <w:szCs w:val="24"/>
              </w:rPr>
              <w:t xml:space="preserve">de la </w:t>
            </w:r>
            <w:r w:rsidR="005B62BB">
              <w:rPr>
                <w:rFonts w:ascii="Arial" w:hAnsi="Arial" w:cs="Arial"/>
                <w:sz w:val="24"/>
                <w:szCs w:val="24"/>
              </w:rPr>
              <w:t>comunidad</w:t>
            </w:r>
            <w:r>
              <w:rPr>
                <w:rFonts w:ascii="Arial" w:hAnsi="Arial" w:cs="Arial"/>
                <w:sz w:val="24"/>
                <w:szCs w:val="24"/>
              </w:rPr>
              <w:t>, y permitiendo adaptarse a las condiciones actuales en las que se encuentran dichos servicios</w:t>
            </w:r>
            <w:r w:rsidR="00D02C3C">
              <w:rPr>
                <w:rFonts w:ascii="Arial" w:hAnsi="Arial" w:cs="Arial"/>
                <w:sz w:val="24"/>
                <w:szCs w:val="24"/>
              </w:rPr>
              <w:t xml:space="preserve">. </w:t>
            </w:r>
          </w:p>
        </w:tc>
      </w:tr>
      <w:tr w:rsidR="000655CF" w14:paraId="5C10D5FA" w14:textId="77777777" w:rsidTr="00827FC9">
        <w:trPr>
          <w:trHeight w:val="413"/>
        </w:trPr>
        <w:tc>
          <w:tcPr>
            <w:tcW w:w="8189"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827FC9">
        <w:trPr>
          <w:trHeight w:val="413"/>
        </w:trPr>
        <w:tc>
          <w:tcPr>
            <w:tcW w:w="8189" w:type="dxa"/>
            <w:gridSpan w:val="2"/>
          </w:tcPr>
          <w:p w14:paraId="1882D283" w14:textId="301D82F0" w:rsidR="000655CF" w:rsidRPr="003357A0" w:rsidRDefault="009761F8" w:rsidP="00F95E03">
            <w:pPr>
              <w:spacing w:line="360" w:lineRule="auto"/>
              <w:jc w:val="both"/>
              <w:rPr>
                <w:rFonts w:ascii="Arial" w:hAnsi="Arial" w:cs="Arial"/>
                <w:sz w:val="24"/>
                <w:szCs w:val="24"/>
              </w:rPr>
            </w:pPr>
            <w:r>
              <w:rPr>
                <w:rFonts w:ascii="Arial" w:hAnsi="Arial" w:cs="Arial"/>
                <w:sz w:val="24"/>
                <w:szCs w:val="24"/>
              </w:rPr>
              <w:t xml:space="preserve">Esta referencia nacional centra su atención </w:t>
            </w:r>
            <w:r w:rsidR="005B62BB">
              <w:rPr>
                <w:rFonts w:ascii="Arial" w:hAnsi="Arial" w:cs="Arial"/>
                <w:sz w:val="24"/>
                <w:szCs w:val="24"/>
              </w:rPr>
              <w:t xml:space="preserve">únicamente </w:t>
            </w:r>
            <w:r>
              <w:rPr>
                <w:rFonts w:ascii="Arial" w:hAnsi="Arial" w:cs="Arial"/>
                <w:sz w:val="24"/>
                <w:szCs w:val="24"/>
              </w:rPr>
              <w:t>en los servicios que tienen que ver con la disponibilidad y condición de los espacios físicos dentro de la universidad</w:t>
            </w:r>
            <w:r w:rsidR="005B62BB">
              <w:rPr>
                <w:rFonts w:ascii="Arial" w:hAnsi="Arial" w:cs="Arial"/>
                <w:sz w:val="24"/>
                <w:szCs w:val="24"/>
              </w:rPr>
              <w:t>.</w:t>
            </w:r>
            <w:r>
              <w:rPr>
                <w:rFonts w:ascii="Arial" w:hAnsi="Arial" w:cs="Arial"/>
                <w:sz w:val="24"/>
                <w:szCs w:val="24"/>
              </w:rPr>
              <w:t xml:space="preserve"> </w:t>
            </w:r>
            <w:r w:rsidR="005B62BB">
              <w:rPr>
                <w:rFonts w:ascii="Arial" w:hAnsi="Arial" w:cs="Arial"/>
                <w:sz w:val="24"/>
                <w:szCs w:val="24"/>
              </w:rPr>
              <w:t>P</w:t>
            </w:r>
            <w:r>
              <w:rPr>
                <w:rFonts w:ascii="Arial" w:hAnsi="Arial" w:cs="Arial"/>
                <w:sz w:val="24"/>
                <w:szCs w:val="24"/>
              </w:rPr>
              <w:t>or el contrario</w:t>
            </w:r>
            <w:r w:rsidR="005B62BB">
              <w:rPr>
                <w:rFonts w:ascii="Arial" w:hAnsi="Arial" w:cs="Arial"/>
                <w:sz w:val="24"/>
                <w:szCs w:val="24"/>
              </w:rPr>
              <w:t>,</w:t>
            </w:r>
            <w:r>
              <w:rPr>
                <w:rFonts w:ascii="Arial" w:hAnsi="Arial" w:cs="Arial"/>
                <w:sz w:val="24"/>
                <w:szCs w:val="24"/>
              </w:rPr>
              <w:t xml:space="preserve"> esta investigación </w:t>
            </w:r>
            <w:r w:rsidR="005B62BB">
              <w:rPr>
                <w:rFonts w:ascii="Arial" w:hAnsi="Arial" w:cs="Arial"/>
                <w:sz w:val="24"/>
                <w:szCs w:val="24"/>
              </w:rPr>
              <w:t>intentar</w:t>
            </w:r>
            <w:r w:rsidR="00FB67B9">
              <w:rPr>
                <w:rFonts w:ascii="Arial" w:hAnsi="Arial" w:cs="Arial"/>
                <w:sz w:val="24"/>
                <w:szCs w:val="24"/>
              </w:rPr>
              <w:t>á</w:t>
            </w:r>
            <w:r w:rsidR="005B62BB">
              <w:rPr>
                <w:rFonts w:ascii="Arial" w:hAnsi="Arial" w:cs="Arial"/>
                <w:sz w:val="24"/>
                <w:szCs w:val="24"/>
              </w:rPr>
              <w:t xml:space="preserve"> resolver las necesidades comunes que</w:t>
            </w:r>
            <w:r w:rsidR="007C001D">
              <w:rPr>
                <w:rFonts w:ascii="Arial" w:hAnsi="Arial" w:cs="Arial"/>
                <w:sz w:val="24"/>
                <w:szCs w:val="24"/>
              </w:rPr>
              <w:t xml:space="preserve"> </w:t>
            </w:r>
            <w:r w:rsidR="005B62BB">
              <w:rPr>
                <w:rFonts w:ascii="Arial" w:hAnsi="Arial" w:cs="Arial"/>
                <w:sz w:val="24"/>
                <w:szCs w:val="24"/>
              </w:rPr>
              <w:t>se presentan dentro de la comunidad universitaria, abarcando una variedad más amplia de servicios que la universidad ofrece a sus estudiantes, profesores y personas externas a la universidad.</w:t>
            </w: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A77670">
      <w:pPr>
        <w:pStyle w:val="Prrafodelista"/>
        <w:spacing w:line="360" w:lineRule="auto"/>
        <w:jc w:val="both"/>
        <w:rPr>
          <w:rFonts w:ascii="Arial" w:hAnsi="Arial" w:cs="Arial"/>
          <w:sz w:val="24"/>
          <w:szCs w:val="24"/>
        </w:rPr>
      </w:pPr>
      <w:r>
        <w:rPr>
          <w:rFonts w:ascii="Arial" w:hAnsi="Arial" w:cs="Arial"/>
          <w:sz w:val="24"/>
          <w:szCs w:val="24"/>
        </w:rPr>
        <w:t>Referencia internacional.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827FC9">
        <w:trPr>
          <w:trHeight w:val="404"/>
        </w:trPr>
        <w:tc>
          <w:tcPr>
            <w:tcW w:w="1846" w:type="dxa"/>
          </w:tcPr>
          <w:p w14:paraId="76371094"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827FC9">
        <w:trPr>
          <w:trHeight w:val="404"/>
        </w:trPr>
        <w:tc>
          <w:tcPr>
            <w:tcW w:w="1846" w:type="dxa"/>
          </w:tcPr>
          <w:p w14:paraId="158CB633"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Institucion</w:t>
            </w:r>
          </w:p>
        </w:tc>
        <w:tc>
          <w:tcPr>
            <w:tcW w:w="6362" w:type="dxa"/>
          </w:tcPr>
          <w:p w14:paraId="52368BBB" w14:textId="47B7B25D" w:rsidR="00A77670" w:rsidRPr="000655CF" w:rsidRDefault="005B62BB" w:rsidP="00CD1DF1">
            <w:pPr>
              <w:spacing w:before="240" w:line="360" w:lineRule="auto"/>
              <w:jc w:val="center"/>
              <w:rPr>
                <w:rFonts w:ascii="Arial" w:hAnsi="Arial" w:cs="Arial"/>
                <w:sz w:val="24"/>
                <w:szCs w:val="24"/>
              </w:rPr>
            </w:pPr>
            <w:r>
              <w:rPr>
                <w:rFonts w:ascii="Arial" w:hAnsi="Arial" w:cs="Arial"/>
                <w:sz w:val="24"/>
                <w:szCs w:val="24"/>
              </w:rPr>
              <w:t>UNIVERSIDAD</w:t>
            </w:r>
            <w:r w:rsidR="00A77670">
              <w:rPr>
                <w:rFonts w:ascii="Arial" w:hAnsi="Arial" w:cs="Arial"/>
                <w:sz w:val="24"/>
                <w:szCs w:val="24"/>
              </w:rPr>
              <w:t xml:space="preserve"> </w:t>
            </w:r>
            <w:r>
              <w:rPr>
                <w:rFonts w:ascii="Arial" w:hAnsi="Arial" w:cs="Arial"/>
                <w:sz w:val="24"/>
                <w:szCs w:val="24"/>
              </w:rPr>
              <w:t>TECNOLÓGICA</w:t>
            </w:r>
            <w:r w:rsidR="00A77670">
              <w:rPr>
                <w:rFonts w:ascii="Arial" w:hAnsi="Arial" w:cs="Arial"/>
                <w:sz w:val="24"/>
                <w:szCs w:val="24"/>
              </w:rPr>
              <w:t xml:space="preserve"> DEL </w:t>
            </w:r>
            <w:r>
              <w:rPr>
                <w:rFonts w:ascii="Arial" w:hAnsi="Arial" w:cs="Arial"/>
                <w:sz w:val="24"/>
                <w:szCs w:val="24"/>
              </w:rPr>
              <w:t>PERÚ</w:t>
            </w:r>
          </w:p>
        </w:tc>
      </w:tr>
      <w:tr w:rsidR="00A77670" w14:paraId="03190587" w14:textId="77777777" w:rsidTr="00827FC9">
        <w:trPr>
          <w:trHeight w:val="404"/>
        </w:trPr>
        <w:tc>
          <w:tcPr>
            <w:tcW w:w="1846"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6362" w:type="dxa"/>
          </w:tcPr>
          <w:p w14:paraId="08B42C6D" w14:textId="30564D40" w:rsidR="00A77670" w:rsidRPr="000655CF" w:rsidRDefault="005266DE" w:rsidP="00A77670">
            <w:pPr>
              <w:spacing w:line="360" w:lineRule="auto"/>
              <w:jc w:val="both"/>
              <w:rPr>
                <w:rFonts w:ascii="Arial" w:hAnsi="Arial" w:cs="Arial"/>
                <w:sz w:val="24"/>
                <w:szCs w:val="24"/>
                <w:lang w:val="en-US"/>
              </w:rPr>
            </w:pPr>
            <w:hyperlink r:id="rId9" w:history="1">
              <w:r w:rsidR="00827FC9" w:rsidRPr="00AB1742">
                <w:rPr>
                  <w:rStyle w:val="Hipervnculo"/>
                </w:rPr>
                <w:t>https://pis1.wikispaces.com/file/view/Presentacion+Fin</w:t>
              </w:r>
              <w:r w:rsidR="00827FC9" w:rsidRPr="00AB1742">
                <w:rPr>
                  <w:rStyle w:val="Hipervnculo"/>
                </w:rPr>
                <w:t>al_Tesis+I.pdf</w:t>
              </w:r>
            </w:hyperlink>
            <w:hyperlink r:id="rId10" w:history="1"/>
          </w:p>
        </w:tc>
      </w:tr>
      <w:tr w:rsidR="00A77670" w14:paraId="7B0C0B23" w14:textId="77777777" w:rsidTr="00827FC9">
        <w:trPr>
          <w:trHeight w:val="387"/>
        </w:trPr>
        <w:tc>
          <w:tcPr>
            <w:tcW w:w="8208" w:type="dxa"/>
            <w:gridSpan w:val="2"/>
          </w:tcPr>
          <w:p w14:paraId="71F5BACC" w14:textId="77777777" w:rsidR="00A77670" w:rsidRDefault="00A77670" w:rsidP="00CD1DF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827FC9">
        <w:trPr>
          <w:trHeight w:val="3631"/>
        </w:trPr>
        <w:tc>
          <w:tcPr>
            <w:tcW w:w="8208"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lastRenderedPageBreak/>
              <w:t>“</w:t>
            </w:r>
            <w:r w:rsidRPr="00B01A39">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14:paraId="791A73CE" w14:textId="77777777" w:rsidTr="00827FC9">
        <w:trPr>
          <w:trHeight w:val="390"/>
        </w:trPr>
        <w:tc>
          <w:tcPr>
            <w:tcW w:w="8208" w:type="dxa"/>
            <w:gridSpan w:val="2"/>
          </w:tcPr>
          <w:p w14:paraId="209B18FD"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827FC9">
        <w:trPr>
          <w:trHeight w:val="413"/>
        </w:trPr>
        <w:tc>
          <w:tcPr>
            <w:tcW w:w="8208" w:type="dxa"/>
            <w:gridSpan w:val="2"/>
          </w:tcPr>
          <w:p w14:paraId="06D99422" w14:textId="6BB90708" w:rsidR="00FE41B0" w:rsidRPr="003357A0" w:rsidRDefault="00FE41B0" w:rsidP="00870CA6">
            <w:pPr>
              <w:spacing w:line="360" w:lineRule="auto"/>
              <w:jc w:val="both"/>
              <w:rPr>
                <w:rFonts w:ascii="Arial" w:hAnsi="Arial" w:cs="Arial"/>
                <w:sz w:val="24"/>
                <w:szCs w:val="24"/>
              </w:rPr>
            </w:pPr>
            <w:r>
              <w:rPr>
                <w:rFonts w:ascii="Arial" w:hAnsi="Arial" w:cs="Arial"/>
                <w:sz w:val="24"/>
                <w:szCs w:val="24"/>
              </w:rPr>
              <w:t xml:space="preserve">Esta referencia internacional y la presente investigación tienen como similitudes en que las </w:t>
            </w:r>
            <w:r w:rsidR="00870CA6">
              <w:rPr>
                <w:rFonts w:ascii="Arial" w:hAnsi="Arial" w:cs="Arial"/>
                <w:sz w:val="24"/>
                <w:szCs w:val="24"/>
              </w:rPr>
              <w:t>anteriores en</w:t>
            </w:r>
            <w:r>
              <w:rPr>
                <w:rFonts w:ascii="Arial" w:hAnsi="Arial" w:cs="Arial"/>
                <w:sz w:val="24"/>
                <w:szCs w:val="24"/>
              </w:rPr>
              <w:t xml:space="preserve"> presentan a sus usuarios mediante una aplicación móvil </w:t>
            </w:r>
            <w:r w:rsidR="00870CA6">
              <w:rPr>
                <w:rFonts w:ascii="Arial" w:hAnsi="Arial" w:cs="Arial"/>
                <w:sz w:val="24"/>
                <w:szCs w:val="24"/>
              </w:rPr>
              <w:t>el servicio de consulta de no</w:t>
            </w:r>
            <w:r>
              <w:rPr>
                <w:rFonts w:ascii="Arial" w:hAnsi="Arial" w:cs="Arial"/>
                <w:sz w:val="24"/>
                <w:szCs w:val="24"/>
              </w:rPr>
              <w:t>tas y también la cons</w:t>
            </w:r>
            <w:r w:rsidR="00870CA6">
              <w:rPr>
                <w:rFonts w:ascii="Arial" w:hAnsi="Arial" w:cs="Arial"/>
                <w:sz w:val="24"/>
                <w:szCs w:val="24"/>
              </w:rPr>
              <w:t>ulta de los diferentes horarios.</w:t>
            </w:r>
          </w:p>
        </w:tc>
      </w:tr>
      <w:tr w:rsidR="00A77670" w14:paraId="40246956" w14:textId="77777777" w:rsidTr="00827FC9">
        <w:trPr>
          <w:trHeight w:val="413"/>
        </w:trPr>
        <w:tc>
          <w:tcPr>
            <w:tcW w:w="8208" w:type="dxa"/>
            <w:gridSpan w:val="2"/>
          </w:tcPr>
          <w:p w14:paraId="060670DC"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827FC9">
        <w:trPr>
          <w:trHeight w:val="413"/>
        </w:trPr>
        <w:tc>
          <w:tcPr>
            <w:tcW w:w="8208" w:type="dxa"/>
            <w:gridSpan w:val="2"/>
          </w:tcPr>
          <w:p w14:paraId="4FE9D1AC" w14:textId="117FD695" w:rsidR="00A77670" w:rsidRPr="003357A0" w:rsidRDefault="00870CA6" w:rsidP="00973D3B">
            <w:pPr>
              <w:spacing w:line="360" w:lineRule="auto"/>
              <w:jc w:val="both"/>
              <w:rPr>
                <w:rFonts w:ascii="Arial" w:hAnsi="Arial" w:cs="Arial"/>
                <w:sz w:val="24"/>
                <w:szCs w:val="24"/>
              </w:rPr>
            </w:pPr>
            <w:r>
              <w:rPr>
                <w:rFonts w:ascii="Arial" w:hAnsi="Arial" w:cs="Arial"/>
                <w:sz w:val="24"/>
                <w:szCs w:val="24"/>
              </w:rPr>
              <w:t xml:space="preserve">La presente referencia nacional se enfoca en prestar sus servicios a la facultad de </w:t>
            </w:r>
            <w:r w:rsidRPr="00870CA6">
              <w:rPr>
                <w:rFonts w:ascii="Arial" w:hAnsi="Arial" w:cs="Arial"/>
                <w:color w:val="000000"/>
                <w:sz w:val="24"/>
                <w:szCs w:val="24"/>
              </w:rPr>
              <w:t>ingeniería industrial y de sistemas</w:t>
            </w:r>
            <w:r>
              <w:rPr>
                <w:rFonts w:ascii="Arial" w:hAnsi="Arial" w:cs="Arial"/>
                <w:color w:val="000000"/>
                <w:sz w:val="24"/>
                <w:szCs w:val="24"/>
              </w:rPr>
              <w:t xml:space="preserve"> de la </w:t>
            </w:r>
            <w:r>
              <w:rPr>
                <w:rFonts w:ascii="Arial" w:hAnsi="Arial" w:cs="Arial"/>
                <w:sz w:val="24"/>
                <w:szCs w:val="24"/>
              </w:rPr>
              <w:t>UNIVERSIDAD TECNOLÓGICA DEL PERÚ</w:t>
            </w:r>
            <w:r>
              <w:rPr>
                <w:rFonts w:ascii="Arial" w:hAnsi="Arial" w:cs="Arial"/>
                <w:sz w:val="24"/>
                <w:szCs w:val="24"/>
              </w:rPr>
              <w:t xml:space="preserve"> por otra parte, la presente </w:t>
            </w:r>
            <w:r w:rsidR="00221D13">
              <w:rPr>
                <w:rFonts w:ascii="Arial" w:hAnsi="Arial" w:cs="Arial"/>
                <w:sz w:val="24"/>
                <w:szCs w:val="24"/>
              </w:rPr>
              <w:t>investigación</w:t>
            </w:r>
            <w:r>
              <w:rPr>
                <w:rFonts w:ascii="Arial" w:hAnsi="Arial" w:cs="Arial"/>
                <w:sz w:val="24"/>
                <w:szCs w:val="24"/>
              </w:rPr>
              <w:t xml:space="preserve"> realiza un enfoque más general, llevando su servicio a toda la comunidad </w:t>
            </w:r>
            <w:r w:rsidR="00221D13">
              <w:rPr>
                <w:rFonts w:ascii="Arial" w:hAnsi="Arial" w:cs="Arial"/>
                <w:sz w:val="24"/>
                <w:szCs w:val="24"/>
              </w:rPr>
              <w:t>universitaria</w:t>
            </w:r>
            <w:r>
              <w:rPr>
                <w:rFonts w:ascii="Arial" w:hAnsi="Arial" w:cs="Arial"/>
                <w:sz w:val="24"/>
                <w:szCs w:val="24"/>
              </w:rPr>
              <w:t>, siendo una aplicación adaptable para otras universidades</w:t>
            </w:r>
            <w:r w:rsidR="00973D3B">
              <w:rPr>
                <w:rFonts w:ascii="Arial" w:hAnsi="Arial" w:cs="Arial"/>
                <w:sz w:val="24"/>
                <w:szCs w:val="24"/>
              </w:rPr>
              <w:t xml:space="preserve"> y con ello una gran </w:t>
            </w:r>
            <w:proofErr w:type="spellStart"/>
            <w:r w:rsidR="00973D3B">
              <w:rPr>
                <w:rFonts w:ascii="Arial" w:hAnsi="Arial" w:cs="Arial"/>
                <w:sz w:val="24"/>
                <w:szCs w:val="24"/>
              </w:rPr>
              <w:t>escabilidad</w:t>
            </w:r>
            <w:proofErr w:type="spellEnd"/>
            <w:r w:rsidR="00973D3B">
              <w:rPr>
                <w:rFonts w:ascii="Arial" w:hAnsi="Arial" w:cs="Arial"/>
                <w:sz w:val="24"/>
                <w:szCs w:val="24"/>
              </w:rPr>
              <w:t>.</w:t>
            </w:r>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lastRenderedPageBreak/>
        <w:t xml:space="preserve">La aplicación será desarrollada mediante la metodología de desarrollo en espiral, en su variante para aplicaciones móviles (Mobile </w:t>
      </w:r>
      <w:proofErr w:type="spellStart"/>
      <w:r w:rsidRPr="003357A0">
        <w:rPr>
          <w:rFonts w:ascii="Arial" w:hAnsi="Arial" w:cs="Arial"/>
          <w:sz w:val="24"/>
          <w:szCs w:val="24"/>
        </w:rPr>
        <w:t>Development</w:t>
      </w:r>
      <w:proofErr w:type="spellEnd"/>
      <w:r w:rsidRPr="003357A0">
        <w:rPr>
          <w:rFonts w:ascii="Arial" w:hAnsi="Arial" w:cs="Arial"/>
          <w:sz w:val="24"/>
          <w:szCs w:val="24"/>
        </w:rPr>
        <w:t xml:space="preserve"> </w:t>
      </w:r>
      <w:proofErr w:type="spellStart"/>
      <w:r w:rsidRPr="003357A0">
        <w:rPr>
          <w:rFonts w:ascii="Arial" w:hAnsi="Arial" w:cs="Arial"/>
          <w:sz w:val="24"/>
          <w:szCs w:val="24"/>
        </w:rPr>
        <w:t>Process</w:t>
      </w:r>
      <w:proofErr w:type="spellEnd"/>
      <w:r w:rsidRPr="003357A0">
        <w:rPr>
          <w:rFonts w:ascii="Arial" w:hAnsi="Arial" w:cs="Arial"/>
          <w:sz w:val="24"/>
          <w:szCs w:val="24"/>
        </w:rPr>
        <w:t xml:space="preserve"> </w:t>
      </w:r>
      <w:proofErr w:type="spellStart"/>
      <w:r w:rsidRPr="003357A0">
        <w:rPr>
          <w:rFonts w:ascii="Arial" w:hAnsi="Arial" w:cs="Arial"/>
          <w:sz w:val="24"/>
          <w:szCs w:val="24"/>
        </w:rPr>
        <w:t>Spiral</w:t>
      </w:r>
      <w:proofErr w:type="spellEnd"/>
      <w:r w:rsidRPr="003357A0">
        <w:rPr>
          <w:rFonts w:ascii="Arial" w:hAnsi="Arial" w:cs="Arial"/>
          <w:sz w:val="24"/>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w:t>
      </w:r>
      <w:r w:rsidRPr="000463C7">
        <w:rPr>
          <w:rFonts w:ascii="Arial" w:hAnsi="Arial" w:cs="Arial"/>
        </w:rPr>
        <w:lastRenderedPageBreak/>
        <w:t>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val="es-ES" w:eastAsia="es-ES"/>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13E43793" w14:textId="77F6D3A8" w:rsidR="00374FCF" w:rsidRDefault="00374FCF" w:rsidP="00F95E03">
      <w:pPr>
        <w:pStyle w:val="Prrafodelista"/>
        <w:spacing w:line="360" w:lineRule="auto"/>
        <w:jc w:val="both"/>
        <w:rPr>
          <w:rFonts w:ascii="Arial" w:hAnsi="Arial" w:cs="Arial"/>
          <w:b/>
          <w:sz w:val="24"/>
          <w:szCs w:val="24"/>
        </w:rPr>
      </w:pPr>
    </w:p>
    <w:p w14:paraId="5322BF8D" w14:textId="771B773C" w:rsidR="00554A14" w:rsidRDefault="00554A14" w:rsidP="00F95E03">
      <w:pPr>
        <w:pStyle w:val="Prrafodelista"/>
        <w:spacing w:line="360" w:lineRule="auto"/>
        <w:jc w:val="both"/>
        <w:rPr>
          <w:rFonts w:ascii="Arial" w:hAnsi="Arial" w:cs="Arial"/>
          <w:b/>
          <w:sz w:val="24"/>
          <w:szCs w:val="24"/>
        </w:rPr>
      </w:pPr>
    </w:p>
    <w:p w14:paraId="73BA3207" w14:textId="77777777" w:rsidR="00554A14" w:rsidRPr="003357A0" w:rsidRDefault="00554A14" w:rsidP="00F95E03">
      <w:pPr>
        <w:pStyle w:val="Prrafodelista"/>
        <w:spacing w:line="360" w:lineRule="auto"/>
        <w:jc w:val="both"/>
        <w:rPr>
          <w:rFonts w:ascii="Arial" w:hAnsi="Arial" w:cs="Arial"/>
          <w:b/>
          <w:sz w:val="24"/>
          <w:szCs w:val="24"/>
        </w:rPr>
      </w:pPr>
    </w:p>
    <w:p w14:paraId="410FF779" w14:textId="77777777" w:rsidR="00374FCF" w:rsidRPr="003357A0" w:rsidRDefault="00374FCF" w:rsidP="00F95E03">
      <w:pPr>
        <w:pStyle w:val="Prrafodelista"/>
        <w:spacing w:line="360" w:lineRule="auto"/>
        <w:jc w:val="both"/>
        <w:rPr>
          <w:rFonts w:ascii="Arial" w:hAnsi="Arial" w:cs="Arial"/>
          <w:b/>
          <w:sz w:val="24"/>
          <w:szCs w:val="24"/>
        </w:rPr>
      </w:pPr>
    </w:p>
    <w:p w14:paraId="6AC7D904" w14:textId="77777777" w:rsidR="00130E2E" w:rsidRPr="003357A0" w:rsidRDefault="00130E2E" w:rsidP="00F95E03">
      <w:pPr>
        <w:pStyle w:val="Prrafodelista"/>
        <w:spacing w:line="360" w:lineRule="auto"/>
        <w:jc w:val="both"/>
        <w:rPr>
          <w:rFonts w:ascii="Arial" w:hAnsi="Arial" w:cs="Arial"/>
          <w:sz w:val="24"/>
          <w:szCs w:val="24"/>
        </w:rPr>
      </w:pPr>
    </w:p>
    <w:p w14:paraId="278892BF" w14:textId="26AD986C" w:rsidR="00130E2E"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7E40420D" w14:textId="0A3BFACA" w:rsidR="001A7966" w:rsidRDefault="009812ED" w:rsidP="00F95E03">
      <w:pPr>
        <w:pStyle w:val="Prrafodelista"/>
        <w:numPr>
          <w:ilvl w:val="0"/>
          <w:numId w:val="1"/>
        </w:numPr>
        <w:spacing w:line="360" w:lineRule="auto"/>
        <w:jc w:val="both"/>
        <w:rPr>
          <w:rFonts w:ascii="Arial" w:hAnsi="Arial" w:cs="Arial"/>
          <w:sz w:val="24"/>
          <w:szCs w:val="24"/>
        </w:rPr>
      </w:pPr>
      <w:r>
        <w:rPr>
          <w:rFonts w:ascii="Arial" w:hAnsi="Arial" w:cs="Arial"/>
          <w:sz w:val="24"/>
          <w:szCs w:val="24"/>
        </w:rPr>
        <w:t>Recursos</w:t>
      </w:r>
    </w:p>
    <w:p w14:paraId="4CEBEDD8" w14:textId="4B309DF6" w:rsidR="009812ED" w:rsidRDefault="009812ED" w:rsidP="009812ED">
      <w:pPr>
        <w:pStyle w:val="Prrafodelista"/>
        <w:spacing w:line="360" w:lineRule="auto"/>
        <w:jc w:val="both"/>
        <w:rPr>
          <w:rFonts w:ascii="Arial" w:hAnsi="Arial" w:cs="Arial"/>
          <w:sz w:val="24"/>
          <w:szCs w:val="24"/>
        </w:rPr>
      </w:pPr>
      <w:r w:rsidRPr="009812ED">
        <w:rPr>
          <w:rFonts w:ascii="Arial" w:hAnsi="Arial" w:cs="Arial"/>
          <w:sz w:val="24"/>
          <w:szCs w:val="24"/>
        </w:rPr>
        <w:t>Aquí se detallan todos los recursos que se utilizarán a lo largo del desarrollo del Proyecto. Los recursos</w:t>
      </w:r>
      <w:r w:rsidRPr="009812ED">
        <w:rPr>
          <w:rFonts w:ascii="Arial" w:hAnsi="Arial" w:cs="Arial"/>
          <w:sz w:val="24"/>
          <w:szCs w:val="24"/>
        </w:rPr>
        <w:t xml:space="preserve"> </w:t>
      </w:r>
      <w:r w:rsidRPr="009812ED">
        <w:rPr>
          <w:rFonts w:ascii="Arial" w:hAnsi="Arial" w:cs="Arial"/>
          <w:sz w:val="24"/>
          <w:szCs w:val="24"/>
        </w:rPr>
        <w:t>pueden ser HUMANOS, TECNOLÓGICOS, MATERIALES y FINANCIEROS</w:t>
      </w:r>
      <w:r w:rsidRPr="009812ED">
        <w:rPr>
          <w:rFonts w:ascii="Arial" w:hAnsi="Arial" w:cs="Arial"/>
          <w:sz w:val="24"/>
          <w:szCs w:val="24"/>
        </w:rPr>
        <w:t>.</w:t>
      </w:r>
    </w:p>
    <w:p w14:paraId="2328D497" w14:textId="4B305283" w:rsidR="009812ED" w:rsidRDefault="009812ED" w:rsidP="009812ED">
      <w:pPr>
        <w:pStyle w:val="Prrafodelista"/>
        <w:spacing w:line="360" w:lineRule="auto"/>
        <w:jc w:val="both"/>
        <w:rPr>
          <w:rFonts w:ascii="Arial" w:hAnsi="Arial" w:cs="Arial"/>
          <w:sz w:val="24"/>
          <w:szCs w:val="24"/>
        </w:rPr>
      </w:pPr>
      <w:r>
        <w:rPr>
          <w:rFonts w:ascii="Arial" w:hAnsi="Arial" w:cs="Arial"/>
          <w:sz w:val="24"/>
          <w:szCs w:val="24"/>
        </w:rPr>
        <w:t>Recursos Humanos</w:t>
      </w:r>
    </w:p>
    <w:tbl>
      <w:tblPr>
        <w:tblStyle w:val="Tablaconcuadrcula"/>
        <w:tblW w:w="8347" w:type="dxa"/>
        <w:tblInd w:w="720" w:type="dxa"/>
        <w:tblLayout w:type="fixed"/>
        <w:tblLook w:val="04A0" w:firstRow="1" w:lastRow="0" w:firstColumn="1" w:lastColumn="0" w:noHBand="0" w:noVBand="1"/>
      </w:tblPr>
      <w:tblGrid>
        <w:gridCol w:w="3103"/>
        <w:gridCol w:w="1134"/>
        <w:gridCol w:w="1275"/>
        <w:gridCol w:w="1009"/>
        <w:gridCol w:w="1826"/>
      </w:tblGrid>
      <w:tr w:rsidR="009447E8" w14:paraId="1A367B2C" w14:textId="77777777" w:rsidTr="001C517F">
        <w:tc>
          <w:tcPr>
            <w:tcW w:w="3103" w:type="dxa"/>
            <w:shd w:val="clear" w:color="auto" w:fill="BDD6EE" w:themeFill="accent1" w:themeFillTint="66"/>
          </w:tcPr>
          <w:p w14:paraId="30590F66" w14:textId="606C386A"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PERSONA ENCARGADA</w:t>
            </w:r>
          </w:p>
        </w:tc>
        <w:tc>
          <w:tcPr>
            <w:tcW w:w="1134" w:type="dxa"/>
            <w:shd w:val="clear" w:color="auto" w:fill="BDD6EE" w:themeFill="accent1" w:themeFillTint="66"/>
          </w:tcPr>
          <w:p w14:paraId="63B07FDD" w14:textId="387A0B86"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semana</w:t>
            </w:r>
          </w:p>
        </w:tc>
        <w:tc>
          <w:tcPr>
            <w:tcW w:w="1275" w:type="dxa"/>
            <w:shd w:val="clear" w:color="auto" w:fill="BDD6EE" w:themeFill="accent1" w:themeFillTint="66"/>
          </w:tcPr>
          <w:p w14:paraId="052629E4" w14:textId="729BA600"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009" w:type="dxa"/>
            <w:shd w:val="clear" w:color="auto" w:fill="BDD6EE" w:themeFill="accent1" w:themeFillTint="66"/>
          </w:tcPr>
          <w:p w14:paraId="2421B2D2" w14:textId="03B63C3D"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Horas totales</w:t>
            </w:r>
          </w:p>
        </w:tc>
        <w:tc>
          <w:tcPr>
            <w:tcW w:w="1826" w:type="dxa"/>
            <w:shd w:val="clear" w:color="auto" w:fill="BDD6EE" w:themeFill="accent1" w:themeFillTint="66"/>
          </w:tcPr>
          <w:p w14:paraId="3BD5F576" w14:textId="0932002F" w:rsidR="009447E8" w:rsidRDefault="009447E8" w:rsidP="009812ED">
            <w:pPr>
              <w:pStyle w:val="Prrafodelista"/>
              <w:spacing w:line="360" w:lineRule="auto"/>
              <w:ind w:left="0"/>
              <w:jc w:val="both"/>
              <w:rPr>
                <w:rFonts w:ascii="Arial" w:hAnsi="Arial" w:cs="Arial"/>
                <w:sz w:val="24"/>
                <w:szCs w:val="24"/>
              </w:rPr>
            </w:pPr>
            <w:r>
              <w:rPr>
                <w:rFonts w:ascii="Arial" w:hAnsi="Arial" w:cs="Arial"/>
                <w:sz w:val="24"/>
                <w:szCs w:val="24"/>
              </w:rPr>
              <w:t>Total proyecto (6 meses)</w:t>
            </w:r>
          </w:p>
        </w:tc>
      </w:tr>
      <w:tr w:rsidR="009447E8" w14:paraId="1615E12D" w14:textId="77777777" w:rsidTr="00821861">
        <w:tc>
          <w:tcPr>
            <w:tcW w:w="3103" w:type="dxa"/>
            <w:vAlign w:val="center"/>
          </w:tcPr>
          <w:p w14:paraId="2E66BD06" w14:textId="2A29494D"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lastRenderedPageBreak/>
              <w:t xml:space="preserve">Ing. M. G. </w:t>
            </w:r>
            <w:r w:rsidR="00821861" w:rsidRPr="00821861">
              <w:rPr>
                <w:rFonts w:ascii="Arial" w:hAnsi="Arial" w:cs="Arial"/>
                <w:color w:val="000000"/>
                <w:sz w:val="24"/>
                <w:szCs w:val="24"/>
              </w:rPr>
              <w:t xml:space="preserve">Franklin Eduardo </w:t>
            </w:r>
            <w:proofErr w:type="spellStart"/>
            <w:r w:rsidR="00821861" w:rsidRPr="00821861">
              <w:rPr>
                <w:rFonts w:ascii="Arial" w:hAnsi="Arial" w:cs="Arial"/>
                <w:color w:val="000000"/>
                <w:sz w:val="24"/>
                <w:szCs w:val="24"/>
              </w:rPr>
              <w:t>Jimenez</w:t>
            </w:r>
            <w:proofErr w:type="spellEnd"/>
            <w:r w:rsidR="00821861" w:rsidRPr="00821861">
              <w:rPr>
                <w:rFonts w:ascii="Arial" w:hAnsi="Arial" w:cs="Arial"/>
                <w:color w:val="000000"/>
                <w:sz w:val="24"/>
                <w:szCs w:val="24"/>
              </w:rPr>
              <w:t xml:space="preserve"> Giraldo</w:t>
            </w:r>
          </w:p>
        </w:tc>
        <w:tc>
          <w:tcPr>
            <w:tcW w:w="1134" w:type="dxa"/>
            <w:vAlign w:val="center"/>
          </w:tcPr>
          <w:p w14:paraId="366E57A3" w14:textId="2FB1B849"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3</w:t>
            </w:r>
          </w:p>
        </w:tc>
        <w:tc>
          <w:tcPr>
            <w:tcW w:w="1275" w:type="dxa"/>
            <w:vAlign w:val="bottom"/>
          </w:tcPr>
          <w:p w14:paraId="4224D47E" w14:textId="4FF78732"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$ 40.000</w:t>
            </w:r>
          </w:p>
        </w:tc>
        <w:tc>
          <w:tcPr>
            <w:tcW w:w="1009" w:type="dxa"/>
            <w:vAlign w:val="bottom"/>
          </w:tcPr>
          <w:p w14:paraId="19F8BC2B" w14:textId="660A73F9"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72</w:t>
            </w:r>
          </w:p>
        </w:tc>
        <w:tc>
          <w:tcPr>
            <w:tcW w:w="1826" w:type="dxa"/>
            <w:vAlign w:val="bottom"/>
          </w:tcPr>
          <w:p w14:paraId="765781A7" w14:textId="3A1001B5"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$ 2.880.000</w:t>
            </w:r>
          </w:p>
        </w:tc>
      </w:tr>
      <w:tr w:rsidR="009447E8" w14:paraId="3DD2AE04" w14:textId="77777777" w:rsidTr="00821861">
        <w:tc>
          <w:tcPr>
            <w:tcW w:w="3103" w:type="dxa"/>
            <w:vAlign w:val="bottom"/>
          </w:tcPr>
          <w:p w14:paraId="562AD54A" w14:textId="77777777"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Andrés Felipe Burbano</w:t>
            </w:r>
          </w:p>
          <w:p w14:paraId="4FCA60C7" w14:textId="0268961F"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21EF8CE2" w14:textId="0B6EB39B"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vAlign w:val="bottom"/>
          </w:tcPr>
          <w:p w14:paraId="7DFC84BA" w14:textId="30ECEE7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B7CD079" w14:textId="0C861F8F"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5E56AA5E" w14:textId="107564E1"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9447E8" w14:paraId="6BA14C24" w14:textId="77777777" w:rsidTr="00821861">
        <w:tc>
          <w:tcPr>
            <w:tcW w:w="3103" w:type="dxa"/>
            <w:vAlign w:val="bottom"/>
          </w:tcPr>
          <w:p w14:paraId="6EB5DF6C" w14:textId="203399C0" w:rsidR="009447E8" w:rsidRDefault="009447E8" w:rsidP="009447E8">
            <w:pPr>
              <w:pStyle w:val="Prrafodelista"/>
              <w:spacing w:line="360" w:lineRule="auto"/>
              <w:ind w:left="0"/>
              <w:jc w:val="both"/>
              <w:rPr>
                <w:rFonts w:ascii="Arial" w:hAnsi="Arial" w:cs="Arial"/>
                <w:color w:val="000000"/>
                <w:sz w:val="24"/>
                <w:szCs w:val="24"/>
              </w:rPr>
            </w:pPr>
            <w:r w:rsidRPr="00821861">
              <w:rPr>
                <w:rFonts w:ascii="Arial" w:hAnsi="Arial" w:cs="Arial"/>
                <w:color w:val="000000"/>
                <w:sz w:val="24"/>
                <w:szCs w:val="24"/>
              </w:rPr>
              <w:t>David Alexander</w:t>
            </w:r>
            <w:r w:rsidR="004521A7">
              <w:rPr>
                <w:rFonts w:ascii="Arial" w:hAnsi="Arial" w:cs="Arial"/>
                <w:color w:val="000000"/>
                <w:sz w:val="24"/>
                <w:szCs w:val="24"/>
              </w:rPr>
              <w:t xml:space="preserve"> </w:t>
            </w:r>
            <w:proofErr w:type="spellStart"/>
            <w:r w:rsidR="004521A7" w:rsidRPr="004521A7">
              <w:rPr>
                <w:rFonts w:ascii="Arial" w:hAnsi="Arial" w:cs="Arial"/>
                <w:color w:val="000000"/>
                <w:sz w:val="24"/>
                <w:szCs w:val="24"/>
              </w:rPr>
              <w:t>Getia</w:t>
            </w:r>
            <w:r w:rsidR="004521A7">
              <w:rPr>
                <w:rFonts w:ascii="Arial" w:hAnsi="Arial" w:cs="Arial"/>
                <w:color w:val="000000"/>
                <w:sz w:val="24"/>
                <w:szCs w:val="24"/>
              </w:rPr>
              <w:t>l</w:t>
            </w:r>
            <w:proofErr w:type="spellEnd"/>
          </w:p>
          <w:p w14:paraId="6A69ED1B" w14:textId="52492D57"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vAlign w:val="bottom"/>
          </w:tcPr>
          <w:p w14:paraId="7CBA0324" w14:textId="111E5AC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vAlign w:val="bottom"/>
          </w:tcPr>
          <w:p w14:paraId="07177039" w14:textId="548E3AF2"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2938DCCD" w14:textId="6F7849E7"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057B70C1" w14:textId="74B803A6"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9447E8" w14:paraId="474DC051" w14:textId="77777777" w:rsidTr="00A97C32">
        <w:tc>
          <w:tcPr>
            <w:tcW w:w="3103" w:type="dxa"/>
            <w:tcBorders>
              <w:bottom w:val="single" w:sz="4" w:space="0" w:color="auto"/>
            </w:tcBorders>
            <w:vAlign w:val="bottom"/>
          </w:tcPr>
          <w:p w14:paraId="0153D3E5" w14:textId="7F051143" w:rsidR="009447E8" w:rsidRDefault="009447E8" w:rsidP="009447E8">
            <w:pPr>
              <w:pStyle w:val="Prrafodelista"/>
              <w:spacing w:line="360" w:lineRule="auto"/>
              <w:ind w:left="0"/>
              <w:jc w:val="both"/>
              <w:rPr>
                <w:rFonts w:ascii="Arial" w:hAnsi="Arial" w:cs="Arial"/>
                <w:color w:val="000000"/>
                <w:sz w:val="24"/>
                <w:szCs w:val="24"/>
              </w:rPr>
            </w:pPr>
            <w:proofErr w:type="spellStart"/>
            <w:r w:rsidRPr="00821861">
              <w:rPr>
                <w:rFonts w:ascii="Arial" w:hAnsi="Arial" w:cs="Arial"/>
                <w:color w:val="000000"/>
                <w:sz w:val="24"/>
                <w:szCs w:val="24"/>
              </w:rPr>
              <w:t>Jhon</w:t>
            </w:r>
            <w:proofErr w:type="spellEnd"/>
            <w:r w:rsidRPr="00821861">
              <w:rPr>
                <w:rFonts w:ascii="Arial" w:hAnsi="Arial" w:cs="Arial"/>
                <w:color w:val="000000"/>
                <w:sz w:val="24"/>
                <w:szCs w:val="24"/>
              </w:rPr>
              <w:t xml:space="preserve"> Mario</w:t>
            </w:r>
            <w:r w:rsidR="004521A7">
              <w:rPr>
                <w:rFonts w:ascii="Arial" w:hAnsi="Arial" w:cs="Arial"/>
                <w:color w:val="000000"/>
                <w:sz w:val="24"/>
                <w:szCs w:val="24"/>
              </w:rPr>
              <w:t xml:space="preserve"> </w:t>
            </w:r>
            <w:proofErr w:type="spellStart"/>
            <w:r w:rsidR="004521A7" w:rsidRPr="004521A7">
              <w:rPr>
                <w:rFonts w:ascii="Arial" w:hAnsi="Arial" w:cs="Arial"/>
                <w:color w:val="000000"/>
                <w:sz w:val="24"/>
                <w:szCs w:val="24"/>
              </w:rPr>
              <w:t>Ceron</w:t>
            </w:r>
            <w:proofErr w:type="spellEnd"/>
          </w:p>
          <w:p w14:paraId="2B83CAAB" w14:textId="07F4A741" w:rsidR="00821861" w:rsidRPr="00821861" w:rsidRDefault="00821861" w:rsidP="009447E8">
            <w:pPr>
              <w:pStyle w:val="Prrafodelista"/>
              <w:spacing w:line="360" w:lineRule="auto"/>
              <w:ind w:left="0"/>
              <w:jc w:val="both"/>
              <w:rPr>
                <w:rFonts w:ascii="Arial" w:hAnsi="Arial" w:cs="Arial"/>
                <w:sz w:val="24"/>
                <w:szCs w:val="24"/>
              </w:rPr>
            </w:pPr>
            <w:r>
              <w:rPr>
                <w:rFonts w:ascii="Arial" w:hAnsi="Arial" w:cs="Arial"/>
                <w:color w:val="000000"/>
                <w:sz w:val="24"/>
                <w:szCs w:val="24"/>
              </w:rPr>
              <w:t>estudiante</w:t>
            </w:r>
          </w:p>
        </w:tc>
        <w:tc>
          <w:tcPr>
            <w:tcW w:w="1134" w:type="dxa"/>
            <w:tcBorders>
              <w:bottom w:val="single" w:sz="4" w:space="0" w:color="auto"/>
            </w:tcBorders>
            <w:vAlign w:val="bottom"/>
          </w:tcPr>
          <w:p w14:paraId="7A02DBBB" w14:textId="4FF42915"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25</w:t>
            </w:r>
          </w:p>
        </w:tc>
        <w:tc>
          <w:tcPr>
            <w:tcW w:w="1275" w:type="dxa"/>
            <w:tcBorders>
              <w:bottom w:val="single" w:sz="4" w:space="0" w:color="auto"/>
            </w:tcBorders>
            <w:vAlign w:val="bottom"/>
          </w:tcPr>
          <w:p w14:paraId="5AB49E6D" w14:textId="64D8D7CE"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$ 15.000</w:t>
            </w:r>
          </w:p>
        </w:tc>
        <w:tc>
          <w:tcPr>
            <w:tcW w:w="1009" w:type="dxa"/>
            <w:vAlign w:val="bottom"/>
          </w:tcPr>
          <w:p w14:paraId="5E2EA16C" w14:textId="6DDBD71F"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600</w:t>
            </w:r>
          </w:p>
        </w:tc>
        <w:tc>
          <w:tcPr>
            <w:tcW w:w="1826" w:type="dxa"/>
            <w:vAlign w:val="bottom"/>
          </w:tcPr>
          <w:p w14:paraId="3DF3A6AB" w14:textId="25D89F93" w:rsidR="009447E8" w:rsidRPr="00821861" w:rsidRDefault="009447E8" w:rsidP="009447E8">
            <w:pPr>
              <w:pStyle w:val="Prrafodelista"/>
              <w:spacing w:line="360" w:lineRule="auto"/>
              <w:ind w:left="0"/>
              <w:jc w:val="both"/>
              <w:rPr>
                <w:rFonts w:ascii="Arial" w:hAnsi="Arial" w:cs="Arial"/>
                <w:sz w:val="24"/>
                <w:szCs w:val="24"/>
              </w:rPr>
            </w:pPr>
            <w:r w:rsidRPr="00821861">
              <w:rPr>
                <w:rFonts w:ascii="Arial" w:hAnsi="Arial" w:cs="Arial"/>
                <w:color w:val="000000"/>
                <w:sz w:val="24"/>
                <w:szCs w:val="24"/>
              </w:rPr>
              <w:t>$ 9.000.000</w:t>
            </w:r>
          </w:p>
        </w:tc>
      </w:tr>
      <w:tr w:rsidR="00821861" w14:paraId="6BAFB9A3" w14:textId="77777777" w:rsidTr="001C517F">
        <w:tc>
          <w:tcPr>
            <w:tcW w:w="3103" w:type="dxa"/>
            <w:tcBorders>
              <w:left w:val="nil"/>
              <w:bottom w:val="nil"/>
              <w:right w:val="nil"/>
            </w:tcBorders>
            <w:vAlign w:val="bottom"/>
          </w:tcPr>
          <w:p w14:paraId="0C6C8C8C"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134" w:type="dxa"/>
            <w:tcBorders>
              <w:left w:val="nil"/>
              <w:bottom w:val="nil"/>
              <w:right w:val="single" w:sz="4" w:space="0" w:color="auto"/>
            </w:tcBorders>
            <w:vAlign w:val="bottom"/>
          </w:tcPr>
          <w:p w14:paraId="3B589F2A" w14:textId="77777777" w:rsidR="00821861" w:rsidRPr="00821861" w:rsidRDefault="00821861" w:rsidP="00821861">
            <w:pPr>
              <w:pStyle w:val="Prrafodelista"/>
              <w:spacing w:line="360" w:lineRule="auto"/>
              <w:ind w:left="0"/>
              <w:jc w:val="both"/>
              <w:rPr>
                <w:rFonts w:ascii="Arial" w:hAnsi="Arial" w:cs="Arial"/>
                <w:color w:val="000000"/>
                <w:sz w:val="24"/>
                <w:szCs w:val="24"/>
              </w:rPr>
            </w:pPr>
          </w:p>
        </w:tc>
        <w:tc>
          <w:tcPr>
            <w:tcW w:w="1275" w:type="dxa"/>
            <w:tcBorders>
              <w:left w:val="single" w:sz="4" w:space="0" w:color="auto"/>
            </w:tcBorders>
            <w:shd w:val="clear" w:color="auto" w:fill="F7CAAC" w:themeFill="accent2" w:themeFillTint="66"/>
            <w:vAlign w:val="bottom"/>
          </w:tcPr>
          <w:p w14:paraId="51DEF2F6" w14:textId="75808216"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Total</w:t>
            </w:r>
          </w:p>
        </w:tc>
        <w:tc>
          <w:tcPr>
            <w:tcW w:w="1009" w:type="dxa"/>
            <w:shd w:val="clear" w:color="auto" w:fill="F7CAAC" w:themeFill="accent2" w:themeFillTint="66"/>
            <w:vAlign w:val="bottom"/>
          </w:tcPr>
          <w:p w14:paraId="711BA600" w14:textId="5E0B7B2E"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1872</w:t>
            </w:r>
          </w:p>
        </w:tc>
        <w:tc>
          <w:tcPr>
            <w:tcW w:w="1826" w:type="dxa"/>
            <w:shd w:val="clear" w:color="auto" w:fill="F7CAAC" w:themeFill="accent2" w:themeFillTint="66"/>
            <w:vAlign w:val="bottom"/>
          </w:tcPr>
          <w:p w14:paraId="4CBC37A6" w14:textId="798170D8" w:rsidR="00821861" w:rsidRPr="001C517F" w:rsidRDefault="00821861" w:rsidP="00821861">
            <w:pPr>
              <w:pStyle w:val="Prrafodelista"/>
              <w:spacing w:line="360" w:lineRule="auto"/>
              <w:ind w:left="0"/>
              <w:jc w:val="both"/>
              <w:rPr>
                <w:rFonts w:ascii="Arial" w:hAnsi="Arial" w:cs="Arial"/>
                <w:color w:val="000000"/>
                <w:sz w:val="24"/>
                <w:szCs w:val="24"/>
              </w:rPr>
            </w:pPr>
            <w:r w:rsidRPr="001C517F">
              <w:rPr>
                <w:rFonts w:ascii="Arial" w:hAnsi="Arial" w:cs="Arial"/>
                <w:color w:val="000000"/>
                <w:sz w:val="24"/>
                <w:szCs w:val="24"/>
              </w:rPr>
              <w:t>$ 29.880.000</w:t>
            </w:r>
          </w:p>
        </w:tc>
      </w:tr>
    </w:tbl>
    <w:p w14:paraId="0B332030" w14:textId="77777777" w:rsidR="009447E8" w:rsidRDefault="009447E8" w:rsidP="009812ED">
      <w:pPr>
        <w:pStyle w:val="Prrafodelista"/>
        <w:spacing w:line="360" w:lineRule="auto"/>
        <w:jc w:val="both"/>
        <w:rPr>
          <w:rFonts w:ascii="Arial" w:hAnsi="Arial" w:cs="Arial"/>
          <w:sz w:val="24"/>
          <w:szCs w:val="24"/>
        </w:rPr>
      </w:pPr>
    </w:p>
    <w:p w14:paraId="4A59D1D5" w14:textId="374FB146" w:rsidR="004521A7" w:rsidRDefault="004521A7" w:rsidP="009812ED">
      <w:pPr>
        <w:pStyle w:val="Prrafodelista"/>
        <w:spacing w:line="360" w:lineRule="auto"/>
        <w:jc w:val="both"/>
        <w:rPr>
          <w:rFonts w:ascii="Arial" w:hAnsi="Arial" w:cs="Arial"/>
          <w:b/>
          <w:bCs/>
          <w:color w:val="000000"/>
          <w:sz w:val="24"/>
          <w:szCs w:val="24"/>
        </w:rPr>
      </w:pPr>
      <w:r w:rsidRPr="004521A7">
        <w:rPr>
          <w:rFonts w:ascii="Arial" w:hAnsi="Arial" w:cs="Arial"/>
          <w:b/>
          <w:bCs/>
          <w:color w:val="000000"/>
          <w:sz w:val="24"/>
          <w:szCs w:val="24"/>
        </w:rPr>
        <w:t xml:space="preserve">** </w:t>
      </w:r>
      <w:r>
        <w:rPr>
          <w:rFonts w:ascii="Arial" w:hAnsi="Arial" w:cs="Arial"/>
          <w:b/>
          <w:bCs/>
          <w:color w:val="000000"/>
          <w:sz w:val="24"/>
          <w:szCs w:val="24"/>
        </w:rPr>
        <w:t>Debido a que el trabajo se realizara en el marco de desarrollo de trabajo de grado, los valores anteriores son estimados.</w:t>
      </w:r>
    </w:p>
    <w:p w14:paraId="064438A8" w14:textId="188CF8B4" w:rsidR="004521A7" w:rsidRDefault="004521A7" w:rsidP="009812ED">
      <w:pPr>
        <w:pStyle w:val="Prrafodelista"/>
        <w:spacing w:line="360" w:lineRule="auto"/>
        <w:jc w:val="both"/>
        <w:rPr>
          <w:rFonts w:ascii="Arial" w:hAnsi="Arial" w:cs="Arial"/>
          <w:sz w:val="24"/>
          <w:szCs w:val="24"/>
        </w:rPr>
      </w:pPr>
      <w:r w:rsidRPr="004521A7">
        <w:rPr>
          <w:rFonts w:ascii="Arial" w:hAnsi="Arial" w:cs="Arial"/>
          <w:sz w:val="24"/>
          <w:szCs w:val="24"/>
        </w:rPr>
        <w:t>RECURSOS TECNOLÓGICOS</w:t>
      </w:r>
    </w:p>
    <w:tbl>
      <w:tblPr>
        <w:tblStyle w:val="Tablaconcuadrcula"/>
        <w:tblW w:w="8347" w:type="dxa"/>
        <w:tblInd w:w="720" w:type="dxa"/>
        <w:tblLayout w:type="fixed"/>
        <w:tblLook w:val="04A0" w:firstRow="1" w:lastRow="0" w:firstColumn="1" w:lastColumn="0" w:noHBand="0" w:noVBand="1"/>
      </w:tblPr>
      <w:tblGrid>
        <w:gridCol w:w="1190"/>
        <w:gridCol w:w="3047"/>
        <w:gridCol w:w="1417"/>
        <w:gridCol w:w="1276"/>
        <w:gridCol w:w="1417"/>
      </w:tblGrid>
      <w:tr w:rsidR="0078325E" w14:paraId="654A1D6E" w14:textId="77777777" w:rsidTr="00AD7D26">
        <w:trPr>
          <w:trHeight w:val="653"/>
        </w:trPr>
        <w:tc>
          <w:tcPr>
            <w:tcW w:w="1190" w:type="dxa"/>
            <w:shd w:val="clear" w:color="auto" w:fill="BDD6EE" w:themeFill="accent1" w:themeFillTint="66"/>
          </w:tcPr>
          <w:p w14:paraId="710ECC95" w14:textId="0CB6595F"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Tipo</w:t>
            </w:r>
          </w:p>
        </w:tc>
        <w:tc>
          <w:tcPr>
            <w:tcW w:w="3047" w:type="dxa"/>
            <w:shd w:val="clear" w:color="auto" w:fill="BDD6EE" w:themeFill="accent1" w:themeFillTint="66"/>
          </w:tcPr>
          <w:p w14:paraId="5FCB57D4" w14:textId="764224F9"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Descripción</w:t>
            </w:r>
          </w:p>
        </w:tc>
        <w:tc>
          <w:tcPr>
            <w:tcW w:w="1417" w:type="dxa"/>
            <w:shd w:val="clear" w:color="auto" w:fill="BDD6EE" w:themeFill="accent1" w:themeFillTint="66"/>
          </w:tcPr>
          <w:p w14:paraId="16F548D8" w14:textId="62916B8D"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Valor hora</w:t>
            </w:r>
          </w:p>
        </w:tc>
        <w:tc>
          <w:tcPr>
            <w:tcW w:w="1276" w:type="dxa"/>
            <w:shd w:val="clear" w:color="auto" w:fill="BDD6EE" w:themeFill="accent1" w:themeFillTint="66"/>
          </w:tcPr>
          <w:p w14:paraId="5AF83E5D" w14:textId="7FD7ED3D"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Cantidad</w:t>
            </w:r>
          </w:p>
        </w:tc>
        <w:tc>
          <w:tcPr>
            <w:tcW w:w="1417" w:type="dxa"/>
            <w:shd w:val="clear" w:color="auto" w:fill="BDD6EE" w:themeFill="accent1" w:themeFillTint="66"/>
          </w:tcPr>
          <w:p w14:paraId="007D62F6" w14:textId="19B54861" w:rsidR="004521A7" w:rsidRDefault="004521A7" w:rsidP="009812ED">
            <w:pPr>
              <w:pStyle w:val="Prrafodelista"/>
              <w:spacing w:line="360" w:lineRule="auto"/>
              <w:ind w:left="0"/>
              <w:jc w:val="both"/>
              <w:rPr>
                <w:rFonts w:ascii="Arial" w:hAnsi="Arial" w:cs="Arial"/>
                <w:sz w:val="24"/>
                <w:szCs w:val="24"/>
              </w:rPr>
            </w:pPr>
            <w:r>
              <w:rPr>
                <w:rFonts w:ascii="Arial" w:hAnsi="Arial" w:cs="Arial"/>
                <w:sz w:val="24"/>
                <w:szCs w:val="24"/>
              </w:rPr>
              <w:t>Valor total</w:t>
            </w:r>
          </w:p>
        </w:tc>
      </w:tr>
      <w:tr w:rsidR="0078325E" w14:paraId="1BB71326" w14:textId="77777777" w:rsidTr="00AD7D26">
        <w:tc>
          <w:tcPr>
            <w:tcW w:w="1190" w:type="dxa"/>
          </w:tcPr>
          <w:p w14:paraId="6757E94A" w14:textId="1ED8A89E" w:rsidR="0078325E" w:rsidRDefault="0078325E" w:rsidP="00AD7D26">
            <w:pPr>
              <w:pStyle w:val="Prrafodelista"/>
              <w:spacing w:line="360" w:lineRule="auto"/>
              <w:ind w:left="0"/>
              <w:jc w:val="both"/>
              <w:rPr>
                <w:rFonts w:ascii="Arial" w:hAnsi="Arial" w:cs="Arial"/>
                <w:sz w:val="24"/>
                <w:szCs w:val="24"/>
              </w:rPr>
            </w:pPr>
            <w:proofErr w:type="spellStart"/>
            <w:r>
              <w:rPr>
                <w:rFonts w:ascii="Arial" w:hAnsi="Arial" w:cs="Arial"/>
                <w:sz w:val="24"/>
                <w:szCs w:val="24"/>
              </w:rPr>
              <w:t>Harware</w:t>
            </w:r>
            <w:proofErr w:type="spellEnd"/>
          </w:p>
        </w:tc>
        <w:tc>
          <w:tcPr>
            <w:tcW w:w="3047" w:type="dxa"/>
          </w:tcPr>
          <w:p w14:paraId="329DA981" w14:textId="6214912F" w:rsidR="0078325E" w:rsidRDefault="00AD7D26" w:rsidP="00AD7D26">
            <w:pPr>
              <w:pStyle w:val="Prrafodelista"/>
              <w:spacing w:line="360" w:lineRule="auto"/>
              <w:ind w:left="0"/>
              <w:jc w:val="both"/>
              <w:rPr>
                <w:rFonts w:ascii="Arial" w:hAnsi="Arial" w:cs="Arial"/>
                <w:sz w:val="24"/>
                <w:szCs w:val="24"/>
              </w:rPr>
            </w:pPr>
            <w:r>
              <w:rPr>
                <w:rFonts w:ascii="Arial" w:hAnsi="Arial" w:cs="Arial"/>
                <w:sz w:val="24"/>
                <w:szCs w:val="24"/>
              </w:rPr>
              <w:t>3</w:t>
            </w:r>
            <w:r w:rsidR="0078325E">
              <w:rPr>
                <w:rFonts w:ascii="Arial" w:hAnsi="Arial" w:cs="Arial"/>
                <w:sz w:val="24"/>
                <w:szCs w:val="24"/>
              </w:rPr>
              <w:t xml:space="preserve">computadores portátiles </w:t>
            </w:r>
            <w:r>
              <w:rPr>
                <w:rFonts w:ascii="Arial" w:hAnsi="Arial" w:cs="Arial"/>
                <w:sz w:val="24"/>
                <w:szCs w:val="24"/>
              </w:rPr>
              <w:t xml:space="preserve">con procesador Intel </w:t>
            </w:r>
            <w:proofErr w:type="spellStart"/>
            <w:r>
              <w:rPr>
                <w:rFonts w:ascii="Arial" w:hAnsi="Arial" w:cs="Arial"/>
                <w:sz w:val="24"/>
                <w:szCs w:val="24"/>
              </w:rPr>
              <w:t>C</w:t>
            </w:r>
            <w:r w:rsidR="0078325E">
              <w:rPr>
                <w:rFonts w:ascii="Arial" w:hAnsi="Arial" w:cs="Arial"/>
                <w:sz w:val="24"/>
                <w:szCs w:val="24"/>
              </w:rPr>
              <w:t>ore</w:t>
            </w:r>
            <w:proofErr w:type="spellEnd"/>
            <w:r w:rsidR="0078325E">
              <w:rPr>
                <w:rFonts w:ascii="Arial" w:hAnsi="Arial" w:cs="Arial"/>
                <w:sz w:val="24"/>
                <w:szCs w:val="24"/>
              </w:rPr>
              <w:t xml:space="preserve"> i7, 6GB RAM, disco duro de 1 TB.</w:t>
            </w:r>
          </w:p>
        </w:tc>
        <w:tc>
          <w:tcPr>
            <w:tcW w:w="1417" w:type="dxa"/>
            <w:vAlign w:val="bottom"/>
          </w:tcPr>
          <w:p w14:paraId="657C89BC" w14:textId="7EFD0537" w:rsidR="0078325E" w:rsidRDefault="0078325E" w:rsidP="0078325E">
            <w:pPr>
              <w:pStyle w:val="Prrafodelista"/>
              <w:spacing w:line="360" w:lineRule="auto"/>
              <w:ind w:left="0"/>
              <w:jc w:val="both"/>
              <w:rPr>
                <w:rFonts w:ascii="Arial" w:hAnsi="Arial" w:cs="Arial"/>
                <w:sz w:val="24"/>
                <w:szCs w:val="24"/>
              </w:rPr>
            </w:pPr>
            <w:r>
              <w:rPr>
                <w:rFonts w:ascii="Calibri" w:hAnsi="Calibri" w:cs="Calibri"/>
                <w:color w:val="000000"/>
              </w:rPr>
              <w:t>$ 350</w:t>
            </w:r>
          </w:p>
        </w:tc>
        <w:tc>
          <w:tcPr>
            <w:tcW w:w="1276" w:type="dxa"/>
            <w:vAlign w:val="bottom"/>
          </w:tcPr>
          <w:p w14:paraId="75BCE343" w14:textId="4BBDFC60" w:rsidR="0078325E" w:rsidRDefault="0078325E" w:rsidP="0078325E">
            <w:pPr>
              <w:pStyle w:val="Prrafodelista"/>
              <w:spacing w:line="360" w:lineRule="auto"/>
              <w:ind w:left="0"/>
              <w:jc w:val="both"/>
              <w:rPr>
                <w:rFonts w:ascii="Arial" w:hAnsi="Arial" w:cs="Arial"/>
                <w:sz w:val="24"/>
                <w:szCs w:val="24"/>
              </w:rPr>
            </w:pPr>
            <w:r>
              <w:rPr>
                <w:rFonts w:ascii="Calibri" w:hAnsi="Calibri" w:cs="Calibri"/>
                <w:color w:val="000000"/>
              </w:rPr>
              <w:t>1800</w:t>
            </w:r>
          </w:p>
        </w:tc>
        <w:tc>
          <w:tcPr>
            <w:tcW w:w="1417" w:type="dxa"/>
            <w:vAlign w:val="bottom"/>
          </w:tcPr>
          <w:p w14:paraId="6A6765BE" w14:textId="5287D035" w:rsidR="0078325E" w:rsidRDefault="0078325E" w:rsidP="0078325E">
            <w:pPr>
              <w:pStyle w:val="Prrafodelista"/>
              <w:spacing w:line="360" w:lineRule="auto"/>
              <w:ind w:left="0"/>
              <w:jc w:val="both"/>
              <w:rPr>
                <w:rFonts w:ascii="Arial" w:hAnsi="Arial" w:cs="Arial"/>
                <w:sz w:val="24"/>
                <w:szCs w:val="24"/>
              </w:rPr>
            </w:pPr>
            <w:r>
              <w:rPr>
                <w:rFonts w:ascii="Calibri" w:hAnsi="Calibri" w:cs="Calibri"/>
                <w:color w:val="000000"/>
              </w:rPr>
              <w:t>$ 630.000</w:t>
            </w:r>
          </w:p>
        </w:tc>
      </w:tr>
      <w:tr w:rsidR="00AD7D26" w14:paraId="46301856" w14:textId="77777777" w:rsidTr="00AD7D26">
        <w:tc>
          <w:tcPr>
            <w:tcW w:w="1190" w:type="dxa"/>
          </w:tcPr>
          <w:p w14:paraId="2EE7123C" w14:textId="71B36082" w:rsidR="0078325E" w:rsidRDefault="0078325E" w:rsidP="0078325E">
            <w:pPr>
              <w:jc w:val="both"/>
            </w:pPr>
            <w:r>
              <w:rPr>
                <w:rStyle w:val="fontstyle01"/>
              </w:rPr>
              <w:t>Softwar</w:t>
            </w:r>
            <w:r>
              <w:rPr>
                <w:rStyle w:val="fontstyle01"/>
              </w:rPr>
              <w:t>e</w:t>
            </w:r>
          </w:p>
          <w:p w14:paraId="59666C93" w14:textId="77777777" w:rsidR="004521A7" w:rsidRDefault="004521A7" w:rsidP="009812ED">
            <w:pPr>
              <w:pStyle w:val="Prrafodelista"/>
              <w:spacing w:line="360" w:lineRule="auto"/>
              <w:ind w:left="0"/>
              <w:jc w:val="both"/>
              <w:rPr>
                <w:rFonts w:ascii="Arial" w:hAnsi="Arial" w:cs="Arial"/>
                <w:sz w:val="24"/>
                <w:szCs w:val="24"/>
              </w:rPr>
            </w:pPr>
          </w:p>
        </w:tc>
        <w:tc>
          <w:tcPr>
            <w:tcW w:w="3047" w:type="dxa"/>
          </w:tcPr>
          <w:p w14:paraId="49602017" w14:textId="77777777" w:rsidR="004521A7" w:rsidRDefault="004521A7" w:rsidP="009812ED">
            <w:pPr>
              <w:pStyle w:val="Prrafodelista"/>
              <w:spacing w:line="360" w:lineRule="auto"/>
              <w:ind w:left="0"/>
              <w:jc w:val="both"/>
              <w:rPr>
                <w:rFonts w:ascii="Arial" w:hAnsi="Arial" w:cs="Arial"/>
                <w:sz w:val="24"/>
                <w:szCs w:val="24"/>
              </w:rPr>
            </w:pPr>
            <w:bookmarkStart w:id="2" w:name="_GoBack"/>
            <w:bookmarkEnd w:id="2"/>
          </w:p>
        </w:tc>
        <w:tc>
          <w:tcPr>
            <w:tcW w:w="1417" w:type="dxa"/>
          </w:tcPr>
          <w:p w14:paraId="07BBE049" w14:textId="77777777" w:rsidR="004521A7" w:rsidRDefault="004521A7" w:rsidP="009812ED">
            <w:pPr>
              <w:pStyle w:val="Prrafodelista"/>
              <w:spacing w:line="360" w:lineRule="auto"/>
              <w:ind w:left="0"/>
              <w:jc w:val="both"/>
              <w:rPr>
                <w:rFonts w:ascii="Arial" w:hAnsi="Arial" w:cs="Arial"/>
                <w:sz w:val="24"/>
                <w:szCs w:val="24"/>
              </w:rPr>
            </w:pPr>
          </w:p>
        </w:tc>
        <w:tc>
          <w:tcPr>
            <w:tcW w:w="1276" w:type="dxa"/>
          </w:tcPr>
          <w:p w14:paraId="4D980066" w14:textId="77777777" w:rsidR="004521A7" w:rsidRDefault="004521A7" w:rsidP="009812ED">
            <w:pPr>
              <w:pStyle w:val="Prrafodelista"/>
              <w:spacing w:line="360" w:lineRule="auto"/>
              <w:ind w:left="0"/>
              <w:jc w:val="both"/>
              <w:rPr>
                <w:rFonts w:ascii="Arial" w:hAnsi="Arial" w:cs="Arial"/>
                <w:sz w:val="24"/>
                <w:szCs w:val="24"/>
              </w:rPr>
            </w:pPr>
          </w:p>
        </w:tc>
        <w:tc>
          <w:tcPr>
            <w:tcW w:w="1417" w:type="dxa"/>
          </w:tcPr>
          <w:p w14:paraId="5B542584" w14:textId="77777777" w:rsidR="004521A7" w:rsidRDefault="004521A7" w:rsidP="009812ED">
            <w:pPr>
              <w:pStyle w:val="Prrafodelista"/>
              <w:spacing w:line="360" w:lineRule="auto"/>
              <w:ind w:left="0"/>
              <w:jc w:val="both"/>
              <w:rPr>
                <w:rFonts w:ascii="Arial" w:hAnsi="Arial" w:cs="Arial"/>
                <w:sz w:val="24"/>
                <w:szCs w:val="24"/>
              </w:rPr>
            </w:pPr>
          </w:p>
        </w:tc>
      </w:tr>
      <w:tr w:rsidR="00AD7D26" w14:paraId="31405980" w14:textId="77777777" w:rsidTr="00AD7D26">
        <w:tc>
          <w:tcPr>
            <w:tcW w:w="1190" w:type="dxa"/>
          </w:tcPr>
          <w:p w14:paraId="3E227DD9" w14:textId="098A5DD5" w:rsidR="004521A7" w:rsidRDefault="0078325E" w:rsidP="009812ED">
            <w:pPr>
              <w:pStyle w:val="Prrafodelista"/>
              <w:spacing w:line="360" w:lineRule="auto"/>
              <w:ind w:left="0"/>
              <w:jc w:val="both"/>
              <w:rPr>
                <w:rFonts w:ascii="Arial" w:hAnsi="Arial" w:cs="Arial"/>
                <w:sz w:val="24"/>
                <w:szCs w:val="24"/>
              </w:rPr>
            </w:pPr>
            <w:r>
              <w:rPr>
                <w:rFonts w:ascii="Arial" w:hAnsi="Arial" w:cs="Arial"/>
                <w:sz w:val="24"/>
                <w:szCs w:val="24"/>
              </w:rPr>
              <w:t>Servicios</w:t>
            </w:r>
          </w:p>
        </w:tc>
        <w:tc>
          <w:tcPr>
            <w:tcW w:w="3047" w:type="dxa"/>
          </w:tcPr>
          <w:p w14:paraId="4C42C92B" w14:textId="77777777" w:rsidR="004521A7" w:rsidRDefault="004521A7" w:rsidP="009812ED">
            <w:pPr>
              <w:pStyle w:val="Prrafodelista"/>
              <w:spacing w:line="360" w:lineRule="auto"/>
              <w:ind w:left="0"/>
              <w:jc w:val="both"/>
              <w:rPr>
                <w:rFonts w:ascii="Arial" w:hAnsi="Arial" w:cs="Arial"/>
                <w:sz w:val="24"/>
                <w:szCs w:val="24"/>
              </w:rPr>
            </w:pPr>
          </w:p>
        </w:tc>
        <w:tc>
          <w:tcPr>
            <w:tcW w:w="1417" w:type="dxa"/>
          </w:tcPr>
          <w:p w14:paraId="392C6092" w14:textId="77777777" w:rsidR="004521A7" w:rsidRDefault="004521A7" w:rsidP="009812ED">
            <w:pPr>
              <w:pStyle w:val="Prrafodelista"/>
              <w:spacing w:line="360" w:lineRule="auto"/>
              <w:ind w:left="0"/>
              <w:jc w:val="both"/>
              <w:rPr>
                <w:rFonts w:ascii="Arial" w:hAnsi="Arial" w:cs="Arial"/>
                <w:sz w:val="24"/>
                <w:szCs w:val="24"/>
              </w:rPr>
            </w:pPr>
          </w:p>
        </w:tc>
        <w:tc>
          <w:tcPr>
            <w:tcW w:w="1276" w:type="dxa"/>
          </w:tcPr>
          <w:p w14:paraId="768194BB" w14:textId="77777777" w:rsidR="004521A7" w:rsidRDefault="004521A7" w:rsidP="009812ED">
            <w:pPr>
              <w:pStyle w:val="Prrafodelista"/>
              <w:spacing w:line="360" w:lineRule="auto"/>
              <w:ind w:left="0"/>
              <w:jc w:val="both"/>
              <w:rPr>
                <w:rFonts w:ascii="Arial" w:hAnsi="Arial" w:cs="Arial"/>
                <w:sz w:val="24"/>
                <w:szCs w:val="24"/>
              </w:rPr>
            </w:pPr>
          </w:p>
        </w:tc>
        <w:tc>
          <w:tcPr>
            <w:tcW w:w="1417" w:type="dxa"/>
          </w:tcPr>
          <w:p w14:paraId="6433C603" w14:textId="77777777" w:rsidR="004521A7" w:rsidRDefault="004521A7" w:rsidP="009812ED">
            <w:pPr>
              <w:pStyle w:val="Prrafodelista"/>
              <w:spacing w:line="360" w:lineRule="auto"/>
              <w:ind w:left="0"/>
              <w:jc w:val="both"/>
              <w:rPr>
                <w:rFonts w:ascii="Arial" w:hAnsi="Arial" w:cs="Arial"/>
                <w:sz w:val="24"/>
                <w:szCs w:val="24"/>
              </w:rPr>
            </w:pPr>
          </w:p>
        </w:tc>
      </w:tr>
    </w:tbl>
    <w:p w14:paraId="732DE1F0" w14:textId="77777777" w:rsidR="004521A7" w:rsidRDefault="004521A7" w:rsidP="009812ED">
      <w:pPr>
        <w:pStyle w:val="Prrafodelista"/>
        <w:spacing w:line="360" w:lineRule="auto"/>
        <w:jc w:val="both"/>
        <w:rPr>
          <w:rFonts w:ascii="Arial" w:hAnsi="Arial" w:cs="Arial"/>
          <w:sz w:val="24"/>
          <w:szCs w:val="24"/>
        </w:rPr>
      </w:pPr>
    </w:p>
    <w:p w14:paraId="5DF64134" w14:textId="4B305283" w:rsidR="009812ED" w:rsidRPr="009812ED" w:rsidRDefault="009812ED" w:rsidP="009812ED">
      <w:pPr>
        <w:pStyle w:val="Prrafodelista"/>
        <w:spacing w:line="360" w:lineRule="auto"/>
        <w:jc w:val="both"/>
        <w:rPr>
          <w:rFonts w:ascii="Arial" w:hAnsi="Arial" w:cs="Arial"/>
          <w:sz w:val="24"/>
          <w:szCs w:val="24"/>
        </w:rPr>
      </w:pPr>
    </w:p>
    <w:p w14:paraId="04FCDA6A" w14:textId="77777777" w:rsidR="009812ED" w:rsidRPr="009812ED" w:rsidRDefault="009812ED" w:rsidP="009812ED">
      <w:pPr>
        <w:pStyle w:val="Prrafodelista"/>
        <w:spacing w:line="360" w:lineRule="auto"/>
        <w:jc w:val="both"/>
        <w:rPr>
          <w:rFonts w:ascii="Arial" w:hAnsi="Arial" w:cs="Arial"/>
          <w:sz w:val="24"/>
          <w:szCs w:val="24"/>
        </w:rPr>
      </w:pPr>
    </w:p>
    <w:p w14:paraId="3D727DD5" w14:textId="77777777" w:rsidR="002F0715" w:rsidRPr="003357A0" w:rsidRDefault="005266DE" w:rsidP="00F95E03">
      <w:pPr>
        <w:pStyle w:val="Prrafodelista"/>
        <w:spacing w:line="360" w:lineRule="auto"/>
        <w:jc w:val="both"/>
        <w:rPr>
          <w:rFonts w:ascii="Arial" w:hAnsi="Arial" w:cs="Arial"/>
          <w:sz w:val="24"/>
          <w:szCs w:val="24"/>
        </w:rPr>
      </w:pPr>
      <w:hyperlink r:id="rId12"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5266DE" w:rsidP="00F95E03">
      <w:pPr>
        <w:pStyle w:val="Prrafodelista"/>
        <w:spacing w:line="360" w:lineRule="auto"/>
        <w:jc w:val="both"/>
        <w:rPr>
          <w:rFonts w:ascii="Arial" w:hAnsi="Arial" w:cs="Arial"/>
          <w:sz w:val="24"/>
          <w:szCs w:val="24"/>
        </w:rPr>
      </w:pPr>
      <w:hyperlink r:id="rId13"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5266DE" w:rsidP="00F95E03">
      <w:pPr>
        <w:pStyle w:val="Prrafodelista"/>
        <w:spacing w:line="360" w:lineRule="auto"/>
        <w:jc w:val="both"/>
        <w:rPr>
          <w:rFonts w:ascii="Arial" w:hAnsi="Arial" w:cs="Arial"/>
          <w:sz w:val="24"/>
          <w:szCs w:val="24"/>
        </w:rPr>
      </w:pPr>
      <w:hyperlink r:id="rId14"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5266DE" w:rsidP="00F95E03">
      <w:pPr>
        <w:pStyle w:val="Prrafodelista"/>
        <w:spacing w:line="360" w:lineRule="auto"/>
        <w:jc w:val="both"/>
        <w:rPr>
          <w:rFonts w:ascii="Arial" w:hAnsi="Arial" w:cs="Arial"/>
          <w:sz w:val="24"/>
          <w:szCs w:val="24"/>
        </w:rPr>
      </w:pPr>
      <w:hyperlink r:id="rId15"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5266DE" w:rsidP="00F95E03">
      <w:pPr>
        <w:pStyle w:val="Prrafodelista"/>
        <w:spacing w:line="360" w:lineRule="auto"/>
        <w:jc w:val="both"/>
        <w:rPr>
          <w:rStyle w:val="Hipervnculo"/>
          <w:rFonts w:ascii="Arial" w:hAnsi="Arial" w:cs="Arial"/>
          <w:color w:val="auto"/>
          <w:sz w:val="24"/>
          <w:szCs w:val="24"/>
          <w:u w:val="none"/>
        </w:rPr>
      </w:pPr>
      <w:hyperlink r:id="rId16"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5266DE" w:rsidP="00F95E03">
      <w:pPr>
        <w:pStyle w:val="Prrafodelista"/>
        <w:spacing w:line="360" w:lineRule="auto"/>
        <w:jc w:val="both"/>
        <w:rPr>
          <w:rFonts w:ascii="Arial" w:hAnsi="Arial" w:cs="Arial"/>
          <w:sz w:val="24"/>
          <w:szCs w:val="24"/>
        </w:rPr>
      </w:pPr>
      <w:hyperlink r:id="rId17"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5266DE" w:rsidP="00F95E03">
      <w:pPr>
        <w:pStyle w:val="Prrafodelista"/>
        <w:spacing w:line="360" w:lineRule="auto"/>
        <w:jc w:val="both"/>
        <w:rPr>
          <w:rFonts w:ascii="Arial" w:hAnsi="Arial" w:cs="Arial"/>
          <w:sz w:val="24"/>
          <w:szCs w:val="24"/>
          <w:lang w:val="en-US"/>
        </w:rPr>
      </w:pPr>
      <w:hyperlink r:id="rId18"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w:t>
      </w:r>
      <w:proofErr w:type="spellStart"/>
      <w:r w:rsidR="00D04D8D" w:rsidRPr="003357A0">
        <w:rPr>
          <w:rFonts w:ascii="Arial" w:hAnsi="Arial" w:cs="Arial"/>
          <w:sz w:val="24"/>
          <w:szCs w:val="24"/>
          <w:lang w:val="en-US"/>
        </w:rPr>
        <w:t>Arquitectura</w:t>
      </w:r>
      <w:proofErr w:type="spellEnd"/>
      <w:r w:rsidR="00D04D8D" w:rsidRPr="003357A0">
        <w:rPr>
          <w:rFonts w:ascii="Arial" w:hAnsi="Arial" w:cs="Arial"/>
          <w:sz w:val="24"/>
          <w:szCs w:val="24"/>
          <w:lang w:val="en-US"/>
        </w:rPr>
        <w:t xml:space="preserve">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5266DE" w:rsidP="00F95E03">
      <w:pPr>
        <w:pStyle w:val="Prrafodelista"/>
        <w:spacing w:line="360" w:lineRule="auto"/>
        <w:jc w:val="both"/>
        <w:rPr>
          <w:rFonts w:ascii="Arial" w:hAnsi="Arial" w:cs="Arial"/>
          <w:sz w:val="24"/>
          <w:szCs w:val="24"/>
        </w:rPr>
      </w:pPr>
      <w:hyperlink r:id="rId19"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5266DE" w:rsidP="00F95E03">
      <w:pPr>
        <w:pStyle w:val="Prrafodelista"/>
        <w:spacing w:line="360" w:lineRule="auto"/>
        <w:jc w:val="both"/>
        <w:rPr>
          <w:rFonts w:ascii="Arial" w:hAnsi="Arial" w:cs="Arial"/>
          <w:sz w:val="24"/>
          <w:szCs w:val="24"/>
        </w:rPr>
      </w:pPr>
      <w:hyperlink r:id="rId20"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w:t>
      </w:r>
      <w:proofErr w:type="spellStart"/>
      <w:r w:rsidRPr="003357A0">
        <w:rPr>
          <w:rFonts w:ascii="Arial" w:hAnsi="Arial" w:cs="Arial"/>
          <w:sz w:val="24"/>
          <w:szCs w:val="24"/>
        </w:rPr>
        <w:t>Estadisticas</w:t>
      </w:r>
      <w:proofErr w:type="spellEnd"/>
      <w:r w:rsidRPr="003357A0">
        <w:rPr>
          <w:rFonts w:ascii="Arial" w:hAnsi="Arial" w:cs="Arial"/>
          <w:sz w:val="24"/>
          <w:szCs w:val="24"/>
        </w:rPr>
        <w:t xml:space="preserve">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58621" w14:textId="77777777" w:rsidR="005266DE" w:rsidRDefault="005266DE" w:rsidP="00383BD4">
      <w:pPr>
        <w:spacing w:after="0" w:line="240" w:lineRule="auto"/>
      </w:pPr>
      <w:r>
        <w:separator/>
      </w:r>
    </w:p>
  </w:endnote>
  <w:endnote w:type="continuationSeparator" w:id="0">
    <w:p w14:paraId="3CA3AAD7" w14:textId="77777777" w:rsidR="005266DE" w:rsidRDefault="005266DE"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D4083" w14:textId="77777777" w:rsidR="005266DE" w:rsidRDefault="005266DE" w:rsidP="00383BD4">
      <w:pPr>
        <w:spacing w:after="0" w:line="240" w:lineRule="auto"/>
      </w:pPr>
      <w:r>
        <w:separator/>
      </w:r>
    </w:p>
  </w:footnote>
  <w:footnote w:type="continuationSeparator" w:id="0">
    <w:p w14:paraId="23F1302A" w14:textId="77777777" w:rsidR="005266DE" w:rsidRDefault="005266DE" w:rsidP="00383BD4">
      <w:pPr>
        <w:spacing w:after="0" w:line="240" w:lineRule="auto"/>
      </w:pPr>
      <w:r>
        <w:continuationSeparator/>
      </w:r>
    </w:p>
  </w:footnote>
  <w:footnote w:id="1">
    <w:p w14:paraId="4B23039A" w14:textId="157E08D0" w:rsidR="007D2809" w:rsidRPr="00A83E9C" w:rsidRDefault="007D2809">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w:t>
      </w:r>
      <w:r w:rsidR="00B64EC2" w:rsidRPr="00A83E9C">
        <w:rPr>
          <w:rFonts w:ascii="Arial" w:hAnsi="Arial" w:cs="Arial"/>
        </w:rPr>
        <w:t>DELOITTE TOUCHE TOHMATSU LIMITED</w:t>
      </w:r>
      <w:r w:rsidR="00BD2F1D" w:rsidRPr="00A83E9C">
        <w:rPr>
          <w:rFonts w:ascii="Arial" w:hAnsi="Arial" w:cs="Arial"/>
        </w:rPr>
        <w:t>.</w:t>
      </w:r>
      <w:r w:rsidRPr="00A83E9C">
        <w:rPr>
          <w:rFonts w:ascii="Arial" w:hAnsi="Arial" w:cs="Arial"/>
        </w:rPr>
        <w:t xml:space="preserve"> Consumo móvil en Colombia</w:t>
      </w:r>
      <w:r w:rsidR="00BD2F1D" w:rsidRPr="00A83E9C">
        <w:rPr>
          <w:rFonts w:ascii="Arial" w:hAnsi="Arial" w:cs="Arial"/>
        </w:rPr>
        <w:t>.</w:t>
      </w:r>
      <w:r w:rsidRPr="00A83E9C">
        <w:rPr>
          <w:rFonts w:ascii="Arial" w:hAnsi="Arial" w:cs="Arial"/>
        </w:rPr>
        <w:t xml:space="preserve"> </w:t>
      </w:r>
      <w:r w:rsidR="00BD2F1D" w:rsidRPr="00A83E9C">
        <w:rPr>
          <w:rFonts w:ascii="Arial" w:hAnsi="Arial" w:cs="Arial"/>
        </w:rPr>
        <w:t>&lt;</w:t>
      </w:r>
      <w:hyperlink r:id="rId1" w:history="1">
        <w:r w:rsidR="00BD2F1D" w:rsidRPr="00A83E9C">
          <w:rPr>
            <w:rStyle w:val="Hipervnculo"/>
            <w:rFonts w:ascii="Arial" w:hAnsi="Arial" w:cs="Arial"/>
          </w:rPr>
          <w:t>https://www2.deloitte.com/content/dam/Deloitte/co/Documents/technology-media-telecommunications/Consumo%20movil(VF1).pdf</w:t>
        </w:r>
      </w:hyperlink>
      <w:r w:rsidR="00BD2F1D" w:rsidRPr="00A83E9C">
        <w:rPr>
          <w:rFonts w:ascii="Arial" w:hAnsi="Arial" w:cs="Arial"/>
        </w:rPr>
        <w:t>&gt;</w:t>
      </w:r>
      <w:r w:rsidRPr="00A83E9C">
        <w:rPr>
          <w:rFonts w:ascii="Arial" w:hAnsi="Arial" w:cs="Arial"/>
        </w:rPr>
        <w:t xml:space="preserve"> 2017.</w:t>
      </w:r>
    </w:p>
  </w:footnote>
  <w:footnote w:id="2">
    <w:p w14:paraId="60758086" w14:textId="6272EB1A" w:rsidR="00B64EC2" w:rsidRPr="00A83E9C" w:rsidRDefault="009970B0">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LIHT SOLUTIONS, S.L. Integración de sistemas web y móviles</w:t>
      </w:r>
      <w:r w:rsidR="00BD2F1D" w:rsidRPr="00A83E9C">
        <w:rPr>
          <w:rFonts w:ascii="Arial" w:hAnsi="Arial" w:cs="Arial"/>
        </w:rPr>
        <w:t>.</w:t>
      </w:r>
    </w:p>
    <w:p w14:paraId="57DE96F3" w14:textId="346DAF8C" w:rsidR="00B64EC2" w:rsidRPr="00A83E9C" w:rsidRDefault="00B64EC2">
      <w:pPr>
        <w:pStyle w:val="Textonotapie"/>
        <w:rPr>
          <w:rFonts w:ascii="Arial" w:hAnsi="Arial" w:cs="Arial"/>
        </w:rPr>
      </w:pPr>
      <w:r w:rsidRPr="00A83E9C">
        <w:rPr>
          <w:rFonts w:ascii="Arial" w:hAnsi="Arial" w:cs="Arial"/>
        </w:rPr>
        <w:t xml:space="preserve"> </w:t>
      </w:r>
      <w:r w:rsidR="00BD2F1D" w:rsidRPr="00A83E9C">
        <w:rPr>
          <w:rFonts w:ascii="Arial" w:hAnsi="Arial" w:cs="Arial"/>
        </w:rPr>
        <w:t>&lt;</w:t>
      </w:r>
      <w:hyperlink r:id="rId2" w:history="1">
        <w:r w:rsidR="00BD2F1D" w:rsidRPr="00A83E9C">
          <w:rPr>
            <w:rStyle w:val="Hipervnculo"/>
            <w:rFonts w:ascii="Arial" w:hAnsi="Arial" w:cs="Arial"/>
          </w:rPr>
          <w:t>http://www.liht.com/aplicaciones-moviles/integracion-de-sistemas-web-y-moviles/</w:t>
        </w:r>
      </w:hyperlink>
      <w:r w:rsidR="00BD2F1D" w:rsidRPr="00A83E9C">
        <w:rPr>
          <w:rFonts w:ascii="Arial" w:hAnsi="Arial" w:cs="Arial"/>
        </w:rPr>
        <w:t>&gt;</w:t>
      </w:r>
    </w:p>
  </w:footnote>
  <w:footnote w:id="3">
    <w:p w14:paraId="418119D6" w14:textId="107C1DE5" w:rsidR="00B64EC2" w:rsidRPr="00A83E9C" w:rsidRDefault="007D2809"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COLPRENSA</w:t>
      </w:r>
      <w:r w:rsidR="00BD2F1D" w:rsidRPr="00A83E9C">
        <w:rPr>
          <w:rFonts w:ascii="Arial" w:hAnsi="Arial" w:cs="Arial"/>
        </w:rPr>
        <w:t>.</w:t>
      </w:r>
      <w:r w:rsidR="00B64EC2" w:rsidRPr="00A83E9C">
        <w:rPr>
          <w:rFonts w:ascii="Arial" w:hAnsi="Arial" w:cs="Arial"/>
        </w:rPr>
        <w:t xml:space="preserve"> Colombia cerrará el año con 33 millones de usuarios de celular</w:t>
      </w:r>
      <w:r w:rsidR="00BD2F1D" w:rsidRPr="00A83E9C">
        <w:rPr>
          <w:rFonts w:ascii="Arial" w:hAnsi="Arial" w:cs="Arial"/>
        </w:rPr>
        <w:t>.</w:t>
      </w:r>
    </w:p>
    <w:p w14:paraId="3DFCD698" w14:textId="3C1BDB6E" w:rsidR="00B64EC2" w:rsidRPr="00A83E9C" w:rsidRDefault="00BD2F1D"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w:t>
      </w:r>
      <w:r w:rsidR="00B64EC2" w:rsidRPr="00A83E9C">
        <w:rPr>
          <w:rFonts w:ascii="Arial" w:hAnsi="Arial" w:cs="Arial"/>
        </w:rPr>
        <w:t xml:space="preserve">  2016.</w:t>
      </w:r>
    </w:p>
    <w:p w14:paraId="26DCB33C" w14:textId="027554D1" w:rsidR="007D2809" w:rsidRDefault="007D2809" w:rsidP="00EC60AB">
      <w:pPr>
        <w:pStyle w:val="Textonotapie"/>
      </w:pPr>
    </w:p>
  </w:footnote>
  <w:footnote w:id="4">
    <w:p w14:paraId="431C7F42" w14:textId="589996B2" w:rsidR="007D2809" w:rsidRPr="00A83E9C" w:rsidRDefault="007D2809">
      <w:pPr>
        <w:pStyle w:val="Textonotapie"/>
        <w:rPr>
          <w:rFonts w:ascii="Arial" w:hAnsi="Arial" w:cs="Arial"/>
        </w:rPr>
      </w:pPr>
      <w:r>
        <w:rPr>
          <w:rStyle w:val="Refdenotaalpie"/>
        </w:rPr>
        <w:footnoteRef/>
      </w:r>
      <w:r>
        <w:t xml:space="preserve"> </w:t>
      </w:r>
      <w:r w:rsidR="00BD2F1D" w:rsidRPr="00A83E9C">
        <w:rPr>
          <w:rFonts w:ascii="Arial" w:hAnsi="Arial" w:cs="Arial"/>
        </w:rPr>
        <w:t>EL TIEMPO. Los colombianos pasan 100 minutos diarios conectados a sus celulares.</w:t>
      </w:r>
    </w:p>
    <w:p w14:paraId="1AEF0265" w14:textId="1775A407" w:rsidR="00BD2F1D" w:rsidRDefault="00BD2F1D">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6639EB" w:rsidRPr="00A83E9C" w:rsidRDefault="006639EB">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6639EB" w:rsidRPr="00A83E9C" w:rsidRDefault="006639EB">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6639EB" w:rsidRPr="00A83E9C" w:rsidRDefault="006639EB">
      <w:pPr>
        <w:pStyle w:val="Textonotapie"/>
        <w:rPr>
          <w:rFonts w:ascii="Arial" w:hAnsi="Arial" w:cs="Arial"/>
        </w:rPr>
      </w:pPr>
      <w:r w:rsidRPr="00A83E9C">
        <w:rPr>
          <w:rFonts w:ascii="Arial" w:hAnsi="Arial" w:cs="Arial"/>
        </w:rPr>
        <w:t>Octubre 21, 2013</w:t>
      </w:r>
    </w:p>
    <w:p w14:paraId="2EAF86EF" w14:textId="144B000A" w:rsidR="006639EB" w:rsidRDefault="006639EB">
      <w:pPr>
        <w:pStyle w:val="Textonotapie"/>
      </w:pPr>
      <w:r>
        <w:t xml:space="preserve"> </w:t>
      </w:r>
    </w:p>
  </w:footnote>
  <w:footnote w:id="6">
    <w:p w14:paraId="4CBD72B9" w14:textId="77777777" w:rsidR="00C86386" w:rsidRPr="00A83E9C" w:rsidRDefault="007D2809">
      <w:pPr>
        <w:pStyle w:val="Textonotapie"/>
        <w:rPr>
          <w:rFonts w:ascii="Arial" w:hAnsi="Arial" w:cs="Arial"/>
        </w:rPr>
      </w:pPr>
      <w:r>
        <w:rPr>
          <w:rStyle w:val="Refdenotaalpie"/>
        </w:rPr>
        <w:footnoteRef/>
      </w:r>
      <w:r>
        <w:t xml:space="preserve"> </w:t>
      </w:r>
      <w:bookmarkStart w:id="1" w:name="_Hlk513709534"/>
      <w:r w:rsidR="00C86386" w:rsidRPr="00A83E9C">
        <w:rPr>
          <w:rFonts w:ascii="Arial" w:hAnsi="Arial" w:cs="Arial"/>
        </w:rPr>
        <w:t>Acercate a las TIC. Uso de dispositivos moviles.</w:t>
      </w:r>
    </w:p>
    <w:bookmarkEnd w:id="1"/>
    <w:p w14:paraId="6DA8E8B4" w14:textId="03ED1C73" w:rsidR="007D2809" w:rsidRPr="00A83E9C" w:rsidRDefault="00C86386">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C86386" w:rsidRPr="00A83E9C" w:rsidRDefault="00C86386" w:rsidP="00C86386">
      <w:pPr>
        <w:pStyle w:val="Textonotapie"/>
        <w:rPr>
          <w:rFonts w:ascii="Arial" w:hAnsi="Arial" w:cs="Arial"/>
        </w:rPr>
      </w:pPr>
    </w:p>
  </w:footnote>
  <w:footnote w:id="7">
    <w:p w14:paraId="7501A4D3" w14:textId="4224136C" w:rsidR="007D2809" w:rsidRPr="00A83E9C" w:rsidRDefault="007D2809"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w:t>
      </w:r>
      <w:r w:rsidRPr="00A83E9C">
        <w:rPr>
          <w:rFonts w:ascii="Arial" w:hAnsi="Arial" w:cs="Arial"/>
          <w:sz w:val="20"/>
          <w:szCs w:val="20"/>
        </w:rPr>
        <w:t>UPB) http://www.universidad.edu.co/index.php/historial-de-noticias/65-noticias-2014/10622-las-universidades-se-apuntan-a-la-era-de-las-apps</w:t>
      </w:r>
    </w:p>
  </w:footnote>
  <w:footnote w:id="8">
    <w:p w14:paraId="1E4588B5" w14:textId="0F1E9ECB" w:rsidR="007D2809" w:rsidRPr="00A83E9C" w:rsidRDefault="007D2809">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A83E9C" w:rsidRPr="00A83E9C">
        <w:rPr>
          <w:rFonts w:ascii="Arial" w:hAnsi="Arial" w:cs="Arial"/>
        </w:rPr>
        <w:t>RAMIREZ, Piedad. Importancia de las aplicaciones móviles en la actualidad. &lt;</w:t>
      </w:r>
      <w:hyperlink r:id="rId7" w:history="1">
        <w:r w:rsidR="00A83E9C" w:rsidRPr="00A83E9C">
          <w:rPr>
            <w:rStyle w:val="Hipervnculo"/>
            <w:rFonts w:ascii="Arial" w:hAnsi="Arial" w:cs="Arial"/>
          </w:rPr>
          <w:t>https://fireosoft.com.co/blogs/importancia-aplicaciones-moviles/</w:t>
        </w:r>
      </w:hyperlink>
      <w:r w:rsidR="00A83E9C" w:rsidRPr="00A83E9C">
        <w:rPr>
          <w:rFonts w:ascii="Arial" w:hAnsi="Arial" w:cs="Arial"/>
        </w:rPr>
        <w:t xml:space="preserve">&gt; Junio 13 del 2016 </w:t>
      </w:r>
    </w:p>
    <w:p w14:paraId="44A7856D" w14:textId="77777777" w:rsidR="00A83E9C" w:rsidRDefault="00A83E9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2020E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038"/>
    <w:rsid w:val="00070330"/>
    <w:rsid w:val="00082062"/>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A7966"/>
    <w:rsid w:val="001C2EF8"/>
    <w:rsid w:val="001C517F"/>
    <w:rsid w:val="001D0ABB"/>
    <w:rsid w:val="001D4660"/>
    <w:rsid w:val="001D7CA7"/>
    <w:rsid w:val="001F3EC2"/>
    <w:rsid w:val="00201479"/>
    <w:rsid w:val="0021272B"/>
    <w:rsid w:val="00221D13"/>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521A7"/>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6E2"/>
    <w:rsid w:val="00600B6D"/>
    <w:rsid w:val="006040B3"/>
    <w:rsid w:val="0060410B"/>
    <w:rsid w:val="00606716"/>
    <w:rsid w:val="006303FE"/>
    <w:rsid w:val="0063049D"/>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4029A"/>
    <w:rsid w:val="0074407C"/>
    <w:rsid w:val="00777A02"/>
    <w:rsid w:val="0078325E"/>
    <w:rsid w:val="007A0DF0"/>
    <w:rsid w:val="007A35F5"/>
    <w:rsid w:val="007A3BBD"/>
    <w:rsid w:val="007A699E"/>
    <w:rsid w:val="007C001D"/>
    <w:rsid w:val="007C2696"/>
    <w:rsid w:val="007C7CDC"/>
    <w:rsid w:val="007D2809"/>
    <w:rsid w:val="00816FBD"/>
    <w:rsid w:val="00821861"/>
    <w:rsid w:val="00827FC9"/>
    <w:rsid w:val="00831EF3"/>
    <w:rsid w:val="00861CFD"/>
    <w:rsid w:val="00870CA6"/>
    <w:rsid w:val="00871720"/>
    <w:rsid w:val="008765AD"/>
    <w:rsid w:val="0088428F"/>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61F8"/>
    <w:rsid w:val="00980BD3"/>
    <w:rsid w:val="009812ED"/>
    <w:rsid w:val="00990588"/>
    <w:rsid w:val="009970B0"/>
    <w:rsid w:val="009A23B9"/>
    <w:rsid w:val="009A3B7B"/>
    <w:rsid w:val="009A57B9"/>
    <w:rsid w:val="009A6955"/>
    <w:rsid w:val="009A758D"/>
    <w:rsid w:val="009B0D02"/>
    <w:rsid w:val="009B7B2A"/>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A603E"/>
    <w:rsid w:val="00CA785C"/>
    <w:rsid w:val="00CB5F66"/>
    <w:rsid w:val="00CC6C40"/>
    <w:rsid w:val="00CE0B98"/>
    <w:rsid w:val="00D019AC"/>
    <w:rsid w:val="00D02C3C"/>
    <w:rsid w:val="00D04D8D"/>
    <w:rsid w:val="00D1256F"/>
    <w:rsid w:val="00D12B1C"/>
    <w:rsid w:val="00D17CB0"/>
    <w:rsid w:val="00D41902"/>
    <w:rsid w:val="00D469DC"/>
    <w:rsid w:val="00D72B84"/>
    <w:rsid w:val="00D93171"/>
    <w:rsid w:val="00D95FE9"/>
    <w:rsid w:val="00DE7AD2"/>
    <w:rsid w:val="00DF36AB"/>
    <w:rsid w:val="00DF6509"/>
    <w:rsid w:val="00E03948"/>
    <w:rsid w:val="00E043A2"/>
    <w:rsid w:val="00E14CED"/>
    <w:rsid w:val="00E30004"/>
    <w:rsid w:val="00E4060E"/>
    <w:rsid w:val="00E464B2"/>
    <w:rsid w:val="00E75B06"/>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12ED"/>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14A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812ED"/>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navarra.es/NR/rdonlyres/48F9746B-080C-4DEA-BD95-A5B6E01797E1/315641/7Usodedispositivosmoviles.pdf" TargetMode="External"/><Relationship Id="rId18" Type="http://schemas.openxmlformats.org/officeDocument/2006/relationships/hyperlink" Target="https://juanda.gitbooks.io/webapps/content/api/arquitectura-api-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reosoft.com.co/blogs/importancia-aplicaciones-moviles/" TargetMode="External"/><Relationship Id="rId17" Type="http://schemas.openxmlformats.org/officeDocument/2006/relationships/hyperlink" Target="https://www.lancetalent.com/blog/las-8-ventajas-de-una-aplicacion-movil-para-tu-empresa/" TargetMode="External"/><Relationship Id="rId2" Type="http://schemas.openxmlformats.org/officeDocument/2006/relationships/numbering" Target="numbering.xml"/><Relationship Id="rId16" Type="http://schemas.openxmlformats.org/officeDocument/2006/relationships/hyperlink" Target="http://www.bvc.com.co/recursos/Files/Bus_de_Integracion/CTP-El_Modelo_de_Integracion_SOA_V2.pdf" TargetMode="External"/><Relationship Id="rId20"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0" Type="http://schemas.openxmlformats.org/officeDocument/2006/relationships/hyperlink" Target="https://repository.javeriana.edu.co/handle/10554/21456" TargetMode="External"/><Relationship Id="rId19" Type="http://schemas.openxmlformats.org/officeDocument/2006/relationships/hyperlink" Target="http://ritaaveraa.blogspot.com.co/"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sociedadelainformacion.com/23/clientes.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3FDD4326-0C9B-4869-8033-15BECC0B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17</Pages>
  <Words>3578</Words>
  <Characters>19680</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49</cp:revision>
  <dcterms:created xsi:type="dcterms:W3CDTF">2018-04-28T17:39:00Z</dcterms:created>
  <dcterms:modified xsi:type="dcterms:W3CDTF">2018-05-13T04:31:00Z</dcterms:modified>
</cp:coreProperties>
</file>